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C2" w:rsidRDefault="00400CC2" w:rsidP="00CE3F0E">
      <w:pPr>
        <w:jc w:val="center"/>
        <w:rPr>
          <w:rFonts w:cs="David"/>
          <w:sz w:val="24"/>
          <w:szCs w:val="24"/>
          <w:rtl/>
        </w:rPr>
      </w:pPr>
      <w:r>
        <w:rPr>
          <w:rFonts w:cs="David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FF658F" wp14:editId="4AE8096C">
                <wp:simplePos x="0" y="0"/>
                <wp:positionH relativeFrom="column">
                  <wp:posOffset>1846193</wp:posOffset>
                </wp:positionH>
                <wp:positionV relativeFrom="paragraph">
                  <wp:posOffset>105438</wp:posOffset>
                </wp:positionV>
                <wp:extent cx="2839085" cy="771276"/>
                <wp:effectExtent l="0" t="0" r="18415" b="1016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39085" cy="771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rtl/>
                              </w:rPr>
                              <w:t>משרד המשפטים</w:t>
                            </w: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  <w:t>האפוטרופוס הכללי והכונס הרשמי</w:t>
                            </w: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03152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03152"/>
                                <w:sz w:val="24"/>
                                <w:szCs w:val="24"/>
                                <w:rtl/>
                              </w:rPr>
                              <w:t>המחלקה המשפטית</w:t>
                            </w: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145.35pt;margin-top:8.3pt;width:223.55pt;height:60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" strokecolor="white">
                <v:textbox>
                  <w:txbxContent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1F497D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1F497D"/>
                          <w:sz w:val="24"/>
                          <w:szCs w:val="24"/>
                          <w:rtl/>
                        </w:rPr>
                        <w:t>משרד המשפטים</w:t>
                      </w: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  <w:t>האפוטרופוס הכללי והכונס הרשמי</w:t>
                      </w: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03152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403152"/>
                          <w:sz w:val="24"/>
                          <w:szCs w:val="24"/>
                          <w:rtl/>
                        </w:rPr>
                        <w:t>המחלקה המשפטית</w:t>
                      </w: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</w:pP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3E1F5C" w:rsidRPr="00621361" w:rsidRDefault="003E1F5C" w:rsidP="003E1F5C">
      <w:pPr>
        <w:spacing w:line="360" w:lineRule="auto"/>
        <w:ind w:left="6480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>הנהלת האגף - ירושלים</w:t>
      </w:r>
    </w:p>
    <w:p w:rsidR="003E1F5C" w:rsidRPr="00DD322B" w:rsidRDefault="003E1F5C" w:rsidP="006E7F85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  <w:t xml:space="preserve">       </w:t>
      </w:r>
      <w:r w:rsidRPr="00621361">
        <w:rPr>
          <w:rFonts w:cs="David" w:hint="cs"/>
          <w:sz w:val="24"/>
          <w:szCs w:val="24"/>
          <w:rtl/>
        </w:rPr>
        <w:tab/>
      </w:r>
      <w:r w:rsidRPr="00621361">
        <w:rPr>
          <w:rFonts w:cs="David" w:hint="cs"/>
          <w:sz w:val="24"/>
          <w:szCs w:val="24"/>
          <w:rtl/>
        </w:rPr>
        <w:tab/>
      </w:r>
      <w:bookmarkStart w:id="0" w:name="_GoBack"/>
      <w:bookmarkEnd w:id="0"/>
      <w:r w:rsidR="00DD322B">
        <w:rPr>
          <w:rFonts w:cs="David" w:hint="cs"/>
          <w:sz w:val="24"/>
          <w:szCs w:val="24"/>
          <w:rtl/>
        </w:rPr>
        <w:t xml:space="preserve"> </w:t>
      </w:r>
    </w:p>
    <w:p w:rsidR="003E1F5C" w:rsidRPr="00621361" w:rsidRDefault="003E1F5C" w:rsidP="003E1F5C">
      <w:pPr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 xml:space="preserve">לכבוד </w:t>
      </w:r>
    </w:p>
    <w:p w:rsidR="009C4910" w:rsidRDefault="00FD14BB" w:rsidP="00CE50C8">
      <w:pPr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rtl/>
        </w:rPr>
        <w:tab/>
      </w:r>
      <w:r w:rsidR="005C1CEB">
        <w:rPr>
          <w:rFonts w:cs="David" w:hint="cs"/>
          <w:sz w:val="24"/>
          <w:szCs w:val="24"/>
          <w:rtl/>
        </w:rPr>
        <w:tab/>
      </w:r>
      <w:r w:rsidR="00282F45">
        <w:rPr>
          <w:rFonts w:cs="David" w:hint="cs"/>
          <w:sz w:val="24"/>
          <w:szCs w:val="24"/>
          <w:rtl/>
        </w:rPr>
        <w:t xml:space="preserve"> </w:t>
      </w:r>
      <w:r w:rsidR="00A752F3">
        <w:rPr>
          <w:rFonts w:cs="David" w:hint="cs"/>
          <w:sz w:val="24"/>
          <w:szCs w:val="24"/>
          <w:rtl/>
        </w:rPr>
        <w:tab/>
      </w:r>
      <w:r w:rsidR="009C4910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b/>
          <w:bCs/>
          <w:sz w:val="24"/>
          <w:szCs w:val="24"/>
          <w:u w:val="single"/>
          <w:rtl/>
        </w:rPr>
        <w:t xml:space="preserve">מבלי לפגוע בזכויות </w:t>
      </w:r>
    </w:p>
    <w:p w:rsidR="00A26348" w:rsidRPr="00DD322B" w:rsidRDefault="009C4910" w:rsidP="006E7F85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="00FB5694">
        <w:rPr>
          <w:rFonts w:cs="David" w:hint="cs"/>
          <w:sz w:val="24"/>
          <w:szCs w:val="24"/>
          <w:rtl/>
        </w:rPr>
        <w:tab/>
      </w:r>
      <w:r w:rsidR="00B60354">
        <w:rPr>
          <w:rFonts w:cs="David" w:hint="cs"/>
          <w:sz w:val="24"/>
          <w:szCs w:val="24"/>
          <w:rtl/>
        </w:rPr>
        <w:tab/>
      </w:r>
      <w:r w:rsidR="005C1CEB">
        <w:rPr>
          <w:rFonts w:cs="David" w:hint="cs"/>
          <w:sz w:val="24"/>
          <w:szCs w:val="24"/>
          <w:rtl/>
        </w:rPr>
        <w:tab/>
      </w:r>
      <w:r w:rsidR="00CE50C8">
        <w:rPr>
          <w:rFonts w:cs="David" w:hint="cs"/>
          <w:sz w:val="24"/>
          <w:szCs w:val="24"/>
          <w:rtl/>
        </w:rPr>
        <w:t>בדואר אלקטרוני</w:t>
      </w:r>
      <w:r w:rsidR="00CE50C8">
        <w:rPr>
          <w:rFonts w:hint="cs"/>
          <w:rtl/>
        </w:rPr>
        <w:t xml:space="preserve"> </w:t>
      </w:r>
    </w:p>
    <w:p w:rsidR="003E1F5C" w:rsidRPr="00621361" w:rsidRDefault="00A26348" w:rsidP="00A26348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ח</w:t>
      </w:r>
      <w:r w:rsidR="00A476DF">
        <w:rPr>
          <w:rFonts w:cs="David" w:hint="cs"/>
          <w:sz w:val="24"/>
          <w:szCs w:val="24"/>
          <w:rtl/>
        </w:rPr>
        <w:t>.</w:t>
      </w:r>
      <w:r w:rsidR="003E1F5C" w:rsidRPr="00621361">
        <w:rPr>
          <w:rFonts w:cs="David" w:hint="cs"/>
          <w:sz w:val="24"/>
          <w:szCs w:val="24"/>
          <w:rtl/>
        </w:rPr>
        <w:t xml:space="preserve">נ., </w:t>
      </w:r>
    </w:p>
    <w:p w:rsidR="00D37A2E" w:rsidRPr="00D9159F" w:rsidRDefault="003E1F5C" w:rsidP="00AA0523">
      <w:pPr>
        <w:keepNext/>
        <w:jc w:val="center"/>
        <w:outlineLvl w:val="1"/>
        <w:rPr>
          <w:rFonts w:cs="David"/>
          <w:b/>
          <w:bCs/>
          <w:sz w:val="26"/>
          <w:szCs w:val="26"/>
          <w:u w:val="single"/>
          <w:rtl/>
        </w:rPr>
      </w:pPr>
      <w:r w:rsidRPr="00B60177">
        <w:rPr>
          <w:rFonts w:cs="David"/>
          <w:b/>
          <w:bCs/>
          <w:sz w:val="26"/>
          <w:szCs w:val="26"/>
          <w:rtl/>
        </w:rPr>
        <w:t xml:space="preserve">הנדון: </w:t>
      </w:r>
      <w:r w:rsidR="00282F45" w:rsidRPr="00282F45">
        <w:rPr>
          <w:rFonts w:cs="David"/>
          <w:b/>
          <w:bCs/>
          <w:sz w:val="26"/>
          <w:szCs w:val="26"/>
          <w:u w:val="single"/>
          <w:rtl/>
        </w:rPr>
        <w:t xml:space="preserve">בקשת חופש מידע </w:t>
      </w:r>
      <w:r w:rsidR="0050468E">
        <w:rPr>
          <w:rFonts w:cs="David"/>
          <w:b/>
          <w:bCs/>
          <w:sz w:val="26"/>
          <w:szCs w:val="26"/>
          <w:u w:val="single"/>
          <w:rtl/>
        </w:rPr>
        <w:t>–</w:t>
      </w:r>
      <w:r w:rsidR="0050468E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  <w:r w:rsidR="00AA0523">
        <w:rPr>
          <w:rFonts w:cs="David" w:hint="cs"/>
          <w:b/>
          <w:bCs/>
          <w:sz w:val="26"/>
          <w:szCs w:val="26"/>
          <w:u w:val="single"/>
          <w:rtl/>
        </w:rPr>
        <w:t>דיווח רשויות על רכוש עזוב</w:t>
      </w:r>
    </w:p>
    <w:p w:rsidR="003E1F5C" w:rsidRPr="00D9159F" w:rsidRDefault="00E75F44" w:rsidP="00DD322B">
      <w:pPr>
        <w:keepNext/>
        <w:jc w:val="both"/>
        <w:outlineLvl w:val="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="00D9159F">
        <w:rPr>
          <w:rFonts w:cs="David" w:hint="cs"/>
          <w:sz w:val="24"/>
          <w:szCs w:val="24"/>
          <w:rtl/>
        </w:rPr>
        <w:tab/>
      </w:r>
      <w:r w:rsidR="00D9159F">
        <w:rPr>
          <w:rFonts w:cs="David" w:hint="cs"/>
          <w:sz w:val="24"/>
          <w:szCs w:val="24"/>
          <w:rtl/>
        </w:rPr>
        <w:tab/>
      </w:r>
      <w:r w:rsidR="00D9159F">
        <w:rPr>
          <w:rFonts w:cs="David" w:hint="cs"/>
          <w:sz w:val="24"/>
          <w:szCs w:val="24"/>
          <w:rtl/>
        </w:rPr>
        <w:tab/>
        <w:t xml:space="preserve"> </w:t>
      </w:r>
      <w:r w:rsidR="00A752F3">
        <w:rPr>
          <w:rFonts w:cs="David" w:hint="cs"/>
          <w:sz w:val="24"/>
          <w:szCs w:val="24"/>
          <w:rtl/>
        </w:rPr>
        <w:tab/>
      </w:r>
      <w:r w:rsidR="00C54609">
        <w:rPr>
          <w:rFonts w:cs="David" w:hint="cs"/>
          <w:sz w:val="24"/>
          <w:szCs w:val="24"/>
          <w:rtl/>
        </w:rPr>
        <w:t>(</w:t>
      </w:r>
      <w:r w:rsidR="00D9159F">
        <w:rPr>
          <w:rFonts w:cs="David" w:hint="cs"/>
          <w:sz w:val="24"/>
          <w:szCs w:val="24"/>
          <w:rtl/>
        </w:rPr>
        <w:t xml:space="preserve">סימוכין: </w:t>
      </w:r>
      <w:r w:rsidR="00DA22E6">
        <w:rPr>
          <w:rFonts w:cs="David" w:hint="cs"/>
          <w:sz w:val="24"/>
          <w:szCs w:val="24"/>
          <w:rtl/>
        </w:rPr>
        <w:t>פנייתך</w:t>
      </w:r>
      <w:r w:rsidR="0050468E">
        <w:rPr>
          <w:rFonts w:cs="David" w:hint="cs"/>
          <w:sz w:val="24"/>
          <w:szCs w:val="24"/>
          <w:rtl/>
        </w:rPr>
        <w:t xml:space="preserve"> מיום</w:t>
      </w:r>
      <w:r w:rsidR="00A26348">
        <w:rPr>
          <w:rFonts w:cs="David" w:hint="cs"/>
          <w:sz w:val="24"/>
          <w:szCs w:val="24"/>
          <w:rtl/>
        </w:rPr>
        <w:t xml:space="preserve"> </w:t>
      </w:r>
      <w:r w:rsidR="00DD322B">
        <w:rPr>
          <w:rFonts w:cs="David" w:hint="cs"/>
          <w:sz w:val="24"/>
          <w:szCs w:val="24"/>
          <w:rtl/>
        </w:rPr>
        <w:t>29.10.17</w:t>
      </w:r>
      <w:r w:rsidR="00D17FE1">
        <w:rPr>
          <w:rFonts w:cs="David" w:hint="cs"/>
          <w:sz w:val="24"/>
          <w:szCs w:val="24"/>
          <w:rtl/>
        </w:rPr>
        <w:t>)</w:t>
      </w:r>
    </w:p>
    <w:p w:rsidR="00D9159F" w:rsidRPr="00D9159F" w:rsidRDefault="00D9159F" w:rsidP="003E1F5C">
      <w:pPr>
        <w:keepNext/>
        <w:jc w:val="both"/>
        <w:outlineLvl w:val="1"/>
        <w:rPr>
          <w:rFonts w:cs="David"/>
          <w:sz w:val="24"/>
          <w:szCs w:val="24"/>
          <w:u w:val="single"/>
          <w:rtl/>
        </w:rPr>
      </w:pPr>
    </w:p>
    <w:p w:rsidR="003E1F5C" w:rsidRDefault="0051585F" w:rsidP="00410928">
      <w:pPr>
        <w:keepNext/>
        <w:spacing w:line="276" w:lineRule="auto"/>
        <w:jc w:val="both"/>
        <w:outlineLvl w:val="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בהמשך לפנייתך שבסימוכין</w:t>
      </w:r>
      <w:r w:rsidR="00D9159F">
        <w:rPr>
          <w:rFonts w:cs="David" w:hint="cs"/>
          <w:sz w:val="24"/>
          <w:szCs w:val="24"/>
          <w:rtl/>
        </w:rPr>
        <w:t xml:space="preserve">, </w:t>
      </w:r>
      <w:r w:rsidR="003E1F5C" w:rsidRPr="00621361">
        <w:rPr>
          <w:rFonts w:cs="David" w:hint="cs"/>
          <w:sz w:val="24"/>
          <w:szCs w:val="24"/>
          <w:rtl/>
        </w:rPr>
        <w:t xml:space="preserve">הריני </w:t>
      </w:r>
      <w:r w:rsidR="00D9159F">
        <w:rPr>
          <w:rFonts w:cs="David" w:hint="cs"/>
          <w:sz w:val="24"/>
          <w:szCs w:val="24"/>
          <w:rtl/>
        </w:rPr>
        <w:t>מתכבד להשיבך</w:t>
      </w:r>
      <w:r w:rsidR="00A752F3">
        <w:rPr>
          <w:rFonts w:cs="David" w:hint="cs"/>
          <w:sz w:val="24"/>
          <w:szCs w:val="24"/>
          <w:rtl/>
        </w:rPr>
        <w:t>,</w:t>
      </w:r>
      <w:r w:rsidR="003E1F5C" w:rsidRPr="00621361">
        <w:rPr>
          <w:rFonts w:cs="David" w:hint="cs"/>
          <w:sz w:val="24"/>
          <w:szCs w:val="24"/>
          <w:rtl/>
        </w:rPr>
        <w:t xml:space="preserve"> </w:t>
      </w:r>
      <w:r w:rsidR="00C54609">
        <w:rPr>
          <w:rFonts w:cs="David" w:hint="cs"/>
          <w:sz w:val="24"/>
          <w:szCs w:val="24"/>
          <w:rtl/>
        </w:rPr>
        <w:t>כדלקמן</w:t>
      </w:r>
      <w:r w:rsidR="003E1F5C" w:rsidRPr="00621361">
        <w:rPr>
          <w:rFonts w:cs="David" w:hint="cs"/>
          <w:sz w:val="24"/>
          <w:szCs w:val="24"/>
          <w:rtl/>
        </w:rPr>
        <w:t>:</w:t>
      </w:r>
    </w:p>
    <w:p w:rsidR="00C630F3" w:rsidRDefault="00C630F3" w:rsidP="00410928">
      <w:pPr>
        <w:keepNext/>
        <w:spacing w:line="276" w:lineRule="auto"/>
        <w:jc w:val="both"/>
        <w:outlineLvl w:val="1"/>
        <w:rPr>
          <w:rFonts w:cs="David"/>
          <w:sz w:val="24"/>
          <w:szCs w:val="24"/>
          <w:rtl/>
        </w:rPr>
      </w:pPr>
    </w:p>
    <w:p w:rsidR="00A26348" w:rsidRDefault="00A26348" w:rsidP="00AA0523">
      <w:pPr>
        <w:pStyle w:val="ac"/>
        <w:numPr>
          <w:ilvl w:val="0"/>
          <w:numId w:val="12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בקשתך לקבל </w:t>
      </w:r>
      <w:r w:rsidR="00B81088">
        <w:rPr>
          <w:rFonts w:cs="David" w:hint="cs"/>
          <w:sz w:val="24"/>
          <w:szCs w:val="24"/>
          <w:rtl/>
        </w:rPr>
        <w:t xml:space="preserve">את </w:t>
      </w:r>
      <w:r>
        <w:rPr>
          <w:rFonts w:cs="David" w:hint="cs"/>
          <w:sz w:val="24"/>
          <w:szCs w:val="24"/>
          <w:rtl/>
        </w:rPr>
        <w:t xml:space="preserve">סך </w:t>
      </w:r>
      <w:r w:rsidR="00B81088">
        <w:rPr>
          <w:rFonts w:cs="David" w:hint="cs"/>
          <w:sz w:val="24"/>
          <w:szCs w:val="24"/>
          <w:rtl/>
        </w:rPr>
        <w:t>ה</w:t>
      </w:r>
      <w:r w:rsidR="00AA0523">
        <w:rPr>
          <w:rFonts w:cs="David" w:hint="cs"/>
          <w:sz w:val="24"/>
          <w:szCs w:val="24"/>
          <w:rtl/>
        </w:rPr>
        <w:t xml:space="preserve">דיווחים </w:t>
      </w:r>
      <w:r>
        <w:rPr>
          <w:rFonts w:cs="David" w:hint="cs"/>
          <w:sz w:val="24"/>
          <w:szCs w:val="24"/>
          <w:rtl/>
        </w:rPr>
        <w:t>שהועברו מרשויות שונות לידי האפוטרופוס הכללי נדחית מכוח סעיף 8(1) לחוק חופש תשנ"ח- 1998 (הקצאת משאבים בלתי סבירה)</w:t>
      </w:r>
      <w:r w:rsidR="006E70F1">
        <w:rPr>
          <w:rFonts w:cs="David" w:hint="cs"/>
          <w:sz w:val="24"/>
          <w:szCs w:val="24"/>
          <w:rtl/>
        </w:rPr>
        <w:t xml:space="preserve"> (להלן: "</w:t>
      </w:r>
      <w:r w:rsidR="006E70F1" w:rsidRPr="006E70F1">
        <w:rPr>
          <w:rFonts w:cs="David" w:hint="cs"/>
          <w:b/>
          <w:bCs/>
          <w:sz w:val="24"/>
          <w:szCs w:val="24"/>
          <w:rtl/>
        </w:rPr>
        <w:t>החוק</w:t>
      </w:r>
      <w:r w:rsidR="006E70F1">
        <w:rPr>
          <w:rFonts w:cs="David" w:hint="cs"/>
          <w:sz w:val="24"/>
          <w:szCs w:val="24"/>
          <w:rtl/>
        </w:rPr>
        <w:t>")</w:t>
      </w:r>
      <w:r>
        <w:rPr>
          <w:rFonts w:cs="David" w:hint="cs"/>
          <w:sz w:val="24"/>
          <w:szCs w:val="24"/>
          <w:rtl/>
        </w:rPr>
        <w:t>. בעניין זה</w:t>
      </w:r>
      <w:r w:rsidR="00D731B2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אין האפוטרופוס הכללי מחזיק ביד</w:t>
      </w:r>
      <w:r w:rsidR="00D731B2">
        <w:rPr>
          <w:rFonts w:cs="David" w:hint="cs"/>
          <w:sz w:val="24"/>
          <w:szCs w:val="24"/>
          <w:rtl/>
        </w:rPr>
        <w:t>י</w:t>
      </w:r>
      <w:r>
        <w:rPr>
          <w:rFonts w:cs="David" w:hint="cs"/>
          <w:sz w:val="24"/>
          <w:szCs w:val="24"/>
          <w:rtl/>
        </w:rPr>
        <w:t>ו</w:t>
      </w:r>
      <w:r w:rsidR="00BC73C6">
        <w:rPr>
          <w:rFonts w:cs="David" w:hint="cs"/>
          <w:sz w:val="24"/>
          <w:szCs w:val="24"/>
          <w:rtl/>
        </w:rPr>
        <w:t xml:space="preserve"> דו"ח</w:t>
      </w:r>
      <w:r>
        <w:rPr>
          <w:rFonts w:cs="David" w:hint="cs"/>
          <w:sz w:val="24"/>
          <w:szCs w:val="24"/>
          <w:rtl/>
        </w:rPr>
        <w:t xml:space="preserve"> נתונים על כמות </w:t>
      </w:r>
      <w:r w:rsidR="003936AB">
        <w:rPr>
          <w:rFonts w:cs="David" w:hint="cs"/>
          <w:sz w:val="24"/>
          <w:szCs w:val="24"/>
          <w:rtl/>
        </w:rPr>
        <w:t>הדיווחים וזהות הפונים לאיתור בעלי זכויות בנכסים עזובים</w:t>
      </w:r>
      <w:r w:rsidR="00D731B2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ועל מנת לבצע בדיקה זו</w:t>
      </w:r>
      <w:r w:rsidR="00D731B2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על הממונה לבדוק אלפי תיקי גילוי </w:t>
      </w:r>
      <w:r w:rsidR="003936AB">
        <w:rPr>
          <w:rFonts w:cs="David" w:hint="cs"/>
          <w:sz w:val="24"/>
          <w:szCs w:val="24"/>
          <w:rtl/>
        </w:rPr>
        <w:t>ו</w:t>
      </w:r>
      <w:r>
        <w:rPr>
          <w:rFonts w:cs="David" w:hint="cs"/>
          <w:sz w:val="24"/>
          <w:szCs w:val="24"/>
          <w:rtl/>
        </w:rPr>
        <w:t>רכוש על מנת לברר מי המדווח ובאיזה נכס מדובר</w:t>
      </w:r>
      <w:r w:rsidR="00D731B2">
        <w:rPr>
          <w:rFonts w:cs="David" w:hint="cs"/>
          <w:sz w:val="24"/>
          <w:szCs w:val="24"/>
          <w:rtl/>
        </w:rPr>
        <w:t xml:space="preserve"> </w:t>
      </w:r>
      <w:r w:rsidR="00D731B2">
        <w:rPr>
          <w:rFonts w:cs="David"/>
          <w:sz w:val="24"/>
          <w:szCs w:val="24"/>
          <w:rtl/>
        </w:rPr>
        <w:t>–</w:t>
      </w:r>
      <w:r w:rsidR="00D731B2">
        <w:rPr>
          <w:rFonts w:cs="David" w:hint="cs"/>
          <w:sz w:val="24"/>
          <w:szCs w:val="24"/>
          <w:rtl/>
        </w:rPr>
        <w:t xml:space="preserve"> משכך בקשתך נדחית</w:t>
      </w:r>
      <w:r>
        <w:rPr>
          <w:rFonts w:cs="David" w:hint="cs"/>
          <w:sz w:val="24"/>
          <w:szCs w:val="24"/>
          <w:rtl/>
        </w:rPr>
        <w:t>.</w:t>
      </w:r>
    </w:p>
    <w:p w:rsidR="00B81088" w:rsidRDefault="00B81088" w:rsidP="00B81088">
      <w:pPr>
        <w:pStyle w:val="ac"/>
        <w:numPr>
          <w:ilvl w:val="0"/>
          <w:numId w:val="12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בנוסף לכך, בקשתך נדחית מכוח סעיף 8(5) לחוק (המידע נוצר בידי רשות שלטונית אחרת). בעניין זה עלייך לפנות, בכפוף לדין, לאותן רשויות המחזיקות לטענתך במכתבי הפניה מטעמן לאפוטרופוס הכללי.</w:t>
      </w:r>
    </w:p>
    <w:p w:rsidR="00A26348" w:rsidRPr="00B81088" w:rsidRDefault="006E70F1" w:rsidP="006E70F1">
      <w:pPr>
        <w:pStyle w:val="ac"/>
        <w:numPr>
          <w:ilvl w:val="0"/>
          <w:numId w:val="12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B81088">
        <w:rPr>
          <w:rFonts w:cs="David" w:hint="cs"/>
          <w:sz w:val="24"/>
          <w:szCs w:val="24"/>
          <w:rtl/>
        </w:rPr>
        <w:t xml:space="preserve">לתשומת ליבך, </w:t>
      </w:r>
      <w:r w:rsidR="00A26348" w:rsidRPr="00B81088">
        <w:rPr>
          <w:rFonts w:cs="David"/>
          <w:sz w:val="24"/>
          <w:szCs w:val="24"/>
          <w:rtl/>
        </w:rPr>
        <w:t xml:space="preserve">האפוטרופוס הכללי נדרש על פי החוק לקבל דיווחים (ולא בקשות), </w:t>
      </w:r>
      <w:r w:rsidR="00114553" w:rsidRPr="00B81088">
        <w:rPr>
          <w:rFonts w:cs="David" w:hint="cs"/>
          <w:sz w:val="24"/>
          <w:szCs w:val="24"/>
          <w:rtl/>
        </w:rPr>
        <w:t>לב</w:t>
      </w:r>
      <w:r w:rsidR="00114553">
        <w:rPr>
          <w:rFonts w:cs="David" w:hint="cs"/>
          <w:sz w:val="24"/>
          <w:szCs w:val="24"/>
          <w:rtl/>
        </w:rPr>
        <w:t>י</w:t>
      </w:r>
      <w:r w:rsidR="00114553" w:rsidRPr="00B81088">
        <w:rPr>
          <w:rFonts w:cs="David" w:hint="cs"/>
          <w:sz w:val="24"/>
          <w:szCs w:val="24"/>
          <w:rtl/>
        </w:rPr>
        <w:t>צו</w:t>
      </w:r>
      <w:r w:rsidR="00114553">
        <w:rPr>
          <w:rFonts w:cs="David" w:hint="cs"/>
          <w:sz w:val="24"/>
          <w:szCs w:val="24"/>
          <w:rtl/>
        </w:rPr>
        <w:t>ע</w:t>
      </w:r>
      <w:r w:rsidR="00A26348" w:rsidRPr="00B81088">
        <w:rPr>
          <w:rFonts w:cs="David"/>
          <w:sz w:val="24"/>
          <w:szCs w:val="24"/>
          <w:rtl/>
        </w:rPr>
        <w:t xml:space="preserve"> פעולות איתור ורק ככל ש</w:t>
      </w:r>
      <w:r w:rsidRPr="00B81088">
        <w:rPr>
          <w:rFonts w:cs="David" w:hint="cs"/>
          <w:sz w:val="24"/>
          <w:szCs w:val="24"/>
          <w:rtl/>
        </w:rPr>
        <w:t>י</w:t>
      </w:r>
      <w:r w:rsidRPr="00B81088">
        <w:rPr>
          <w:rFonts w:cs="David"/>
          <w:sz w:val="24"/>
          <w:szCs w:val="24"/>
          <w:rtl/>
        </w:rPr>
        <w:t xml:space="preserve">מצא </w:t>
      </w:r>
      <w:r w:rsidRPr="00B81088">
        <w:rPr>
          <w:rFonts w:cs="David" w:hint="cs"/>
          <w:sz w:val="24"/>
          <w:szCs w:val="24"/>
          <w:rtl/>
        </w:rPr>
        <w:t xml:space="preserve">כי </w:t>
      </w:r>
      <w:r w:rsidR="00A26348" w:rsidRPr="00B81088">
        <w:rPr>
          <w:rFonts w:cs="David"/>
          <w:sz w:val="24"/>
          <w:szCs w:val="24"/>
          <w:rtl/>
        </w:rPr>
        <w:t>מדובר בנכס עזוב, פועל האפו</w:t>
      </w:r>
      <w:r w:rsidR="00D731B2" w:rsidRPr="00B81088">
        <w:rPr>
          <w:rFonts w:cs="David"/>
          <w:sz w:val="24"/>
          <w:szCs w:val="24"/>
          <w:rtl/>
        </w:rPr>
        <w:t>טרופוס הכללי, בכפוף לקבלת החלטה</w:t>
      </w:r>
      <w:r w:rsidR="00D731B2" w:rsidRPr="00B81088">
        <w:rPr>
          <w:rFonts w:cs="David" w:hint="cs"/>
          <w:sz w:val="24"/>
          <w:szCs w:val="24"/>
          <w:rtl/>
        </w:rPr>
        <w:t xml:space="preserve"> או </w:t>
      </w:r>
      <w:r w:rsidR="00A26348" w:rsidRPr="00B81088">
        <w:rPr>
          <w:rFonts w:cs="David"/>
          <w:sz w:val="24"/>
          <w:szCs w:val="24"/>
          <w:rtl/>
        </w:rPr>
        <w:t>צו ניהול, לקבלת הכספים וניהולם.</w:t>
      </w:r>
      <w:r w:rsidR="00B81088">
        <w:rPr>
          <w:rFonts w:cs="David" w:hint="cs"/>
          <w:sz w:val="24"/>
          <w:szCs w:val="24"/>
          <w:rtl/>
        </w:rPr>
        <w:t xml:space="preserve"> </w:t>
      </w:r>
      <w:r w:rsidR="00A26348" w:rsidRPr="00B81088">
        <w:rPr>
          <w:rFonts w:cs="David"/>
          <w:sz w:val="24"/>
          <w:szCs w:val="24"/>
          <w:rtl/>
        </w:rPr>
        <w:t xml:space="preserve">בכל תיק מבוצעות פעולות איתור בהתאם לנסיבות התיק ולמידע הקיים בו, לרבות משלוח מכתבים בדואר רגיל/רשום, דוא"ל ו/או פניות טלפוניות בהתאם לצורך. </w:t>
      </w:r>
      <w:r w:rsidR="00B81088">
        <w:rPr>
          <w:rFonts w:cs="David" w:hint="cs"/>
          <w:sz w:val="24"/>
          <w:szCs w:val="24"/>
          <w:rtl/>
        </w:rPr>
        <w:t xml:space="preserve">וכאמור בסעיף 1 לעיל </w:t>
      </w:r>
      <w:r w:rsidR="00A26348" w:rsidRPr="00B81088">
        <w:rPr>
          <w:rFonts w:cs="David"/>
          <w:sz w:val="24"/>
          <w:szCs w:val="24"/>
          <w:rtl/>
        </w:rPr>
        <w:t xml:space="preserve">אין נתון ממוחשב לגבי כמות הפניות בכל תיק. </w:t>
      </w:r>
    </w:p>
    <w:p w:rsidR="00612987" w:rsidRPr="005C1E94" w:rsidRDefault="00612987" w:rsidP="006E70F1">
      <w:pPr>
        <w:pStyle w:val="ac"/>
        <w:numPr>
          <w:ilvl w:val="0"/>
          <w:numId w:val="12"/>
        </w:numPr>
        <w:spacing w:line="360" w:lineRule="auto"/>
        <w:jc w:val="both"/>
        <w:rPr>
          <w:rFonts w:cs="David"/>
          <w:sz w:val="24"/>
          <w:szCs w:val="24"/>
        </w:rPr>
      </w:pPr>
      <w:r w:rsidRPr="005C1E94">
        <w:rPr>
          <w:rFonts w:cs="David" w:hint="cs"/>
          <w:sz w:val="24"/>
          <w:szCs w:val="24"/>
          <w:rtl/>
        </w:rPr>
        <w:t xml:space="preserve">הנך </w:t>
      </w:r>
      <w:r w:rsidRPr="005C1E94">
        <w:rPr>
          <w:rFonts w:cs="David"/>
          <w:sz w:val="24"/>
          <w:szCs w:val="24"/>
          <w:rtl/>
        </w:rPr>
        <w:t xml:space="preserve"> רשאי לעתור נגד</w:t>
      </w:r>
      <w:r w:rsidRPr="005C1E94">
        <w:rPr>
          <w:rFonts w:cs="David" w:hint="cs"/>
          <w:sz w:val="24"/>
          <w:szCs w:val="24"/>
          <w:rtl/>
        </w:rPr>
        <w:t xml:space="preserve"> החלטת הממונה</w:t>
      </w:r>
      <w:r w:rsidRPr="005C1E94">
        <w:rPr>
          <w:rFonts w:cs="David"/>
          <w:sz w:val="24"/>
          <w:szCs w:val="24"/>
          <w:rtl/>
        </w:rPr>
        <w:t xml:space="preserve"> לפי הוראות חוק בתי משפט </w:t>
      </w:r>
      <w:r w:rsidR="00316917" w:rsidRPr="005C1E94">
        <w:rPr>
          <w:rFonts w:cs="David" w:hint="cs"/>
          <w:sz w:val="24"/>
          <w:szCs w:val="24"/>
          <w:rtl/>
        </w:rPr>
        <w:t>לענייני</w:t>
      </w:r>
      <w:r w:rsidR="00316917" w:rsidRPr="005C1E94">
        <w:rPr>
          <w:rFonts w:cs="David" w:hint="eastAsia"/>
          <w:sz w:val="24"/>
          <w:szCs w:val="24"/>
          <w:rtl/>
        </w:rPr>
        <w:t>ם</w:t>
      </w:r>
      <w:r w:rsidRPr="005C1E94">
        <w:rPr>
          <w:rFonts w:cs="David"/>
          <w:sz w:val="24"/>
          <w:szCs w:val="24"/>
          <w:rtl/>
        </w:rPr>
        <w:t xml:space="preserve"> </w:t>
      </w:r>
      <w:r w:rsidR="00316917" w:rsidRPr="005C1E94">
        <w:rPr>
          <w:rFonts w:cs="David" w:hint="cs"/>
          <w:sz w:val="24"/>
          <w:szCs w:val="24"/>
          <w:rtl/>
        </w:rPr>
        <w:t>מנהליים</w:t>
      </w:r>
      <w:r w:rsidRPr="005C1E94">
        <w:rPr>
          <w:rFonts w:cs="David"/>
          <w:sz w:val="24"/>
          <w:szCs w:val="24"/>
          <w:rtl/>
        </w:rPr>
        <w:t>, התש"ס-2000.</w:t>
      </w:r>
    </w:p>
    <w:p w:rsidR="00C630F3" w:rsidRPr="00C630F3" w:rsidRDefault="00C630F3" w:rsidP="00C630F3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3260C3" w:rsidRPr="00CE3F0E" w:rsidRDefault="003C5B76" w:rsidP="00355C3B">
      <w:pPr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 w:rsidRPr="00CE3F0E">
        <w:rPr>
          <w:rFonts w:cs="David" w:hint="cs"/>
          <w:b/>
          <w:bCs/>
          <w:sz w:val="24"/>
          <w:szCs w:val="24"/>
          <w:rtl/>
        </w:rPr>
        <w:t>בברכה</w:t>
      </w:r>
      <w:r w:rsidR="00315CBD" w:rsidRPr="00CE3F0E">
        <w:rPr>
          <w:rFonts w:cs="David" w:hint="cs"/>
          <w:b/>
          <w:bCs/>
          <w:sz w:val="24"/>
          <w:szCs w:val="24"/>
          <w:rtl/>
        </w:rPr>
        <w:t>,</w:t>
      </w:r>
    </w:p>
    <w:p w:rsidR="007F54CF" w:rsidRPr="00CE3F0E" w:rsidRDefault="00AE304C" w:rsidP="00315CBD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עופר חדד</w:t>
      </w:r>
      <w:r w:rsidR="00CE3F0E" w:rsidRPr="00CE3F0E">
        <w:rPr>
          <w:rFonts w:cs="David" w:hint="cs"/>
          <w:b/>
          <w:bCs/>
          <w:sz w:val="24"/>
          <w:szCs w:val="24"/>
          <w:rtl/>
        </w:rPr>
        <w:t>, עו"ד</w:t>
      </w:r>
    </w:p>
    <w:p w:rsidR="00355C3B" w:rsidRDefault="00AE304C" w:rsidP="00371C79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355C3B">
        <w:rPr>
          <w:rFonts w:cs="David" w:hint="cs"/>
          <w:b/>
          <w:bCs/>
          <w:sz w:val="24"/>
          <w:szCs w:val="24"/>
          <w:rtl/>
        </w:rPr>
        <w:t xml:space="preserve">הממונה על </w:t>
      </w:r>
      <w:r w:rsidR="00371C79">
        <w:rPr>
          <w:rFonts w:cs="David" w:hint="cs"/>
          <w:b/>
          <w:bCs/>
          <w:sz w:val="24"/>
          <w:szCs w:val="24"/>
          <w:rtl/>
        </w:rPr>
        <w:t>העמדת</w:t>
      </w:r>
      <w:r w:rsidR="00772CBE">
        <w:rPr>
          <w:rFonts w:cs="David" w:hint="cs"/>
          <w:b/>
          <w:bCs/>
          <w:sz w:val="24"/>
          <w:szCs w:val="24"/>
          <w:rtl/>
        </w:rPr>
        <w:t xml:space="preserve"> המידע לציבור</w:t>
      </w:r>
      <w:r w:rsidR="00355C3B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46525" w:rsidRDefault="00355C3B" w:rsidP="00355C3B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באגף ה</w:t>
      </w:r>
      <w:r w:rsidR="007F54CF" w:rsidRPr="00CE3F0E">
        <w:rPr>
          <w:rFonts w:cs="David" w:hint="cs"/>
          <w:b/>
          <w:bCs/>
          <w:sz w:val="24"/>
          <w:szCs w:val="24"/>
          <w:rtl/>
        </w:rPr>
        <w:t>אפוטרופוס הכל</w:t>
      </w:r>
      <w:r w:rsidR="0099002E">
        <w:rPr>
          <w:rFonts w:cs="David" w:hint="cs"/>
          <w:b/>
          <w:bCs/>
          <w:sz w:val="24"/>
          <w:szCs w:val="24"/>
          <w:rtl/>
        </w:rPr>
        <w:t>ל</w:t>
      </w:r>
      <w:r w:rsidR="007F54CF" w:rsidRPr="00CE3F0E">
        <w:rPr>
          <w:rFonts w:cs="David" w:hint="cs"/>
          <w:b/>
          <w:bCs/>
          <w:sz w:val="24"/>
          <w:szCs w:val="24"/>
          <w:rtl/>
        </w:rPr>
        <w:t>י והכונס הרשמי</w:t>
      </w:r>
    </w:p>
    <w:sectPr w:rsidR="00A46525" w:rsidSect="00E75F44">
      <w:headerReference w:type="default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6" w:h="16838"/>
      <w:pgMar w:top="720" w:right="720" w:bottom="720" w:left="720" w:header="720" w:footer="72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AAD" w:rsidRDefault="00C03AAD">
      <w:r>
        <w:separator/>
      </w:r>
    </w:p>
  </w:endnote>
  <w:endnote w:type="continuationSeparator" w:id="0">
    <w:p w:rsidR="00C03AAD" w:rsidRDefault="00C03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Pr="00B0246A" w:rsidRDefault="009D2DD3" w:rsidP="003069DF"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contextualSpacing/>
      <w:jc w:val="center"/>
      <w:rPr>
        <w:rFonts w:ascii="Calibri" w:eastAsia="Calibri" w:hAnsi="Calibri" w:cs="David"/>
        <w:sz w:val="24"/>
        <w:szCs w:val="24"/>
        <w:lang w:eastAsia="en-US"/>
      </w:rPr>
    </w:pP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ירושלים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רח' יפו 216 , שערי העיר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טל' 5311712/3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ת"ד 36278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מיקוד 94383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פקס 5311741</w:t>
    </w:r>
  </w:p>
  <w:p w:rsidR="009D2DD3" w:rsidRPr="003069DF" w:rsidRDefault="009D2DD3" w:rsidP="00B0246A">
    <w:pPr>
      <w:pStyle w:val="af"/>
      <w:rPr>
        <w:rtl/>
        <w:cs/>
      </w:rPr>
    </w:pPr>
  </w:p>
  <w:p w:rsidR="009D2DD3" w:rsidRDefault="009D2DD3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Pr="00B0246A" w:rsidRDefault="009D2DD3" w:rsidP="00220CE2"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contextualSpacing/>
      <w:jc w:val="center"/>
      <w:rPr>
        <w:rFonts w:ascii="Calibri" w:eastAsia="Calibri" w:hAnsi="Calibri" w:cs="David"/>
        <w:sz w:val="24"/>
        <w:szCs w:val="24"/>
        <w:lang w:eastAsia="en-US"/>
      </w:rPr>
    </w:pP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ירושלים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רח' יפו 216 , שערי העיר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טל' 5311712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ת"ד 36278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מיקוד 94383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פקס 5311741</w:t>
    </w:r>
  </w:p>
  <w:p w:rsidR="009D2DD3" w:rsidRPr="003069DF" w:rsidRDefault="009D2DD3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AAD" w:rsidRDefault="00C03AAD">
      <w:r>
        <w:separator/>
      </w:r>
    </w:p>
  </w:footnote>
  <w:footnote w:type="continuationSeparator" w:id="0">
    <w:p w:rsidR="00C03AAD" w:rsidRDefault="00C03A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Default="009D2DD3" w:rsidP="00CE3F0E">
    <w:pPr>
      <w:pStyle w:val="ad"/>
    </w:pP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tl/>
      </w:rPr>
      <w:ptab w:relativeTo="indent" w:alignment="center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Default="009D2DD3" w:rsidP="00E12680">
    <w:pPr>
      <w:pStyle w:val="ad"/>
      <w:tabs>
        <w:tab w:val="clear" w:pos="8306"/>
        <w:tab w:val="right" w:pos="9824"/>
      </w:tabs>
      <w:ind w:right="-709"/>
    </w:pP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 w:rsidR="00E12680" w:rsidRPr="00EC4D8A">
      <w:rPr>
        <w:rFonts w:asciiTheme="minorBidi" w:hAnsiTheme="minorBidi" w:cstheme="minorBidi"/>
        <w:noProof/>
        <w:sz w:val="24"/>
        <w:szCs w:val="24"/>
        <w:lang w:eastAsia="en-US"/>
      </w:rPr>
      <w:drawing>
        <wp:inline distT="0" distB="0" distL="0" distR="0" wp14:anchorId="4F36134A" wp14:editId="688ECF41">
          <wp:extent cx="600075" cy="752475"/>
          <wp:effectExtent l="0" t="0" r="9525" b="9525"/>
          <wp:docPr id="4" name="תמונה 4" descr="meno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no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56E5E"/>
    <w:multiLevelType w:val="hybridMultilevel"/>
    <w:tmpl w:val="B880AA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E626455"/>
    <w:multiLevelType w:val="hybridMultilevel"/>
    <w:tmpl w:val="A5765380"/>
    <w:lvl w:ilvl="0" w:tplc="F3C45E9A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E627B94"/>
    <w:multiLevelType w:val="hybridMultilevel"/>
    <w:tmpl w:val="432E99CE"/>
    <w:lvl w:ilvl="0" w:tplc="02CE07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9F5B92"/>
    <w:multiLevelType w:val="hybridMultilevel"/>
    <w:tmpl w:val="2E8C290A"/>
    <w:lvl w:ilvl="0" w:tplc="F004540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8E4688"/>
    <w:multiLevelType w:val="hybridMultilevel"/>
    <w:tmpl w:val="DD8C0680"/>
    <w:lvl w:ilvl="0" w:tplc="03A66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98100F9"/>
    <w:multiLevelType w:val="hybridMultilevel"/>
    <w:tmpl w:val="1F0ECC28"/>
    <w:lvl w:ilvl="0" w:tplc="371469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278AF"/>
    <w:multiLevelType w:val="hybridMultilevel"/>
    <w:tmpl w:val="CBDC6A38"/>
    <w:lvl w:ilvl="0" w:tplc="A7726A5C">
      <w:start w:val="4"/>
      <w:numFmt w:val="hebrew1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72D179B5"/>
    <w:multiLevelType w:val="hybridMultilevel"/>
    <w:tmpl w:val="66F682F0"/>
    <w:lvl w:ilvl="0" w:tplc="D368B8E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David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46753AF"/>
    <w:multiLevelType w:val="hybridMultilevel"/>
    <w:tmpl w:val="86328C32"/>
    <w:lvl w:ilvl="0" w:tplc="FFA284E2">
      <w:start w:val="1"/>
      <w:numFmt w:val="decimal"/>
      <w:lvlText w:val="%1."/>
      <w:lvlJc w:val="left"/>
      <w:pPr>
        <w:ind w:left="1080" w:hanging="360"/>
      </w:pPr>
      <w:rPr>
        <w:b w:val="0"/>
        <w:bCs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BB94996"/>
    <w:multiLevelType w:val="hybridMultilevel"/>
    <w:tmpl w:val="6A3047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C477D31"/>
    <w:multiLevelType w:val="hybridMultilevel"/>
    <w:tmpl w:val="06BE0B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10"/>
  </w:num>
  <w:num w:numId="8">
    <w:abstractNumId w:val="0"/>
  </w:num>
  <w:num w:numId="9">
    <w:abstractNumId w:val="3"/>
  </w:num>
  <w:num w:numId="10">
    <w:abstractNumId w:val="7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700"/>
    <w:rsid w:val="00000439"/>
    <w:rsid w:val="0001396F"/>
    <w:rsid w:val="0003508D"/>
    <w:rsid w:val="00035F86"/>
    <w:rsid w:val="000366D8"/>
    <w:rsid w:val="000426A1"/>
    <w:rsid w:val="00050229"/>
    <w:rsid w:val="00064CE1"/>
    <w:rsid w:val="0007218C"/>
    <w:rsid w:val="0008676D"/>
    <w:rsid w:val="00096DA6"/>
    <w:rsid w:val="000973ED"/>
    <w:rsid w:val="000A3E14"/>
    <w:rsid w:val="000C3236"/>
    <w:rsid w:val="000C4421"/>
    <w:rsid w:val="000C4DFA"/>
    <w:rsid w:val="000D61C5"/>
    <w:rsid w:val="000D6AFA"/>
    <w:rsid w:val="000E488D"/>
    <w:rsid w:val="00103DCE"/>
    <w:rsid w:val="00103FB3"/>
    <w:rsid w:val="0011353B"/>
    <w:rsid w:val="00114553"/>
    <w:rsid w:val="00116A4E"/>
    <w:rsid w:val="00116DFB"/>
    <w:rsid w:val="00133947"/>
    <w:rsid w:val="00146B09"/>
    <w:rsid w:val="00153B0C"/>
    <w:rsid w:val="0015446B"/>
    <w:rsid w:val="001651A1"/>
    <w:rsid w:val="00165D00"/>
    <w:rsid w:val="00183068"/>
    <w:rsid w:val="00184D84"/>
    <w:rsid w:val="00190898"/>
    <w:rsid w:val="00191436"/>
    <w:rsid w:val="00195726"/>
    <w:rsid w:val="001A1E78"/>
    <w:rsid w:val="001A5681"/>
    <w:rsid w:val="001B6A18"/>
    <w:rsid w:val="001C60B9"/>
    <w:rsid w:val="001C7BBB"/>
    <w:rsid w:val="001E26DB"/>
    <w:rsid w:val="001E4E74"/>
    <w:rsid w:val="001E571D"/>
    <w:rsid w:val="001F0742"/>
    <w:rsid w:val="001F37EE"/>
    <w:rsid w:val="00200CA3"/>
    <w:rsid w:val="00220CE2"/>
    <w:rsid w:val="00220EBD"/>
    <w:rsid w:val="002245C4"/>
    <w:rsid w:val="00236B12"/>
    <w:rsid w:val="00243264"/>
    <w:rsid w:val="0024343C"/>
    <w:rsid w:val="00243FA4"/>
    <w:rsid w:val="0024725E"/>
    <w:rsid w:val="00250BF2"/>
    <w:rsid w:val="002555A8"/>
    <w:rsid w:val="0025649D"/>
    <w:rsid w:val="00262E4C"/>
    <w:rsid w:val="002654A7"/>
    <w:rsid w:val="002737EC"/>
    <w:rsid w:val="00273A66"/>
    <w:rsid w:val="00280E91"/>
    <w:rsid w:val="00282F45"/>
    <w:rsid w:val="00287D5C"/>
    <w:rsid w:val="002961FC"/>
    <w:rsid w:val="002A241C"/>
    <w:rsid w:val="002A4016"/>
    <w:rsid w:val="002A441A"/>
    <w:rsid w:val="002A689F"/>
    <w:rsid w:val="002B0679"/>
    <w:rsid w:val="002B0B4F"/>
    <w:rsid w:val="002B37F1"/>
    <w:rsid w:val="002C25A9"/>
    <w:rsid w:val="002D4BED"/>
    <w:rsid w:val="002D7978"/>
    <w:rsid w:val="002E2F7B"/>
    <w:rsid w:val="002E394E"/>
    <w:rsid w:val="002F6256"/>
    <w:rsid w:val="00300F7F"/>
    <w:rsid w:val="00301014"/>
    <w:rsid w:val="00303801"/>
    <w:rsid w:val="003069DF"/>
    <w:rsid w:val="00311F94"/>
    <w:rsid w:val="00315CBD"/>
    <w:rsid w:val="00316917"/>
    <w:rsid w:val="00317194"/>
    <w:rsid w:val="003260C3"/>
    <w:rsid w:val="0032717C"/>
    <w:rsid w:val="00350564"/>
    <w:rsid w:val="00355C3B"/>
    <w:rsid w:val="00356755"/>
    <w:rsid w:val="00371C79"/>
    <w:rsid w:val="00372636"/>
    <w:rsid w:val="00383BBC"/>
    <w:rsid w:val="003936AB"/>
    <w:rsid w:val="003A04AB"/>
    <w:rsid w:val="003A249B"/>
    <w:rsid w:val="003A7CEE"/>
    <w:rsid w:val="003B4C2E"/>
    <w:rsid w:val="003B4CFB"/>
    <w:rsid w:val="003C4D1D"/>
    <w:rsid w:val="003C5283"/>
    <w:rsid w:val="003C5638"/>
    <w:rsid w:val="003C58CE"/>
    <w:rsid w:val="003C5B76"/>
    <w:rsid w:val="003E1F5C"/>
    <w:rsid w:val="003E7BBF"/>
    <w:rsid w:val="003F1C2E"/>
    <w:rsid w:val="003F24D7"/>
    <w:rsid w:val="003F304A"/>
    <w:rsid w:val="004006B9"/>
    <w:rsid w:val="00400CC2"/>
    <w:rsid w:val="00406CC7"/>
    <w:rsid w:val="00410928"/>
    <w:rsid w:val="00415E1C"/>
    <w:rsid w:val="004174A4"/>
    <w:rsid w:val="00421BD2"/>
    <w:rsid w:val="004253A7"/>
    <w:rsid w:val="00431F78"/>
    <w:rsid w:val="0043308A"/>
    <w:rsid w:val="004461C1"/>
    <w:rsid w:val="00447E13"/>
    <w:rsid w:val="00465291"/>
    <w:rsid w:val="004653D8"/>
    <w:rsid w:val="00467169"/>
    <w:rsid w:val="004723D8"/>
    <w:rsid w:val="004728B0"/>
    <w:rsid w:val="0047336C"/>
    <w:rsid w:val="00473654"/>
    <w:rsid w:val="00474E59"/>
    <w:rsid w:val="004847C3"/>
    <w:rsid w:val="00490B5C"/>
    <w:rsid w:val="00492575"/>
    <w:rsid w:val="00496D56"/>
    <w:rsid w:val="00497F29"/>
    <w:rsid w:val="004A050A"/>
    <w:rsid w:val="004A39B1"/>
    <w:rsid w:val="004A73D1"/>
    <w:rsid w:val="004C325A"/>
    <w:rsid w:val="004D054F"/>
    <w:rsid w:val="004D0AEB"/>
    <w:rsid w:val="004D1D5E"/>
    <w:rsid w:val="004D7035"/>
    <w:rsid w:val="004E1DF7"/>
    <w:rsid w:val="004E4E85"/>
    <w:rsid w:val="004E6378"/>
    <w:rsid w:val="004F413B"/>
    <w:rsid w:val="00503A45"/>
    <w:rsid w:val="0050468E"/>
    <w:rsid w:val="005132BE"/>
    <w:rsid w:val="005153CD"/>
    <w:rsid w:val="0051585F"/>
    <w:rsid w:val="00517FD1"/>
    <w:rsid w:val="005222BB"/>
    <w:rsid w:val="00534FA5"/>
    <w:rsid w:val="00537F87"/>
    <w:rsid w:val="00543FE8"/>
    <w:rsid w:val="00544233"/>
    <w:rsid w:val="00547490"/>
    <w:rsid w:val="00547511"/>
    <w:rsid w:val="00554DBB"/>
    <w:rsid w:val="00556CE6"/>
    <w:rsid w:val="0057575B"/>
    <w:rsid w:val="00580B43"/>
    <w:rsid w:val="0058524A"/>
    <w:rsid w:val="0059007B"/>
    <w:rsid w:val="00592903"/>
    <w:rsid w:val="005A7161"/>
    <w:rsid w:val="005B4315"/>
    <w:rsid w:val="005C0BE2"/>
    <w:rsid w:val="005C1CEB"/>
    <w:rsid w:val="005C1E94"/>
    <w:rsid w:val="005C31E8"/>
    <w:rsid w:val="005C4593"/>
    <w:rsid w:val="005C48E2"/>
    <w:rsid w:val="005D0EBE"/>
    <w:rsid w:val="005D178E"/>
    <w:rsid w:val="005E16D1"/>
    <w:rsid w:val="005E4EF8"/>
    <w:rsid w:val="005F0A5E"/>
    <w:rsid w:val="005F2FE4"/>
    <w:rsid w:val="0060237B"/>
    <w:rsid w:val="006032C9"/>
    <w:rsid w:val="00604E6F"/>
    <w:rsid w:val="00611F2D"/>
    <w:rsid w:val="00612987"/>
    <w:rsid w:val="00614F64"/>
    <w:rsid w:val="0062218E"/>
    <w:rsid w:val="006306E8"/>
    <w:rsid w:val="0063781D"/>
    <w:rsid w:val="00643E9C"/>
    <w:rsid w:val="00644E3D"/>
    <w:rsid w:val="00652178"/>
    <w:rsid w:val="00660D84"/>
    <w:rsid w:val="00666B53"/>
    <w:rsid w:val="00673C07"/>
    <w:rsid w:val="00675F99"/>
    <w:rsid w:val="00687E35"/>
    <w:rsid w:val="0069585A"/>
    <w:rsid w:val="00697CD4"/>
    <w:rsid w:val="006A5188"/>
    <w:rsid w:val="006A7512"/>
    <w:rsid w:val="006A76CB"/>
    <w:rsid w:val="006B2BCE"/>
    <w:rsid w:val="006C28BA"/>
    <w:rsid w:val="006C432E"/>
    <w:rsid w:val="006C5ED9"/>
    <w:rsid w:val="006C7D2E"/>
    <w:rsid w:val="006D319F"/>
    <w:rsid w:val="006D63F5"/>
    <w:rsid w:val="006E1821"/>
    <w:rsid w:val="006E3B6B"/>
    <w:rsid w:val="006E4199"/>
    <w:rsid w:val="006E45A9"/>
    <w:rsid w:val="006E6426"/>
    <w:rsid w:val="006E70F1"/>
    <w:rsid w:val="006E7F85"/>
    <w:rsid w:val="006F188A"/>
    <w:rsid w:val="0070350D"/>
    <w:rsid w:val="00707D8F"/>
    <w:rsid w:val="00711CC8"/>
    <w:rsid w:val="00712396"/>
    <w:rsid w:val="00714307"/>
    <w:rsid w:val="00715D6F"/>
    <w:rsid w:val="007263BC"/>
    <w:rsid w:val="007269E3"/>
    <w:rsid w:val="00727700"/>
    <w:rsid w:val="00742173"/>
    <w:rsid w:val="00744834"/>
    <w:rsid w:val="00745251"/>
    <w:rsid w:val="007453AF"/>
    <w:rsid w:val="0075337D"/>
    <w:rsid w:val="007613BB"/>
    <w:rsid w:val="00761DFC"/>
    <w:rsid w:val="0076777F"/>
    <w:rsid w:val="00771F29"/>
    <w:rsid w:val="0077221B"/>
    <w:rsid w:val="00772CBE"/>
    <w:rsid w:val="00775F44"/>
    <w:rsid w:val="00780024"/>
    <w:rsid w:val="007A1B8D"/>
    <w:rsid w:val="007A5D0C"/>
    <w:rsid w:val="007B21FC"/>
    <w:rsid w:val="007B4426"/>
    <w:rsid w:val="007C2AE0"/>
    <w:rsid w:val="007D41A1"/>
    <w:rsid w:val="007F2418"/>
    <w:rsid w:val="007F4631"/>
    <w:rsid w:val="007F54CF"/>
    <w:rsid w:val="007F5AED"/>
    <w:rsid w:val="00813C8D"/>
    <w:rsid w:val="00827E35"/>
    <w:rsid w:val="00831D0F"/>
    <w:rsid w:val="00850F28"/>
    <w:rsid w:val="00850F96"/>
    <w:rsid w:val="00851976"/>
    <w:rsid w:val="0086242B"/>
    <w:rsid w:val="00876E2A"/>
    <w:rsid w:val="00883190"/>
    <w:rsid w:val="00897F83"/>
    <w:rsid w:val="008A336D"/>
    <w:rsid w:val="008A3BF6"/>
    <w:rsid w:val="008A51F2"/>
    <w:rsid w:val="008B0193"/>
    <w:rsid w:val="008C4137"/>
    <w:rsid w:val="008C486D"/>
    <w:rsid w:val="008C5A23"/>
    <w:rsid w:val="008D0CE1"/>
    <w:rsid w:val="008D6264"/>
    <w:rsid w:val="008D7DD5"/>
    <w:rsid w:val="008E40C5"/>
    <w:rsid w:val="008E4576"/>
    <w:rsid w:val="008E7A30"/>
    <w:rsid w:val="008F3C3A"/>
    <w:rsid w:val="0090322D"/>
    <w:rsid w:val="00904120"/>
    <w:rsid w:val="00904A79"/>
    <w:rsid w:val="00906FCD"/>
    <w:rsid w:val="0091134B"/>
    <w:rsid w:val="009152B7"/>
    <w:rsid w:val="009235F7"/>
    <w:rsid w:val="00931E68"/>
    <w:rsid w:val="00931EF9"/>
    <w:rsid w:val="0094151B"/>
    <w:rsid w:val="00945B62"/>
    <w:rsid w:val="00961992"/>
    <w:rsid w:val="00966299"/>
    <w:rsid w:val="00984579"/>
    <w:rsid w:val="009845A5"/>
    <w:rsid w:val="00984D1D"/>
    <w:rsid w:val="0099002E"/>
    <w:rsid w:val="009A2604"/>
    <w:rsid w:val="009A5C16"/>
    <w:rsid w:val="009C27F4"/>
    <w:rsid w:val="009C3C7A"/>
    <w:rsid w:val="009C4910"/>
    <w:rsid w:val="009D0196"/>
    <w:rsid w:val="009D0D8F"/>
    <w:rsid w:val="009D2DD3"/>
    <w:rsid w:val="009D58E3"/>
    <w:rsid w:val="009F0828"/>
    <w:rsid w:val="009F0A39"/>
    <w:rsid w:val="009F421A"/>
    <w:rsid w:val="00A005B4"/>
    <w:rsid w:val="00A0123B"/>
    <w:rsid w:val="00A026B9"/>
    <w:rsid w:val="00A07BBF"/>
    <w:rsid w:val="00A17395"/>
    <w:rsid w:val="00A23CCC"/>
    <w:rsid w:val="00A26348"/>
    <w:rsid w:val="00A3066B"/>
    <w:rsid w:val="00A323FD"/>
    <w:rsid w:val="00A33F34"/>
    <w:rsid w:val="00A37916"/>
    <w:rsid w:val="00A42675"/>
    <w:rsid w:val="00A46525"/>
    <w:rsid w:val="00A4674A"/>
    <w:rsid w:val="00A476DF"/>
    <w:rsid w:val="00A5089A"/>
    <w:rsid w:val="00A6267E"/>
    <w:rsid w:val="00A62789"/>
    <w:rsid w:val="00A67AC2"/>
    <w:rsid w:val="00A70876"/>
    <w:rsid w:val="00A752F3"/>
    <w:rsid w:val="00A7566C"/>
    <w:rsid w:val="00A80B50"/>
    <w:rsid w:val="00A82566"/>
    <w:rsid w:val="00A82DAB"/>
    <w:rsid w:val="00AA0523"/>
    <w:rsid w:val="00AB77CE"/>
    <w:rsid w:val="00AC5C40"/>
    <w:rsid w:val="00AC78F9"/>
    <w:rsid w:val="00AE304C"/>
    <w:rsid w:val="00AE3FF2"/>
    <w:rsid w:val="00AE59E4"/>
    <w:rsid w:val="00B0246A"/>
    <w:rsid w:val="00B175A8"/>
    <w:rsid w:val="00B26E69"/>
    <w:rsid w:val="00B3420C"/>
    <w:rsid w:val="00B366C8"/>
    <w:rsid w:val="00B37E88"/>
    <w:rsid w:val="00B52F89"/>
    <w:rsid w:val="00B54AFB"/>
    <w:rsid w:val="00B57D0D"/>
    <w:rsid w:val="00B60354"/>
    <w:rsid w:val="00B70B3B"/>
    <w:rsid w:val="00B7276E"/>
    <w:rsid w:val="00B81088"/>
    <w:rsid w:val="00B81681"/>
    <w:rsid w:val="00BA0727"/>
    <w:rsid w:val="00BA199A"/>
    <w:rsid w:val="00BA299F"/>
    <w:rsid w:val="00BA4A06"/>
    <w:rsid w:val="00BA67BC"/>
    <w:rsid w:val="00BB2219"/>
    <w:rsid w:val="00BC73C6"/>
    <w:rsid w:val="00BD029C"/>
    <w:rsid w:val="00BD1BDC"/>
    <w:rsid w:val="00BD583C"/>
    <w:rsid w:val="00BE67D2"/>
    <w:rsid w:val="00BF14A9"/>
    <w:rsid w:val="00BF2F55"/>
    <w:rsid w:val="00BF482F"/>
    <w:rsid w:val="00BF6CB0"/>
    <w:rsid w:val="00BF7D90"/>
    <w:rsid w:val="00C03AAD"/>
    <w:rsid w:val="00C0735B"/>
    <w:rsid w:val="00C104DF"/>
    <w:rsid w:val="00C217F2"/>
    <w:rsid w:val="00C246BA"/>
    <w:rsid w:val="00C300BC"/>
    <w:rsid w:val="00C30D04"/>
    <w:rsid w:val="00C33DA7"/>
    <w:rsid w:val="00C34555"/>
    <w:rsid w:val="00C35E1E"/>
    <w:rsid w:val="00C42A41"/>
    <w:rsid w:val="00C54609"/>
    <w:rsid w:val="00C630F3"/>
    <w:rsid w:val="00C653D6"/>
    <w:rsid w:val="00C73D21"/>
    <w:rsid w:val="00C74FA4"/>
    <w:rsid w:val="00C90754"/>
    <w:rsid w:val="00C910CA"/>
    <w:rsid w:val="00C92571"/>
    <w:rsid w:val="00C9525C"/>
    <w:rsid w:val="00CC2A2B"/>
    <w:rsid w:val="00CD68C4"/>
    <w:rsid w:val="00CE3954"/>
    <w:rsid w:val="00CE3F0E"/>
    <w:rsid w:val="00CE4037"/>
    <w:rsid w:val="00CE50C8"/>
    <w:rsid w:val="00CE7F03"/>
    <w:rsid w:val="00CF2A70"/>
    <w:rsid w:val="00CF655C"/>
    <w:rsid w:val="00D11B88"/>
    <w:rsid w:val="00D125CF"/>
    <w:rsid w:val="00D17FE1"/>
    <w:rsid w:val="00D211F5"/>
    <w:rsid w:val="00D26C83"/>
    <w:rsid w:val="00D35009"/>
    <w:rsid w:val="00D35F39"/>
    <w:rsid w:val="00D37A2E"/>
    <w:rsid w:val="00D428DA"/>
    <w:rsid w:val="00D449D8"/>
    <w:rsid w:val="00D50D56"/>
    <w:rsid w:val="00D53841"/>
    <w:rsid w:val="00D57888"/>
    <w:rsid w:val="00D617EF"/>
    <w:rsid w:val="00D64AED"/>
    <w:rsid w:val="00D731B2"/>
    <w:rsid w:val="00D8322F"/>
    <w:rsid w:val="00D844D5"/>
    <w:rsid w:val="00D84D68"/>
    <w:rsid w:val="00D85552"/>
    <w:rsid w:val="00D861E8"/>
    <w:rsid w:val="00D9159F"/>
    <w:rsid w:val="00DA22E6"/>
    <w:rsid w:val="00DA2796"/>
    <w:rsid w:val="00DB47AA"/>
    <w:rsid w:val="00DB52F6"/>
    <w:rsid w:val="00DB69C7"/>
    <w:rsid w:val="00DB7EE5"/>
    <w:rsid w:val="00DD322B"/>
    <w:rsid w:val="00DD4D17"/>
    <w:rsid w:val="00DF7730"/>
    <w:rsid w:val="00E001A0"/>
    <w:rsid w:val="00E1057A"/>
    <w:rsid w:val="00E12680"/>
    <w:rsid w:val="00E3022A"/>
    <w:rsid w:val="00E5391C"/>
    <w:rsid w:val="00E54998"/>
    <w:rsid w:val="00E60E6E"/>
    <w:rsid w:val="00E610CD"/>
    <w:rsid w:val="00E71619"/>
    <w:rsid w:val="00E75F44"/>
    <w:rsid w:val="00E76470"/>
    <w:rsid w:val="00E82176"/>
    <w:rsid w:val="00E91D44"/>
    <w:rsid w:val="00E93AFB"/>
    <w:rsid w:val="00E93C2A"/>
    <w:rsid w:val="00E949E6"/>
    <w:rsid w:val="00EA72A3"/>
    <w:rsid w:val="00EB2BE2"/>
    <w:rsid w:val="00EB7D11"/>
    <w:rsid w:val="00EC4D8A"/>
    <w:rsid w:val="00EC72AF"/>
    <w:rsid w:val="00ED6591"/>
    <w:rsid w:val="00EF036C"/>
    <w:rsid w:val="00EF0A9B"/>
    <w:rsid w:val="00F02F3B"/>
    <w:rsid w:val="00F05EA1"/>
    <w:rsid w:val="00F07EC8"/>
    <w:rsid w:val="00F20B2A"/>
    <w:rsid w:val="00F23929"/>
    <w:rsid w:val="00F468AA"/>
    <w:rsid w:val="00F551AD"/>
    <w:rsid w:val="00F57854"/>
    <w:rsid w:val="00F57F04"/>
    <w:rsid w:val="00F67228"/>
    <w:rsid w:val="00F67F4E"/>
    <w:rsid w:val="00F7153F"/>
    <w:rsid w:val="00F97B7B"/>
    <w:rsid w:val="00FA283D"/>
    <w:rsid w:val="00FA4D4B"/>
    <w:rsid w:val="00FB45EE"/>
    <w:rsid w:val="00FB4C4C"/>
    <w:rsid w:val="00FB5694"/>
    <w:rsid w:val="00FD14BB"/>
    <w:rsid w:val="00FE0812"/>
    <w:rsid w:val="00FF60FB"/>
    <w:rsid w:val="00FF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812"/>
    <w:pPr>
      <w:bidi/>
    </w:pPr>
    <w:rPr>
      <w:lang w:eastAsia="he-IL"/>
    </w:rPr>
  </w:style>
  <w:style w:type="paragraph" w:styleId="1">
    <w:name w:val="heading 1"/>
    <w:basedOn w:val="a"/>
    <w:next w:val="a"/>
    <w:qFormat/>
    <w:rsid w:val="00FE0812"/>
    <w:pPr>
      <w:keepNext/>
      <w:jc w:val="right"/>
      <w:outlineLvl w:val="0"/>
    </w:pPr>
    <w:rPr>
      <w:rFonts w:cs="David"/>
      <w:b/>
      <w:bCs/>
      <w:szCs w:val="32"/>
    </w:rPr>
  </w:style>
  <w:style w:type="paragraph" w:styleId="2">
    <w:name w:val="heading 2"/>
    <w:basedOn w:val="a"/>
    <w:next w:val="a"/>
    <w:qFormat/>
    <w:rsid w:val="00FE0812"/>
    <w:pPr>
      <w:keepNext/>
      <w:jc w:val="center"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rsid w:val="00FE0812"/>
    <w:pPr>
      <w:keepNext/>
      <w:jc w:val="center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qFormat/>
    <w:rsid w:val="00FE0812"/>
    <w:pPr>
      <w:keepNext/>
      <w:jc w:val="right"/>
      <w:outlineLvl w:val="3"/>
    </w:pPr>
    <w:rPr>
      <w:rFonts w:cs="David"/>
      <w:sz w:val="28"/>
      <w:szCs w:val="28"/>
    </w:rPr>
  </w:style>
  <w:style w:type="paragraph" w:styleId="5">
    <w:name w:val="heading 5"/>
    <w:basedOn w:val="a"/>
    <w:next w:val="a"/>
    <w:qFormat/>
    <w:rsid w:val="00FE0812"/>
    <w:pPr>
      <w:keepNext/>
      <w:outlineLvl w:val="4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0812"/>
    <w:pPr>
      <w:spacing w:line="360" w:lineRule="auto"/>
    </w:pPr>
    <w:rPr>
      <w:rFonts w:cs="David"/>
      <w:sz w:val="24"/>
      <w:szCs w:val="24"/>
    </w:rPr>
  </w:style>
  <w:style w:type="table" w:styleId="a4">
    <w:name w:val="Table Grid"/>
    <w:basedOn w:val="a1"/>
    <w:rsid w:val="006D319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Web 1"/>
    <w:basedOn w:val="a1"/>
    <w:rsid w:val="00273A66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note text"/>
    <w:aliases w:val="Footnote,טקסט הערות שוליים2,טקסט הערות שוליים1,תו Char,Char, תו2 Char, Char1 תו"/>
    <w:basedOn w:val="a"/>
    <w:link w:val="a6"/>
    <w:rsid w:val="00931EF9"/>
  </w:style>
  <w:style w:type="character" w:styleId="a7">
    <w:name w:val="footnote reference"/>
    <w:basedOn w:val="a0"/>
    <w:rsid w:val="00931EF9"/>
    <w:rPr>
      <w:vertAlign w:val="superscript"/>
    </w:rPr>
  </w:style>
  <w:style w:type="paragraph" w:styleId="a8">
    <w:name w:val="Balloon Text"/>
    <w:basedOn w:val="a"/>
    <w:semiHidden/>
    <w:rsid w:val="008C5A2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D58E3"/>
    <w:rPr>
      <w:color w:val="0000FF"/>
      <w:u w:val="single"/>
    </w:rPr>
  </w:style>
  <w:style w:type="table" w:styleId="3-1">
    <w:name w:val="Medium Grid 3 Accent 1"/>
    <w:basedOn w:val="a1"/>
    <w:uiPriority w:val="69"/>
    <w:rsid w:val="009D5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-11">
    <w:name w:val="רשימה בהירה - הדגשה 11"/>
    <w:basedOn w:val="a1"/>
    <w:uiPriority w:val="61"/>
    <w:rsid w:val="00F672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11">
    <w:name w:val="Table Colorful 1"/>
    <w:basedOn w:val="a1"/>
    <w:rsid w:val="001F0742"/>
    <w:pPr>
      <w:bidi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olorful 2"/>
    <w:basedOn w:val="a1"/>
    <w:rsid w:val="001F0742"/>
    <w:pPr>
      <w:bidi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olorful 3"/>
    <w:basedOn w:val="a1"/>
    <w:rsid w:val="001F0742"/>
    <w:pPr>
      <w:bidi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1">
    <w:name w:val="Table Classic 2"/>
    <w:basedOn w:val="a1"/>
    <w:rsid w:val="001F074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1F0742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0">
    <w:name w:val="הצללה בהירה - הדגשה 11"/>
    <w:basedOn w:val="a1"/>
    <w:uiPriority w:val="60"/>
    <w:rsid w:val="001F07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רשימה בהירה - הדגשה 12"/>
    <w:basedOn w:val="a1"/>
    <w:uiPriority w:val="61"/>
    <w:rsid w:val="001F07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9">
    <w:name w:val="endnote text"/>
    <w:basedOn w:val="a"/>
    <w:link w:val="aa"/>
    <w:rsid w:val="00A62789"/>
  </w:style>
  <w:style w:type="character" w:customStyle="1" w:styleId="aa">
    <w:name w:val="טקסט הערת סיום תו"/>
    <w:basedOn w:val="a0"/>
    <w:link w:val="a9"/>
    <w:rsid w:val="00A62789"/>
    <w:rPr>
      <w:lang w:eastAsia="he-IL"/>
    </w:rPr>
  </w:style>
  <w:style w:type="character" w:styleId="ab">
    <w:name w:val="endnote reference"/>
    <w:basedOn w:val="a0"/>
    <w:rsid w:val="00A62789"/>
    <w:rPr>
      <w:vertAlign w:val="superscript"/>
    </w:rPr>
  </w:style>
  <w:style w:type="paragraph" w:styleId="ac">
    <w:name w:val="List Paragraph"/>
    <w:basedOn w:val="a"/>
    <w:uiPriority w:val="34"/>
    <w:qFormat/>
    <w:rsid w:val="00966299"/>
    <w:pPr>
      <w:ind w:left="720"/>
      <w:contextualSpacing/>
    </w:pPr>
  </w:style>
  <w:style w:type="character" w:customStyle="1" w:styleId="a6">
    <w:name w:val="טקסט הערת שוליים תו"/>
    <w:aliases w:val="Footnote תו,טקסט הערות שוליים2 תו,טקסט הערות שוליים1 תו,תו Char תו,Char תו, תו2 Char תו, Char1 תו תו"/>
    <w:basedOn w:val="a0"/>
    <w:link w:val="a5"/>
    <w:rsid w:val="00315CBD"/>
    <w:rPr>
      <w:lang w:eastAsia="he-IL"/>
    </w:rPr>
  </w:style>
  <w:style w:type="paragraph" w:styleId="ad">
    <w:name w:val="header"/>
    <w:basedOn w:val="a"/>
    <w:link w:val="ae"/>
    <w:rsid w:val="00CE3F0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rsid w:val="00CE3F0E"/>
    <w:rPr>
      <w:lang w:eastAsia="he-IL"/>
    </w:rPr>
  </w:style>
  <w:style w:type="paragraph" w:styleId="af">
    <w:name w:val="footer"/>
    <w:basedOn w:val="a"/>
    <w:link w:val="af0"/>
    <w:uiPriority w:val="99"/>
    <w:rsid w:val="00CE3F0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E3F0E"/>
    <w:rPr>
      <w:lang w:eastAsia="he-IL"/>
    </w:rPr>
  </w:style>
  <w:style w:type="paragraph" w:styleId="af1">
    <w:name w:val="Block Text"/>
    <w:basedOn w:val="a"/>
    <w:rsid w:val="004723D8"/>
    <w:pPr>
      <w:spacing w:before="240"/>
      <w:ind w:left="720" w:hanging="720"/>
      <w:jc w:val="both"/>
    </w:pPr>
    <w:rPr>
      <w:rFonts w:cs="David"/>
      <w:szCs w:val="25"/>
      <w:lang w:eastAsia="en-US"/>
    </w:rPr>
  </w:style>
  <w:style w:type="paragraph" w:customStyle="1" w:styleId="p11">
    <w:name w:val="p11"/>
    <w:basedOn w:val="a"/>
    <w:rsid w:val="0025649D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customStyle="1" w:styleId="default">
    <w:name w:val="default"/>
    <w:basedOn w:val="a0"/>
    <w:rsid w:val="0025649D"/>
  </w:style>
  <w:style w:type="character" w:customStyle="1" w:styleId="apple-converted-space">
    <w:name w:val="apple-converted-space"/>
    <w:basedOn w:val="a0"/>
    <w:rsid w:val="002564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812"/>
    <w:pPr>
      <w:bidi/>
    </w:pPr>
    <w:rPr>
      <w:lang w:eastAsia="he-IL"/>
    </w:rPr>
  </w:style>
  <w:style w:type="paragraph" w:styleId="1">
    <w:name w:val="heading 1"/>
    <w:basedOn w:val="a"/>
    <w:next w:val="a"/>
    <w:qFormat/>
    <w:rsid w:val="00FE0812"/>
    <w:pPr>
      <w:keepNext/>
      <w:jc w:val="right"/>
      <w:outlineLvl w:val="0"/>
    </w:pPr>
    <w:rPr>
      <w:rFonts w:cs="David"/>
      <w:b/>
      <w:bCs/>
      <w:szCs w:val="32"/>
    </w:rPr>
  </w:style>
  <w:style w:type="paragraph" w:styleId="2">
    <w:name w:val="heading 2"/>
    <w:basedOn w:val="a"/>
    <w:next w:val="a"/>
    <w:qFormat/>
    <w:rsid w:val="00FE0812"/>
    <w:pPr>
      <w:keepNext/>
      <w:jc w:val="center"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rsid w:val="00FE0812"/>
    <w:pPr>
      <w:keepNext/>
      <w:jc w:val="center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qFormat/>
    <w:rsid w:val="00FE0812"/>
    <w:pPr>
      <w:keepNext/>
      <w:jc w:val="right"/>
      <w:outlineLvl w:val="3"/>
    </w:pPr>
    <w:rPr>
      <w:rFonts w:cs="David"/>
      <w:sz w:val="28"/>
      <w:szCs w:val="28"/>
    </w:rPr>
  </w:style>
  <w:style w:type="paragraph" w:styleId="5">
    <w:name w:val="heading 5"/>
    <w:basedOn w:val="a"/>
    <w:next w:val="a"/>
    <w:qFormat/>
    <w:rsid w:val="00FE0812"/>
    <w:pPr>
      <w:keepNext/>
      <w:outlineLvl w:val="4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0812"/>
    <w:pPr>
      <w:spacing w:line="360" w:lineRule="auto"/>
    </w:pPr>
    <w:rPr>
      <w:rFonts w:cs="David"/>
      <w:sz w:val="24"/>
      <w:szCs w:val="24"/>
    </w:rPr>
  </w:style>
  <w:style w:type="table" w:styleId="a4">
    <w:name w:val="Table Grid"/>
    <w:basedOn w:val="a1"/>
    <w:rsid w:val="006D319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Web 1"/>
    <w:basedOn w:val="a1"/>
    <w:rsid w:val="00273A66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note text"/>
    <w:aliases w:val="Footnote,טקסט הערות שוליים2,טקסט הערות שוליים1,תו Char,Char, תו2 Char, Char1 תו"/>
    <w:basedOn w:val="a"/>
    <w:link w:val="a6"/>
    <w:rsid w:val="00931EF9"/>
  </w:style>
  <w:style w:type="character" w:styleId="a7">
    <w:name w:val="footnote reference"/>
    <w:basedOn w:val="a0"/>
    <w:rsid w:val="00931EF9"/>
    <w:rPr>
      <w:vertAlign w:val="superscript"/>
    </w:rPr>
  </w:style>
  <w:style w:type="paragraph" w:styleId="a8">
    <w:name w:val="Balloon Text"/>
    <w:basedOn w:val="a"/>
    <w:semiHidden/>
    <w:rsid w:val="008C5A2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D58E3"/>
    <w:rPr>
      <w:color w:val="0000FF"/>
      <w:u w:val="single"/>
    </w:rPr>
  </w:style>
  <w:style w:type="table" w:styleId="3-1">
    <w:name w:val="Medium Grid 3 Accent 1"/>
    <w:basedOn w:val="a1"/>
    <w:uiPriority w:val="69"/>
    <w:rsid w:val="009D5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-11">
    <w:name w:val="רשימה בהירה - הדגשה 11"/>
    <w:basedOn w:val="a1"/>
    <w:uiPriority w:val="61"/>
    <w:rsid w:val="00F672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11">
    <w:name w:val="Table Colorful 1"/>
    <w:basedOn w:val="a1"/>
    <w:rsid w:val="001F0742"/>
    <w:pPr>
      <w:bidi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olorful 2"/>
    <w:basedOn w:val="a1"/>
    <w:rsid w:val="001F0742"/>
    <w:pPr>
      <w:bidi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olorful 3"/>
    <w:basedOn w:val="a1"/>
    <w:rsid w:val="001F0742"/>
    <w:pPr>
      <w:bidi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1">
    <w:name w:val="Table Classic 2"/>
    <w:basedOn w:val="a1"/>
    <w:rsid w:val="001F074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1F0742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0">
    <w:name w:val="הצללה בהירה - הדגשה 11"/>
    <w:basedOn w:val="a1"/>
    <w:uiPriority w:val="60"/>
    <w:rsid w:val="001F07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רשימה בהירה - הדגשה 12"/>
    <w:basedOn w:val="a1"/>
    <w:uiPriority w:val="61"/>
    <w:rsid w:val="001F07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9">
    <w:name w:val="endnote text"/>
    <w:basedOn w:val="a"/>
    <w:link w:val="aa"/>
    <w:rsid w:val="00A62789"/>
  </w:style>
  <w:style w:type="character" w:customStyle="1" w:styleId="aa">
    <w:name w:val="טקסט הערת סיום תו"/>
    <w:basedOn w:val="a0"/>
    <w:link w:val="a9"/>
    <w:rsid w:val="00A62789"/>
    <w:rPr>
      <w:lang w:eastAsia="he-IL"/>
    </w:rPr>
  </w:style>
  <w:style w:type="character" w:styleId="ab">
    <w:name w:val="endnote reference"/>
    <w:basedOn w:val="a0"/>
    <w:rsid w:val="00A62789"/>
    <w:rPr>
      <w:vertAlign w:val="superscript"/>
    </w:rPr>
  </w:style>
  <w:style w:type="paragraph" w:styleId="ac">
    <w:name w:val="List Paragraph"/>
    <w:basedOn w:val="a"/>
    <w:uiPriority w:val="34"/>
    <w:qFormat/>
    <w:rsid w:val="00966299"/>
    <w:pPr>
      <w:ind w:left="720"/>
      <w:contextualSpacing/>
    </w:pPr>
  </w:style>
  <w:style w:type="character" w:customStyle="1" w:styleId="a6">
    <w:name w:val="טקסט הערת שוליים תו"/>
    <w:aliases w:val="Footnote תו,טקסט הערות שוליים2 תו,טקסט הערות שוליים1 תו,תו Char תו,Char תו, תו2 Char תו, Char1 תו תו"/>
    <w:basedOn w:val="a0"/>
    <w:link w:val="a5"/>
    <w:rsid w:val="00315CBD"/>
    <w:rPr>
      <w:lang w:eastAsia="he-IL"/>
    </w:rPr>
  </w:style>
  <w:style w:type="paragraph" w:styleId="ad">
    <w:name w:val="header"/>
    <w:basedOn w:val="a"/>
    <w:link w:val="ae"/>
    <w:rsid w:val="00CE3F0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rsid w:val="00CE3F0E"/>
    <w:rPr>
      <w:lang w:eastAsia="he-IL"/>
    </w:rPr>
  </w:style>
  <w:style w:type="paragraph" w:styleId="af">
    <w:name w:val="footer"/>
    <w:basedOn w:val="a"/>
    <w:link w:val="af0"/>
    <w:uiPriority w:val="99"/>
    <w:rsid w:val="00CE3F0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E3F0E"/>
    <w:rPr>
      <w:lang w:eastAsia="he-IL"/>
    </w:rPr>
  </w:style>
  <w:style w:type="paragraph" w:styleId="af1">
    <w:name w:val="Block Text"/>
    <w:basedOn w:val="a"/>
    <w:rsid w:val="004723D8"/>
    <w:pPr>
      <w:spacing w:before="240"/>
      <w:ind w:left="720" w:hanging="720"/>
      <w:jc w:val="both"/>
    </w:pPr>
    <w:rPr>
      <w:rFonts w:cs="David"/>
      <w:szCs w:val="25"/>
      <w:lang w:eastAsia="en-US"/>
    </w:rPr>
  </w:style>
  <w:style w:type="paragraph" w:customStyle="1" w:styleId="p11">
    <w:name w:val="p11"/>
    <w:basedOn w:val="a"/>
    <w:rsid w:val="0025649D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customStyle="1" w:styleId="default">
    <w:name w:val="default"/>
    <w:basedOn w:val="a0"/>
    <w:rsid w:val="0025649D"/>
  </w:style>
  <w:style w:type="character" w:customStyle="1" w:styleId="apple-converted-space">
    <w:name w:val="apple-converted-space"/>
    <w:basedOn w:val="a0"/>
    <w:rsid w:val="00256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3070C-8651-4530-A8DF-06A8461EE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</vt:lpstr>
    </vt:vector>
  </TitlesOfParts>
  <Company>Scanvec</Company>
  <LinksUpToDate>false</LinksUpToDate>
  <CharactersWithSpaces>1411</CharactersWithSpaces>
  <SharedDoc>false</SharedDoc>
  <HLinks>
    <vt:vector size="6" baseType="variant">
      <vt:variant>
        <vt:i4>4653105</vt:i4>
      </vt:variant>
      <vt:variant>
        <vt:i4>0</vt:i4>
      </vt:variant>
      <vt:variant>
        <vt:i4>0</vt:i4>
      </vt:variant>
      <vt:variant>
        <vt:i4>5</vt:i4>
      </vt:variant>
      <vt:variant>
        <vt:lpwstr>mailto:mishpatim37@int.gov.il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משרד המשפטים</dc:creator>
  <cp:lastModifiedBy>Ofer Hadad</cp:lastModifiedBy>
  <cp:revision>2</cp:revision>
  <cp:lastPrinted>2017-11-06T07:31:00Z</cp:lastPrinted>
  <dcterms:created xsi:type="dcterms:W3CDTF">2017-11-20T16:41:00Z</dcterms:created>
  <dcterms:modified xsi:type="dcterms:W3CDTF">2017-11-20T16:41:00Z</dcterms:modified>
</cp:coreProperties>
</file>