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E7" w:rsidRDefault="003130E7" w:rsidP="003130E7">
      <w:pPr>
        <w:rPr>
          <w:rtl/>
        </w:rPr>
      </w:pPr>
      <w:r>
        <w:rPr>
          <w:rFonts w:cs="Arial"/>
          <w:rtl/>
        </w:rPr>
        <w:t>נושא הבקשה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לשון הרע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תיאור הבקשה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שלום רב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אבקש לדעת: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2021 ) לבית הדין לעבודה, למשפחה, לשלום ולמחוזי. אשמח לפירוט לפי ערכאה? , 2020, 2019, 1.. כמה תביעות לשון הרע הוגשו בשנים 2018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2021 כמה תביעות לשון הרע התקבלו או התקבלו בחלקם (כלומר נמצא שהיה לשון הרע) כמה נדחו וכמה הסתיימו בפשרה (בפילוח שנתי)? אם יש גם , 2020, 2019, 2 .בשנים 2018</w:t>
      </w:r>
    </w:p>
    <w:p w:rsidR="003130E7" w:rsidRDefault="003130E7" w:rsidP="003130E7">
      <w:pPr>
        <w:rPr>
          <w:rtl/>
        </w:rPr>
      </w:pPr>
      <w:r>
        <w:rPr>
          <w:rFonts w:cs="Arial"/>
          <w:rtl/>
        </w:rPr>
        <w:t>ממוצע פיצויים אשמח לקבל.</w:t>
      </w:r>
    </w:p>
    <w:p w:rsidR="002539E0" w:rsidRDefault="003130E7" w:rsidP="003130E7">
      <w:r>
        <w:rPr>
          <w:rFonts w:cs="Arial"/>
          <w:rtl/>
        </w:rPr>
        <w:t>2021 כמה ערעורים על תיקי לשון הרע נדונו ,וכמה מתוכם התקבלו, התקבלו בחלקם או נדחו. , 2020, 2019, 3. ערעורים על תיקי לשון הרע הוגשו בשנים 2018</w:t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E7"/>
    <w:rsid w:val="002539E0"/>
    <w:rsid w:val="003130E7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169E5-838F-4AAC-99D4-A9176054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2022-02-27T15:45:00Z</dcterms:created>
  <dcterms:modified xsi:type="dcterms:W3CDTF">2022-02-27T15:53:00Z</dcterms:modified>
</cp:coreProperties>
</file>