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7D9" w:rsidRDefault="000317D9" w:rsidP="000317D9">
      <w:r>
        <w:rPr>
          <w:rFonts w:hint="cs"/>
          <w:b/>
          <w:bCs/>
          <w:rtl/>
        </w:rPr>
        <w:t>לממונה על חופש המידע ברשויות שונות שלום,</w:t>
      </w:r>
    </w:p>
    <w:p w:rsidR="000317D9" w:rsidRDefault="000317D9" w:rsidP="000317D9"/>
    <w:p w:rsidR="000317D9" w:rsidRDefault="000317D9" w:rsidP="000317D9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מוגשת בזאת בקשת חופש מידע כמפורט להלן. מצורפים כתמיד אישור הניהול התקין של הצלחה וייפוי </w:t>
      </w:r>
      <w:proofErr w:type="spellStart"/>
      <w:r>
        <w:rPr>
          <w:rFonts w:ascii="Arial" w:hAnsi="Arial" w:cs="Arial"/>
          <w:rtl/>
        </w:rPr>
        <w:t>כח</w:t>
      </w:r>
      <w:proofErr w:type="spellEnd"/>
      <w:r>
        <w:rPr>
          <w:rFonts w:ascii="Arial" w:hAnsi="Arial" w:cs="Arial"/>
          <w:rtl/>
        </w:rPr>
        <w:t xml:space="preserve"> מתאים. הריני להתחייב בשמה של הצלחה - לקידום חברה הוגנת (</w:t>
      </w:r>
      <w:proofErr w:type="spellStart"/>
      <w:r>
        <w:rPr>
          <w:rFonts w:ascii="Arial" w:hAnsi="Arial" w:cs="Arial"/>
          <w:rtl/>
        </w:rPr>
        <w:t>ע"ר</w:t>
      </w:r>
      <w:proofErr w:type="spellEnd"/>
      <w:r>
        <w:rPr>
          <w:rFonts w:ascii="Arial" w:hAnsi="Arial" w:cs="Arial"/>
          <w:rtl/>
        </w:rPr>
        <w:t xml:space="preserve">), לשאת בדמי הטיפול עד לסך של 151 ₪. (שימו לב כי שמה של הצלחה שונה ברשם העמותות ובהתאם מצורפת תעודת שינוי שם). </w:t>
      </w:r>
    </w:p>
    <w:p w:rsidR="000317D9" w:rsidRDefault="000317D9" w:rsidP="000317D9">
      <w:pPr>
        <w:rPr>
          <w:rFonts w:ascii="Arial" w:hAnsi="Arial" w:cs="Arial"/>
        </w:rPr>
      </w:pPr>
    </w:p>
    <w:p w:rsidR="000317D9" w:rsidRDefault="000317D9" w:rsidP="000317D9">
      <w:pPr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>נזכיר כי הצלחה היא עמותה הפטורה מתשלום אגרת הגשת הבקשה וכן משבע שעות הטיפול הראשונות בה, זאת בהתאם להוראות החוק וכן </w:t>
      </w:r>
      <w:hyperlink r:id="rId4" w:tgtFrame="_blank" w:history="1">
        <w:r>
          <w:rPr>
            <w:rStyle w:val="Hyperlink"/>
            <w:rFonts w:ascii="Arial" w:hAnsi="Arial" w:cs="Arial"/>
            <w:color w:val="0000FF"/>
            <w:rtl/>
          </w:rPr>
          <w:t>תקנות חופש המידע (אגרות), תשנ"ט-1999</w:t>
        </w:r>
      </w:hyperlink>
      <w:r>
        <w:rPr>
          <w:rFonts w:ascii="Arial" w:hAnsi="Arial" w:cs="Arial"/>
          <w:rtl/>
        </w:rPr>
        <w:t>. (ראו הוראות סעיף 6(ב) לתקנות הקובע את תכולת הפטור על: "מידע שמבקש נציג של עמותה רשומה כמשמעותה בחוק העמותות, התש"ם-1980, או חברה לתועלת הציבור כהגדרתה בחוק החברות, התשנ"ט-1999, שהציג אישור ניהול תקין מאת הרשם המוסמך על פי דין, ופועלת לקידום מטרה ציבורית, וכן מידע שמבקש אדם הדרוש לו לצורך מחקר אקדמי, פטורים מאגרת בקשה ומאגרת טיפול בעד 4 שעות העבודה הראשונות החל בשעה הרביעית; לעניין תקנת משנה זו, "מטרה ציבורית" – כהגדרתה בסעיף 9(2)(ב) לפקודת מס הכנסה") .ראו גם את </w:t>
      </w:r>
      <w:hyperlink r:id="rId5" w:tgtFrame="_blank" w:history="1">
        <w:r>
          <w:rPr>
            <w:rStyle w:val="Hyperlink"/>
            <w:rFonts w:ascii="Arial" w:hAnsi="Arial" w:cs="Arial"/>
            <w:color w:val="0000FF"/>
            <w:rtl/>
          </w:rPr>
          <w:t>רשימת העמותות הפועלות לקידום מטרה ציבורית</w:t>
        </w:r>
      </w:hyperlink>
      <w:r>
        <w:rPr>
          <w:rFonts w:ascii="Arial" w:hAnsi="Arial" w:cs="Arial"/>
          <w:rtl/>
        </w:rPr>
        <w:t> כהגדרתה בחוק באתר היחידה הממשלתית לחופש המידע במשרד המשפטים, שם מופיעה גם עמותת הצלחה.</w:t>
      </w:r>
    </w:p>
    <w:p w:rsidR="000317D9" w:rsidRDefault="000317D9" w:rsidP="000317D9">
      <w:pPr>
        <w:rPr>
          <w:rFonts w:ascii="Arial" w:hAnsi="Arial" w:cs="Arial"/>
        </w:rPr>
      </w:pPr>
    </w:p>
    <w:p w:rsidR="000317D9" w:rsidRDefault="000317D9" w:rsidP="000317D9">
      <w:pPr>
        <w:rPr>
          <w:rFonts w:ascii="Arial" w:hAnsi="Arial" w:cs="Arial"/>
        </w:rPr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0317D9" w:rsidRDefault="000317D9" w:rsidP="000317D9">
      <w:pPr>
        <w:rPr>
          <w:rFonts w:ascii="Arial" w:hAnsi="Arial" w:cs="Arial"/>
        </w:rPr>
      </w:pPr>
    </w:p>
    <w:p w:rsidR="000317D9" w:rsidRDefault="000317D9" w:rsidP="000317D9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לשנים 2018, 2019, 2020 ו 2021 – פירוט (ללא זהות פרסונלית) של בעלי תפקיד הזוכים לאבטחה, תפקידם, משך התקופה המאובטחת, עלות האבטחה לכל אחד מהמאובטחים. </w:t>
      </w:r>
    </w:p>
    <w:p w:rsidR="000317D9" w:rsidRDefault="000317D9" w:rsidP="000317D9">
      <w:pPr>
        <w:rPr>
          <w:rFonts w:ascii="Arial" w:hAnsi="Arial" w:cs="Arial"/>
        </w:rPr>
      </w:pPr>
    </w:p>
    <w:p w:rsidR="000317D9" w:rsidRDefault="000317D9" w:rsidP="000317D9">
      <w:pPr>
        <w:rPr>
          <w:rFonts w:ascii="Arial" w:hAnsi="Arial" w:cs="Arial"/>
        </w:rPr>
      </w:pPr>
      <w:r w:rsidRPr="000317D9">
        <w:rPr>
          <w:rFonts w:ascii="Arial" w:hAnsi="Arial" w:cs="Arial"/>
          <w:rtl/>
        </w:rPr>
        <w:t>כן נבקש לאותן שנים, פירוט התלונות שהוגשו בקשר עם איומים ו/או אירועים הנוגעים לאבטחת האישים למשטרה או לכל רשות חוקרת אחרת לרבות לקב"ט הרשות.</w:t>
      </w:r>
      <w:bookmarkStart w:id="0" w:name="_GoBack"/>
      <w:bookmarkEnd w:id="0"/>
      <w:r>
        <w:rPr>
          <w:rFonts w:ascii="Arial" w:hAnsi="Arial" w:cs="Arial"/>
          <w:rtl/>
        </w:rPr>
        <w:t xml:space="preserve"> </w:t>
      </w:r>
    </w:p>
    <w:p w:rsidR="000317D9" w:rsidRDefault="000317D9" w:rsidP="000317D9">
      <w:pPr>
        <w:rPr>
          <w:rFonts w:ascii="Arial" w:hAnsi="Arial" w:cs="Arial"/>
          <w:rtl/>
        </w:rPr>
      </w:pPr>
    </w:p>
    <w:p w:rsidR="000317D9" w:rsidRDefault="000317D9" w:rsidP="000317D9">
      <w:pPr>
        <w:rPr>
          <w:rFonts w:ascii="Arial" w:hAnsi="Arial" w:cs="Arial"/>
          <w:rtl/>
        </w:rPr>
      </w:pPr>
    </w:p>
    <w:p w:rsidR="006C5EE7" w:rsidRDefault="006C5EE7"/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7D9"/>
    <w:rsid w:val="000317D9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3F9A97-1D37-4943-9F66-A570DFBF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7D9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0317D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ustice.gov.il/Units/YechidatChofeshHameyda/Hakika/Pages/Nonprofit-Organization.aspx" TargetMode="External"/><Relationship Id="rId4" Type="http://schemas.openxmlformats.org/officeDocument/2006/relationships/hyperlink" Target="https://www.nevo.co.il/law_html/Law01/144M1_003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2021-10-18T13:05:00Z</dcterms:created>
  <dcterms:modified xsi:type="dcterms:W3CDTF">2021-10-18T13:06:00Z</dcterms:modified>
</cp:coreProperties>
</file>