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Default="003A5325">
      <w:pPr>
        <w:rPr>
          <w:rFonts w:hint="cs"/>
          <w:rtl/>
        </w:rPr>
      </w:pPr>
      <w:r>
        <w:rPr>
          <w:rtl/>
        </w:rPr>
        <w:t>נושא הבקשה תביעות בנושא קניין רוחני תיאור הבקשה שלום רב ברצוני לדעת כמה תביעות שעניינים קניין רוחני הוגשו לבית המשפט בכל אחת מהשנים 2021-2020-2019-2018-2017 בפילוח שנתי בנוסף ברצוני לדעת כמה מהתיקים נסגרו ב79א', כמה מהן הסתיימו בקבלת התביעה במלואה או בחלקה (שלא במסגרת 79א) וכמה מהן הסתיימו בדחיית התביעה</w:t>
      </w:r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325"/>
    <w:rsid w:val="003A5325"/>
    <w:rsid w:val="005254F9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B54E40-D914-4EB0-9D74-A1707568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2021-08-15T11:47:00Z</dcterms:created>
  <dcterms:modified xsi:type="dcterms:W3CDTF">2021-08-15T12:01:00Z</dcterms:modified>
</cp:coreProperties>
</file>