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0"/>
        <w:tblpPr w:leftFromText="180" w:rightFromText="180" w:vertAnchor="text" w:horzAnchor="margin" w:tblpY="-127"/>
        <w:bidiVisual/>
        <w:tblW w:w="85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85"/>
        <w:gridCol w:w="4820"/>
      </w:tblGrid>
      <w:tr w:rsidR="00384ABA" w:rsidRPr="00C7387A" w:rsidTr="00384ABA">
        <w:tc>
          <w:tcPr>
            <w:tcW w:w="8505" w:type="dxa"/>
            <w:gridSpan w:val="2"/>
            <w:hideMark/>
          </w:tcPr>
          <w:p w:rsidR="00384ABA" w:rsidRPr="00C7387A" w:rsidRDefault="00384ABA">
            <w:pPr>
              <w:jc w:val="both"/>
              <w:rPr>
                <w:rFonts w:ascii="David" w:hAnsi="David"/>
                <w:b/>
                <w:bCs/>
              </w:rPr>
            </w:pPr>
            <w:bookmarkStart w:id="0" w:name="_GoBack"/>
            <w:bookmarkEnd w:id="0"/>
            <w:r w:rsidRPr="00C7387A">
              <w:rPr>
                <w:rFonts w:ascii="David" w:hAnsi="David"/>
                <w:b/>
                <w:bCs/>
                <w:rtl/>
              </w:rPr>
              <w:t>לפני כבוד ה</w:t>
            </w:r>
            <w:sdt>
              <w:sdtPr>
                <w:rPr>
                  <w:rFonts w:ascii="David" w:hAnsi="David"/>
                  <w:b/>
                  <w:bCs/>
                  <w:rtl/>
                </w:rPr>
                <w:alias w:val="1574"/>
                <w:tag w:val="1574"/>
                <w:id w:val="-809160815"/>
                <w:placeholder>
                  <w:docPart w:val="BC3AB0EE13BA4187BE56CD3BF85E7B53"/>
                </w:placeholder>
                <w:text w:multiLine="1"/>
              </w:sdtPr>
              <w:sdtEndPr/>
              <w:sdtContent>
                <w:r w:rsidRPr="00C7387A">
                  <w:rPr>
                    <w:rFonts w:ascii="David" w:hAnsi="David"/>
                    <w:b/>
                    <w:bCs/>
                    <w:rtl/>
                  </w:rPr>
                  <w:t>שופט</w:t>
                </w:r>
              </w:sdtContent>
            </w:sdt>
            <w:r w:rsidRPr="00C7387A">
              <w:rPr>
                <w:rFonts w:ascii="David" w:hAnsi="David"/>
                <w:b/>
                <w:bCs/>
                <w:rtl/>
              </w:rPr>
              <w:t xml:space="preserve"> </w:t>
            </w:r>
            <w:sdt>
              <w:sdtPr>
                <w:rPr>
                  <w:rFonts w:ascii="David" w:hAnsi="David"/>
                  <w:b/>
                  <w:bCs/>
                  <w:rtl/>
                </w:rPr>
                <w:alias w:val="1573"/>
                <w:tag w:val="1573"/>
                <w:id w:val="1110703911"/>
                <w:placeholder>
                  <w:docPart w:val="6D720CF3346B44F2B1999A8711BBF2A8"/>
                </w:placeholder>
                <w:text w:multiLine="1"/>
              </w:sdtPr>
              <w:sdtEndPr/>
              <w:sdtContent>
                <w:r w:rsidRPr="00C7387A">
                  <w:rPr>
                    <w:rFonts w:ascii="David" w:hAnsi="David"/>
                    <w:b/>
                    <w:bCs/>
                    <w:rtl/>
                  </w:rPr>
                  <w:t>משה תדמור-ברנשטיין</w:t>
                </w:r>
              </w:sdtContent>
            </w:sdt>
            <w:r w:rsidRPr="00C7387A">
              <w:rPr>
                <w:rFonts w:ascii="David" w:hAnsi="David"/>
                <w:b/>
                <w:bCs/>
                <w:rtl/>
              </w:rPr>
              <w:t xml:space="preserve"> </w:t>
            </w:r>
          </w:p>
          <w:p w:rsidR="00384ABA" w:rsidRPr="00C7387A" w:rsidRDefault="00384ABA">
            <w:pPr>
              <w:jc w:val="both"/>
              <w:rPr>
                <w:rFonts w:ascii="David" w:hAnsi="David"/>
                <w:b/>
                <w:bCs/>
                <w:rtl/>
              </w:rPr>
            </w:pPr>
            <w:r w:rsidRPr="00C7387A">
              <w:rPr>
                <w:rFonts w:ascii="David" w:hAnsi="David"/>
                <w:b/>
                <w:bCs/>
                <w:rtl/>
              </w:rPr>
              <w:t xml:space="preserve">                           </w:t>
            </w:r>
          </w:p>
        </w:tc>
      </w:tr>
      <w:tr w:rsidR="00384ABA" w:rsidRPr="00C7387A" w:rsidTr="00384ABA">
        <w:tc>
          <w:tcPr>
            <w:tcW w:w="3685" w:type="dxa"/>
            <w:hideMark/>
          </w:tcPr>
          <w:p w:rsidR="00384ABA" w:rsidRPr="00C7387A" w:rsidRDefault="00384ABA" w:rsidP="00384ABA">
            <w:pPr>
              <w:jc w:val="left"/>
              <w:rPr>
                <w:rFonts w:ascii="David" w:hAnsi="David"/>
                <w:b/>
                <w:bCs/>
                <w:caps/>
                <w:noProof w:val="0"/>
              </w:rPr>
            </w:pPr>
            <w:r w:rsidRPr="00C7387A">
              <w:rPr>
                <w:rFonts w:ascii="David" w:hAnsi="David"/>
                <w:b/>
                <w:bCs/>
                <w:rtl/>
              </w:rPr>
              <w:t>ה</w:t>
            </w:r>
            <w:sdt>
              <w:sdtPr>
                <w:rPr>
                  <w:rFonts w:ascii="David" w:hAnsi="David"/>
                  <w:rtl/>
                </w:rPr>
                <w:alias w:val="1180"/>
                <w:tag w:val="1180"/>
                <w:id w:val="637458750"/>
                <w:text w:multiLine="1"/>
              </w:sdtPr>
              <w:sdtEndPr/>
              <w:sdtContent>
                <w:r w:rsidRPr="00C7387A">
                  <w:rPr>
                    <w:rFonts w:ascii="David" w:hAnsi="David"/>
                    <w:b/>
                    <w:bCs/>
                    <w:noProof w:val="0"/>
                    <w:rtl/>
                  </w:rPr>
                  <w:t>תובעים</w:t>
                </w:r>
              </w:sdtContent>
            </w:sdt>
            <w:r w:rsidRPr="00C7387A">
              <w:rPr>
                <w:rFonts w:ascii="David" w:hAnsi="David"/>
                <w:b/>
                <w:bCs/>
                <w:noProof w:val="0"/>
                <w:rtl/>
              </w:rPr>
              <w:t>:</w:t>
            </w:r>
          </w:p>
        </w:tc>
        <w:tc>
          <w:tcPr>
            <w:tcW w:w="4820" w:type="dxa"/>
          </w:tcPr>
          <w:p w:rsidR="00384ABA" w:rsidRPr="00C7387A" w:rsidRDefault="00384ABA" w:rsidP="00384ABA">
            <w:pPr>
              <w:jc w:val="left"/>
              <w:rPr>
                <w:rFonts w:ascii="David" w:hAnsi="David"/>
                <w:b/>
                <w:bCs/>
                <w:noProof w:val="0"/>
                <w:rtl/>
              </w:rPr>
            </w:pPr>
            <w:r w:rsidRPr="00C7387A">
              <w:rPr>
                <w:rFonts w:ascii="David" w:hAnsi="David"/>
                <w:b/>
                <w:bCs/>
                <w:noProof w:val="0"/>
                <w:rtl/>
              </w:rPr>
              <w:t>1. פלונית</w:t>
            </w:r>
          </w:p>
          <w:p w:rsidR="00384ABA" w:rsidRPr="00C7387A" w:rsidRDefault="00384ABA" w:rsidP="00384ABA">
            <w:pPr>
              <w:jc w:val="left"/>
              <w:rPr>
                <w:rFonts w:ascii="David" w:hAnsi="David"/>
                <w:b/>
                <w:bCs/>
                <w:noProof w:val="0"/>
                <w:rtl/>
              </w:rPr>
            </w:pPr>
            <w:r w:rsidRPr="00C7387A">
              <w:rPr>
                <w:rFonts w:ascii="David" w:hAnsi="David"/>
                <w:b/>
                <w:bCs/>
                <w:noProof w:val="0"/>
                <w:rtl/>
              </w:rPr>
              <w:t>2. פלונית (קטינה)</w:t>
            </w:r>
          </w:p>
          <w:p w:rsidR="00384ABA" w:rsidRPr="00C7387A" w:rsidRDefault="00384ABA" w:rsidP="00384ABA">
            <w:pPr>
              <w:jc w:val="left"/>
              <w:rPr>
                <w:rFonts w:ascii="David" w:hAnsi="David"/>
                <w:b/>
                <w:bCs/>
                <w:noProof w:val="0"/>
                <w:rtl/>
              </w:rPr>
            </w:pPr>
            <w:r w:rsidRPr="00C7387A">
              <w:rPr>
                <w:rFonts w:ascii="David" w:hAnsi="David"/>
                <w:b/>
                <w:bCs/>
                <w:noProof w:val="0"/>
                <w:rtl/>
              </w:rPr>
              <w:t>3. פלוני (קטין)</w:t>
            </w:r>
          </w:p>
          <w:p w:rsidR="00384ABA" w:rsidRPr="00C7387A" w:rsidRDefault="00384ABA" w:rsidP="00384ABA">
            <w:pPr>
              <w:jc w:val="left"/>
              <w:rPr>
                <w:rFonts w:ascii="David" w:hAnsi="David"/>
                <w:b/>
                <w:bCs/>
                <w:noProof w:val="0"/>
                <w:rtl/>
              </w:rPr>
            </w:pPr>
            <w:r w:rsidRPr="00C7387A">
              <w:rPr>
                <w:rFonts w:ascii="David" w:hAnsi="David"/>
                <w:b/>
                <w:bCs/>
                <w:noProof w:val="0"/>
                <w:rtl/>
              </w:rPr>
              <w:t>שלושתם - ע"י ב"כ עוה"ד מריצה דוידוף-יעקובי</w:t>
            </w:r>
          </w:p>
          <w:p w:rsidR="00384ABA" w:rsidRPr="00C7387A" w:rsidRDefault="00384ABA" w:rsidP="00384ABA">
            <w:pPr>
              <w:jc w:val="left"/>
              <w:rPr>
                <w:rFonts w:ascii="David" w:hAnsi="David"/>
                <w:b/>
                <w:bCs/>
                <w:noProof w:val="0"/>
                <w:rtl/>
              </w:rPr>
            </w:pPr>
          </w:p>
          <w:p w:rsidR="00384ABA" w:rsidRPr="00C7387A" w:rsidRDefault="00384ABA" w:rsidP="00C7387A">
            <w:pPr>
              <w:jc w:val="left"/>
              <w:rPr>
                <w:rFonts w:ascii="David" w:hAnsi="David"/>
                <w:b/>
                <w:bCs/>
                <w:noProof w:val="0"/>
                <w:rtl/>
              </w:rPr>
            </w:pPr>
            <w:r w:rsidRPr="00C7387A">
              <w:rPr>
                <w:rFonts w:ascii="David" w:hAnsi="David"/>
                <w:b/>
                <w:bCs/>
                <w:noProof w:val="0"/>
                <w:rtl/>
              </w:rPr>
              <w:t xml:space="preserve">4. </w:t>
            </w:r>
            <w:r w:rsidR="00C7387A">
              <w:rPr>
                <w:rFonts w:ascii="David" w:hAnsi="David" w:hint="cs"/>
                <w:b/>
                <w:bCs/>
                <w:noProof w:val="0"/>
                <w:rtl/>
              </w:rPr>
              <w:t>אלמונית</w:t>
            </w:r>
          </w:p>
          <w:p w:rsidR="00384ABA" w:rsidRPr="00C7387A" w:rsidRDefault="00384ABA" w:rsidP="00384ABA">
            <w:pPr>
              <w:jc w:val="left"/>
              <w:rPr>
                <w:rFonts w:ascii="David" w:hAnsi="David"/>
                <w:b/>
                <w:bCs/>
                <w:noProof w:val="0"/>
                <w:rtl/>
              </w:rPr>
            </w:pPr>
            <w:r w:rsidRPr="00C7387A">
              <w:rPr>
                <w:rFonts w:ascii="David" w:hAnsi="David"/>
                <w:b/>
                <w:bCs/>
                <w:noProof w:val="0"/>
                <w:rtl/>
              </w:rPr>
              <w:t>5. פלמונית (קטינה)</w:t>
            </w:r>
          </w:p>
          <w:p w:rsidR="00384ABA" w:rsidRPr="00C7387A" w:rsidRDefault="00384ABA" w:rsidP="00AC33A2">
            <w:pPr>
              <w:jc w:val="left"/>
              <w:rPr>
                <w:rFonts w:ascii="David" w:hAnsi="David"/>
                <w:b/>
                <w:bCs/>
                <w:noProof w:val="0"/>
                <w:rtl/>
              </w:rPr>
            </w:pPr>
            <w:r w:rsidRPr="00C7387A">
              <w:rPr>
                <w:rFonts w:ascii="David" w:hAnsi="David"/>
                <w:b/>
                <w:bCs/>
                <w:noProof w:val="0"/>
                <w:rtl/>
              </w:rPr>
              <w:t>ש</w:t>
            </w:r>
            <w:r w:rsidR="00C7387A">
              <w:rPr>
                <w:rFonts w:ascii="David" w:hAnsi="David" w:hint="cs"/>
                <w:b/>
                <w:bCs/>
                <w:noProof w:val="0"/>
                <w:rtl/>
              </w:rPr>
              <w:t>ת</w:t>
            </w:r>
            <w:r w:rsidRPr="00C7387A">
              <w:rPr>
                <w:rFonts w:ascii="David" w:hAnsi="David"/>
                <w:b/>
                <w:bCs/>
                <w:noProof w:val="0"/>
                <w:rtl/>
              </w:rPr>
              <w:t>יה</w:t>
            </w:r>
            <w:r w:rsidR="00AC33A2">
              <w:rPr>
                <w:rFonts w:ascii="David" w:hAnsi="David" w:hint="cs"/>
                <w:b/>
                <w:bCs/>
                <w:noProof w:val="0"/>
                <w:rtl/>
              </w:rPr>
              <w:t>ן</w:t>
            </w:r>
            <w:r w:rsidRPr="00C7387A">
              <w:rPr>
                <w:rFonts w:ascii="David" w:hAnsi="David"/>
                <w:b/>
                <w:bCs/>
                <w:noProof w:val="0"/>
                <w:rtl/>
              </w:rPr>
              <w:t xml:space="preserve"> – ע"י ב"כ עוה"ד האני ח. סרוג'י ואח'</w:t>
            </w:r>
          </w:p>
        </w:tc>
      </w:tr>
      <w:tr w:rsidR="00384ABA" w:rsidRPr="00C7387A" w:rsidTr="00384ABA">
        <w:tc>
          <w:tcPr>
            <w:tcW w:w="8505" w:type="dxa"/>
            <w:gridSpan w:val="2"/>
          </w:tcPr>
          <w:p w:rsidR="00384ABA" w:rsidRPr="00C7387A" w:rsidRDefault="00384ABA">
            <w:pPr>
              <w:jc w:val="center"/>
              <w:rPr>
                <w:rFonts w:ascii="David" w:hAnsi="David"/>
                <w:b/>
                <w:bCs/>
                <w:noProof w:val="0"/>
              </w:rPr>
            </w:pPr>
          </w:p>
          <w:p w:rsidR="00384ABA" w:rsidRPr="00C7387A" w:rsidRDefault="00384ABA">
            <w:pPr>
              <w:jc w:val="center"/>
              <w:rPr>
                <w:rFonts w:ascii="David" w:hAnsi="David"/>
                <w:b/>
                <w:bCs/>
                <w:noProof w:val="0"/>
                <w:rtl/>
              </w:rPr>
            </w:pPr>
            <w:r w:rsidRPr="00C7387A">
              <w:rPr>
                <w:rFonts w:ascii="David" w:hAnsi="David"/>
                <w:b/>
                <w:bCs/>
                <w:noProof w:val="0"/>
                <w:rtl/>
              </w:rPr>
              <w:t>נגד</w:t>
            </w:r>
          </w:p>
          <w:p w:rsidR="00384ABA" w:rsidRPr="00C7387A" w:rsidRDefault="00384ABA">
            <w:pPr>
              <w:rPr>
                <w:rFonts w:ascii="David" w:hAnsi="David"/>
                <w:b/>
                <w:bCs/>
                <w:noProof w:val="0"/>
                <w:rtl/>
              </w:rPr>
            </w:pPr>
          </w:p>
        </w:tc>
      </w:tr>
      <w:tr w:rsidR="00384ABA" w:rsidRPr="00C7387A" w:rsidTr="00384ABA">
        <w:tc>
          <w:tcPr>
            <w:tcW w:w="3685" w:type="dxa"/>
          </w:tcPr>
          <w:p w:rsidR="00384ABA" w:rsidRPr="00C7387A" w:rsidRDefault="00384ABA" w:rsidP="00384ABA">
            <w:pPr>
              <w:jc w:val="left"/>
              <w:rPr>
                <w:rFonts w:ascii="David" w:hAnsi="David"/>
                <w:b/>
                <w:bCs/>
                <w:noProof w:val="0"/>
                <w:rtl/>
              </w:rPr>
            </w:pPr>
            <w:r w:rsidRPr="00C7387A">
              <w:rPr>
                <w:rFonts w:ascii="David" w:hAnsi="David"/>
                <w:b/>
                <w:bCs/>
                <w:rtl/>
              </w:rPr>
              <w:t>ה</w:t>
            </w:r>
            <w:r w:rsidRPr="00C7387A">
              <w:rPr>
                <w:rFonts w:ascii="David" w:hAnsi="David"/>
                <w:b/>
                <w:bCs/>
                <w:noProof w:val="0"/>
                <w:rtl/>
              </w:rPr>
              <w:t>נתבעת</w:t>
            </w:r>
            <w:r w:rsidRPr="00C7387A">
              <w:rPr>
                <w:rFonts w:ascii="David" w:hAnsi="David"/>
                <w:b/>
                <w:bCs/>
                <w:rtl/>
              </w:rPr>
              <w:t>:</w:t>
            </w:r>
          </w:p>
        </w:tc>
        <w:tc>
          <w:tcPr>
            <w:tcW w:w="4820" w:type="dxa"/>
          </w:tcPr>
          <w:p w:rsidR="00384ABA" w:rsidRPr="00C7387A" w:rsidRDefault="004B13D4" w:rsidP="00384ABA">
            <w:pPr>
              <w:suppressLineNumbers/>
              <w:jc w:val="left"/>
              <w:rPr>
                <w:rFonts w:ascii="David" w:hAnsi="David"/>
                <w:rtl/>
              </w:rPr>
            </w:pPr>
            <w:sdt>
              <w:sdtPr>
                <w:rPr>
                  <w:rFonts w:ascii="David" w:hAnsi="David"/>
                  <w:b/>
                  <w:bCs/>
                  <w:noProof w:val="0"/>
                  <w:rtl/>
                </w:rPr>
                <w:alias w:val="3152"/>
                <w:tag w:val="3152"/>
                <w:id w:val="-1346628691"/>
                <w:placeholder>
                  <w:docPart w:val="349185DD1F9344E5B7930C5E809258FB"/>
                </w:placeholder>
                <w:text w:multiLine="1"/>
              </w:sdtPr>
              <w:sdtEndPr/>
              <w:sdtContent>
                <w:r w:rsidR="00384ABA" w:rsidRPr="00C7387A">
                  <w:rPr>
                    <w:rFonts w:ascii="David" w:hAnsi="David"/>
                    <w:b/>
                    <w:bCs/>
                    <w:noProof w:val="0"/>
                    <w:rtl/>
                  </w:rPr>
                  <w:t>קרנית-קרן לפיצוי נפגעי תאונת דרכים</w:t>
                </w:r>
                <w:r w:rsidR="00384ABA" w:rsidRPr="00C7387A">
                  <w:rPr>
                    <w:rFonts w:ascii="David" w:hAnsi="David"/>
                    <w:b/>
                    <w:bCs/>
                    <w:noProof w:val="0"/>
                    <w:rtl/>
                  </w:rPr>
                  <w:br/>
                  <w:t xml:space="preserve">ע"י ב"כ עוה"ד אורי ירון ואח' </w:t>
                </w:r>
              </w:sdtContent>
            </w:sdt>
          </w:p>
          <w:p w:rsidR="00384ABA" w:rsidRPr="00C7387A" w:rsidRDefault="00384ABA" w:rsidP="00384ABA">
            <w:pPr>
              <w:suppressLineNumbers/>
              <w:jc w:val="left"/>
              <w:rPr>
                <w:rFonts w:ascii="David" w:hAnsi="David"/>
              </w:rPr>
            </w:pPr>
          </w:p>
        </w:tc>
      </w:tr>
    </w:tbl>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C7387A">
        <w:trPr>
          <w:jc w:val="center"/>
        </w:trPr>
        <w:tc>
          <w:tcPr>
            <w:tcW w:w="8820" w:type="dxa"/>
          </w:tcPr>
          <w:p w:rsidR="00694556" w:rsidRPr="00C7387A" w:rsidRDefault="00005C8B">
            <w:pPr>
              <w:bidi w:val="0"/>
              <w:jc w:val="center"/>
              <w:rPr>
                <w:rFonts w:ascii="David" w:hAnsi="David"/>
                <w:b/>
                <w:bCs/>
                <w:noProof w:val="0"/>
                <w:sz w:val="52"/>
                <w:szCs w:val="52"/>
                <w:u w:val="single"/>
              </w:rPr>
            </w:pPr>
            <w:r w:rsidRPr="00C7387A">
              <w:rPr>
                <w:rFonts w:ascii="David" w:hAnsi="David"/>
                <w:b/>
                <w:bCs/>
                <w:noProof w:val="0"/>
                <w:sz w:val="52"/>
                <w:szCs w:val="52"/>
                <w:u w:val="single"/>
                <w:rtl/>
              </w:rPr>
              <w:t>פסק דין</w:t>
            </w:r>
          </w:p>
        </w:tc>
      </w:tr>
    </w:tbl>
    <w:p w:rsidR="00E8114F" w:rsidRPr="00C7387A" w:rsidRDefault="00AC7016" w:rsidP="00E8114F">
      <w:pPr>
        <w:spacing w:before="240" w:line="360" w:lineRule="auto"/>
        <w:jc w:val="both"/>
        <w:rPr>
          <w:rFonts w:ascii="David" w:hAnsi="David"/>
          <w:b/>
          <w:bCs/>
          <w:sz w:val="28"/>
          <w:szCs w:val="28"/>
          <w:u w:val="single"/>
        </w:rPr>
      </w:pPr>
      <w:r w:rsidRPr="00C7387A">
        <w:rPr>
          <w:rFonts w:ascii="David" w:hAnsi="David"/>
          <w:b/>
          <w:bCs/>
          <w:sz w:val="28"/>
          <w:szCs w:val="28"/>
          <w:rtl/>
        </w:rPr>
        <w:t>א.</w:t>
      </w:r>
      <w:r w:rsidRPr="00C7387A">
        <w:rPr>
          <w:rFonts w:ascii="David" w:hAnsi="David"/>
          <w:b/>
          <w:bCs/>
          <w:sz w:val="28"/>
          <w:szCs w:val="28"/>
          <w:rtl/>
        </w:rPr>
        <w:tab/>
      </w:r>
      <w:r w:rsidR="00E8114F" w:rsidRPr="00C7387A">
        <w:rPr>
          <w:rFonts w:ascii="David" w:hAnsi="David"/>
          <w:b/>
          <w:bCs/>
          <w:sz w:val="28"/>
          <w:szCs w:val="28"/>
          <w:u w:val="single"/>
          <w:rtl/>
        </w:rPr>
        <w:t>המחלוקת</w:t>
      </w:r>
      <w:r w:rsidR="00E8114F" w:rsidRPr="00C7387A">
        <w:rPr>
          <w:rFonts w:ascii="David" w:hAnsi="David"/>
          <w:sz w:val="28"/>
          <w:szCs w:val="28"/>
          <w:rtl/>
        </w:rPr>
        <w:t xml:space="preserve"> </w:t>
      </w:r>
    </w:p>
    <w:p w:rsidR="00A941F9" w:rsidRPr="00C7387A" w:rsidRDefault="00A941F9" w:rsidP="00A941F9">
      <w:pPr>
        <w:pStyle w:val="ae"/>
        <w:numPr>
          <w:ilvl w:val="0"/>
          <w:numId w:val="2"/>
        </w:numPr>
        <w:spacing w:line="360" w:lineRule="auto"/>
        <w:jc w:val="both"/>
        <w:rPr>
          <w:rFonts w:ascii="David" w:hAnsi="David" w:cs="David"/>
          <w:sz w:val="24"/>
          <w:szCs w:val="24"/>
        </w:rPr>
      </w:pPr>
      <w:r w:rsidRPr="00C7387A">
        <w:rPr>
          <w:rFonts w:ascii="David" w:hAnsi="David" w:cs="David"/>
          <w:b/>
          <w:bCs/>
          <w:sz w:val="24"/>
          <w:szCs w:val="24"/>
          <w:rtl/>
        </w:rPr>
        <w:t>לפניי תביעת תלויים נגד קרנית בעקבות מותו של אדם בתאונת דרכים; תלויים בלבד</w:t>
      </w:r>
      <w:r w:rsidRPr="00C7387A">
        <w:rPr>
          <w:rFonts w:ascii="David" w:hAnsi="David" w:cs="David"/>
          <w:sz w:val="24"/>
          <w:szCs w:val="24"/>
          <w:rtl/>
        </w:rPr>
        <w:t>.</w:t>
      </w:r>
    </w:p>
    <w:p w:rsidR="00E8114F" w:rsidRPr="00C7387A" w:rsidRDefault="00E8114F" w:rsidP="00A941F9">
      <w:pPr>
        <w:pStyle w:val="ae"/>
        <w:numPr>
          <w:ilvl w:val="0"/>
          <w:numId w:val="2"/>
        </w:numPr>
        <w:spacing w:line="360" w:lineRule="auto"/>
        <w:jc w:val="both"/>
        <w:rPr>
          <w:rFonts w:ascii="David" w:hAnsi="David" w:cs="David"/>
          <w:sz w:val="24"/>
          <w:szCs w:val="24"/>
          <w:rtl/>
        </w:rPr>
      </w:pPr>
      <w:r w:rsidRPr="00C7387A">
        <w:rPr>
          <w:rFonts w:ascii="David" w:hAnsi="David" w:cs="David"/>
          <w:sz w:val="24"/>
          <w:szCs w:val="24"/>
          <w:rtl/>
        </w:rPr>
        <w:t xml:space="preserve">פלוני, יליד 1987, מצא את מותו בתאונת דרכים </w:t>
      </w:r>
      <w:r w:rsidR="00A941F9" w:rsidRPr="00C7387A">
        <w:rPr>
          <w:rFonts w:ascii="David" w:hAnsi="David" w:cs="David"/>
          <w:sz w:val="24"/>
          <w:szCs w:val="24"/>
          <w:rtl/>
        </w:rPr>
        <w:t>בחודש מאי 2019</w:t>
      </w:r>
      <w:r w:rsidRPr="00C7387A">
        <w:rPr>
          <w:rFonts w:ascii="David" w:hAnsi="David" w:cs="David"/>
          <w:sz w:val="24"/>
          <w:szCs w:val="24"/>
          <w:rtl/>
        </w:rPr>
        <w:t>, בגיל 32, בעת שנהג באופנוע ללא ביטוח כדין (להלן: "</w:t>
      </w:r>
      <w:r w:rsidRPr="00C7387A">
        <w:rPr>
          <w:rFonts w:ascii="David" w:hAnsi="David" w:cs="David"/>
          <w:b/>
          <w:bCs/>
          <w:sz w:val="24"/>
          <w:szCs w:val="24"/>
          <w:rtl/>
        </w:rPr>
        <w:t>המנוח"</w:t>
      </w:r>
      <w:r w:rsidRPr="00C7387A">
        <w:rPr>
          <w:rFonts w:ascii="David" w:hAnsi="David" w:cs="David"/>
          <w:sz w:val="24"/>
          <w:szCs w:val="24"/>
          <w:rtl/>
        </w:rPr>
        <w:t xml:space="preserve">). </w:t>
      </w:r>
    </w:p>
    <w:p w:rsidR="00E8114F" w:rsidRPr="00C7387A" w:rsidRDefault="00E8114F" w:rsidP="00AC33A2">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המנוח, זכרו לברכה, הותיר אחריו במותו שלושה ילדים שנולדו לו משתי נשים עמם היה בקשר בתקופות מסוימות</w:t>
      </w:r>
      <w:r w:rsidR="00A941F9" w:rsidRPr="00C7387A">
        <w:rPr>
          <w:rFonts w:ascii="David" w:hAnsi="David" w:cs="David"/>
          <w:sz w:val="24"/>
          <w:szCs w:val="24"/>
          <w:rtl/>
        </w:rPr>
        <w:t xml:space="preserve"> בחייו</w:t>
      </w:r>
      <w:r w:rsidRPr="00C7387A">
        <w:rPr>
          <w:rFonts w:ascii="David" w:hAnsi="David" w:cs="David"/>
          <w:sz w:val="24"/>
          <w:szCs w:val="24"/>
          <w:rtl/>
        </w:rPr>
        <w:t xml:space="preserve">; האחת - מי שהיתה אשתו ולימים – גרושתו, התובעת 1, והשנייה – מי שטוענת להיות </w:t>
      </w:r>
      <w:r w:rsidR="00A941F9" w:rsidRPr="00C7387A">
        <w:rPr>
          <w:rFonts w:ascii="David" w:hAnsi="David" w:cs="David"/>
          <w:sz w:val="24"/>
          <w:szCs w:val="24"/>
          <w:rtl/>
        </w:rPr>
        <w:t>'</w:t>
      </w:r>
      <w:r w:rsidRPr="00C7387A">
        <w:rPr>
          <w:rFonts w:ascii="David" w:hAnsi="David" w:cs="David"/>
          <w:sz w:val="24"/>
          <w:szCs w:val="24"/>
          <w:rtl/>
        </w:rPr>
        <w:t>ידועתו בציבור</w:t>
      </w:r>
      <w:r w:rsidR="00A941F9" w:rsidRPr="00C7387A">
        <w:rPr>
          <w:rFonts w:ascii="David" w:hAnsi="David" w:cs="David"/>
          <w:sz w:val="24"/>
          <w:szCs w:val="24"/>
          <w:rtl/>
        </w:rPr>
        <w:t>'</w:t>
      </w:r>
      <w:r w:rsidRPr="00C7387A">
        <w:rPr>
          <w:rFonts w:ascii="David" w:hAnsi="David" w:cs="David"/>
          <w:sz w:val="24"/>
          <w:szCs w:val="24"/>
          <w:rtl/>
        </w:rPr>
        <w:t xml:space="preserve"> גם במועד התאונה, התובעת 4. בעקבות מותו בתאונת </w:t>
      </w:r>
      <w:r w:rsidR="00A941F9" w:rsidRPr="00C7387A">
        <w:rPr>
          <w:rFonts w:ascii="David" w:hAnsi="David" w:cs="David"/>
          <w:sz w:val="24"/>
          <w:szCs w:val="24"/>
          <w:rtl/>
        </w:rPr>
        <w:t>ה</w:t>
      </w:r>
      <w:r w:rsidRPr="00C7387A">
        <w:rPr>
          <w:rFonts w:ascii="David" w:hAnsi="David" w:cs="David"/>
          <w:sz w:val="24"/>
          <w:szCs w:val="24"/>
          <w:rtl/>
        </w:rPr>
        <w:t xml:space="preserve">דרכים, כאמור, פעלה כל אחת מהן בנפרד - להגשת תביעה מטעם ילדיה </w:t>
      </w:r>
      <w:r w:rsidR="00AC33A2">
        <w:rPr>
          <w:rFonts w:ascii="David" w:hAnsi="David" w:cs="David" w:hint="cs"/>
          <w:sz w:val="24"/>
          <w:szCs w:val="24"/>
          <w:rtl/>
        </w:rPr>
        <w:t xml:space="preserve">(והתובעת 4 </w:t>
      </w:r>
      <w:r w:rsidR="00AC33A2">
        <w:rPr>
          <w:rFonts w:ascii="David" w:hAnsi="David" w:cs="David"/>
          <w:sz w:val="24"/>
          <w:szCs w:val="24"/>
          <w:rtl/>
        </w:rPr>
        <w:t>–</w:t>
      </w:r>
      <w:r w:rsidR="00AC33A2">
        <w:rPr>
          <w:rFonts w:ascii="David" w:hAnsi="David" w:cs="David" w:hint="cs"/>
          <w:sz w:val="24"/>
          <w:szCs w:val="24"/>
          <w:rtl/>
        </w:rPr>
        <w:t xml:space="preserve"> גם מטעמה היא)</w:t>
      </w:r>
      <w:r w:rsidRPr="00C7387A">
        <w:rPr>
          <w:rFonts w:ascii="David" w:hAnsi="David" w:cs="David"/>
          <w:sz w:val="24"/>
          <w:szCs w:val="24"/>
          <w:rtl/>
        </w:rPr>
        <w:t xml:space="preserve"> - למתן פיצויים.</w:t>
      </w:r>
    </w:p>
    <w:p w:rsidR="00E8114F" w:rsidRPr="00C7387A" w:rsidRDefault="00376C81" w:rsidP="00E8114F">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 xml:space="preserve">ביוני 2021 הועברו שתי התביעות לטיפולי, לאחר שהדיון בהן אוחד בהחלטה מיום </w:t>
      </w:r>
      <w:r w:rsidR="00134315" w:rsidRPr="00C7387A">
        <w:rPr>
          <w:rFonts w:ascii="David" w:hAnsi="David" w:cs="David"/>
          <w:sz w:val="24"/>
          <w:szCs w:val="24"/>
          <w:rtl/>
        </w:rPr>
        <w:t xml:space="preserve">14.2.2021. </w:t>
      </w:r>
      <w:r w:rsidR="00E8114F" w:rsidRPr="00AC33A2">
        <w:rPr>
          <w:rFonts w:ascii="David" w:hAnsi="David" w:cs="David"/>
          <w:b/>
          <w:bCs/>
          <w:sz w:val="24"/>
          <w:szCs w:val="24"/>
          <w:rtl/>
        </w:rPr>
        <w:t>שתי</w:t>
      </w:r>
      <w:r w:rsidR="00E8114F" w:rsidRPr="00C7387A">
        <w:rPr>
          <w:rFonts w:ascii="David" w:hAnsi="David" w:cs="David"/>
          <w:sz w:val="24"/>
          <w:szCs w:val="24"/>
          <w:rtl/>
        </w:rPr>
        <w:t xml:space="preserve"> התביעות הוגשו מכוח הוראת </w:t>
      </w:r>
      <w:r w:rsidR="00E8114F" w:rsidRPr="00C7387A">
        <w:rPr>
          <w:rFonts w:ascii="David" w:hAnsi="David" w:cs="David"/>
          <w:b/>
          <w:bCs/>
          <w:sz w:val="24"/>
          <w:szCs w:val="24"/>
          <w:rtl/>
        </w:rPr>
        <w:t xml:space="preserve">סעיף 7ב לחוק הפיצויים לנפגעי תאונות דרכים, התשל"ה-1975 </w:t>
      </w:r>
      <w:r w:rsidR="00E8114F" w:rsidRPr="00C7387A">
        <w:rPr>
          <w:rFonts w:ascii="David" w:hAnsi="David" w:cs="David"/>
          <w:sz w:val="24"/>
          <w:szCs w:val="24"/>
          <w:rtl/>
        </w:rPr>
        <w:t xml:space="preserve">(להלן: </w:t>
      </w:r>
      <w:r w:rsidR="00E8114F" w:rsidRPr="00C7387A">
        <w:rPr>
          <w:rFonts w:ascii="David" w:hAnsi="David" w:cs="David"/>
          <w:b/>
          <w:bCs/>
          <w:sz w:val="24"/>
          <w:szCs w:val="24"/>
          <w:rtl/>
        </w:rPr>
        <w:t>"חוק הפיצויים"</w:t>
      </w:r>
      <w:r w:rsidR="00E8114F" w:rsidRPr="00C7387A">
        <w:rPr>
          <w:rFonts w:ascii="David" w:hAnsi="David" w:cs="David"/>
          <w:sz w:val="24"/>
          <w:szCs w:val="24"/>
          <w:rtl/>
        </w:rPr>
        <w:t xml:space="preserve">), שלשונו: </w:t>
      </w:r>
      <w:r w:rsidR="00E8114F" w:rsidRPr="00C7387A">
        <w:rPr>
          <w:rFonts w:ascii="David" w:hAnsi="David" w:cs="David"/>
          <w:b/>
          <w:bCs/>
          <w:sz w:val="24"/>
          <w:szCs w:val="24"/>
          <w:rtl/>
        </w:rPr>
        <w:t>"תלויים בנפגע יהיו זכאים לתבוע פיצויים לפי חוק זה גם אם הנפגע עצמו לא היה זכאי לכך לפי סעיף 7, ואם היו תלויים במי שנפגע כשנהג ללא ביטוח לפי פקודת הביטוח או כשהביטוח אינו מכסה את החבות הנדונה, יהיו זכאים לתבוע כאמור מן הקרן"</w:t>
      </w:r>
      <w:r w:rsidR="00E8114F" w:rsidRPr="00C7387A">
        <w:rPr>
          <w:rFonts w:ascii="David" w:hAnsi="David" w:cs="David"/>
          <w:sz w:val="24"/>
          <w:szCs w:val="24"/>
          <w:rtl/>
        </w:rPr>
        <w:t>.</w:t>
      </w:r>
    </w:p>
    <w:p w:rsidR="00E8114F" w:rsidRPr="00C7387A" w:rsidRDefault="00E8114F" w:rsidP="000269BE">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 xml:space="preserve">התובענה בענין ת"א 48127-12-19 </w:t>
      </w:r>
      <w:r w:rsidRPr="00C7387A">
        <w:rPr>
          <w:rFonts w:ascii="David" w:hAnsi="David" w:cs="David"/>
          <w:b/>
          <w:bCs/>
          <w:sz w:val="24"/>
          <w:szCs w:val="24"/>
          <w:rtl/>
        </w:rPr>
        <w:t>פלונית ואח' נ' קרנית</w:t>
      </w:r>
      <w:r w:rsidRPr="00C7387A">
        <w:rPr>
          <w:rFonts w:ascii="David" w:hAnsi="David" w:cs="David"/>
          <w:sz w:val="24"/>
          <w:szCs w:val="24"/>
          <w:rtl/>
        </w:rPr>
        <w:t xml:space="preserve"> (להלן: "</w:t>
      </w:r>
      <w:r w:rsidRPr="00C7387A">
        <w:rPr>
          <w:rFonts w:ascii="David" w:hAnsi="David" w:cs="David"/>
          <w:b/>
          <w:bCs/>
          <w:sz w:val="24"/>
          <w:szCs w:val="24"/>
          <w:rtl/>
        </w:rPr>
        <w:t>תביעת התובעים 1-3</w:t>
      </w:r>
      <w:r w:rsidRPr="00C7387A">
        <w:rPr>
          <w:rFonts w:ascii="David" w:hAnsi="David" w:cs="David"/>
          <w:sz w:val="24"/>
          <w:szCs w:val="24"/>
          <w:rtl/>
        </w:rPr>
        <w:t xml:space="preserve">") הוגשה כנגד קרנית, באמצעות פלונית, </w:t>
      </w:r>
      <w:r w:rsidRPr="00C7387A">
        <w:rPr>
          <w:rFonts w:ascii="David" w:hAnsi="David" w:cs="David"/>
          <w:b/>
          <w:bCs/>
          <w:sz w:val="24"/>
          <w:szCs w:val="24"/>
          <w:rtl/>
        </w:rPr>
        <w:t>גרושתו של המנוח, התובעת 1</w:t>
      </w:r>
      <w:r w:rsidRPr="00C7387A">
        <w:rPr>
          <w:rFonts w:ascii="David" w:hAnsi="David" w:cs="David"/>
          <w:sz w:val="24"/>
          <w:szCs w:val="24"/>
          <w:rtl/>
        </w:rPr>
        <w:t xml:space="preserve">, למתן פיצויים מכוח הוראת </w:t>
      </w:r>
      <w:r w:rsidRPr="00C7387A">
        <w:rPr>
          <w:rFonts w:ascii="David" w:hAnsi="David" w:cs="David"/>
          <w:b/>
          <w:bCs/>
          <w:sz w:val="24"/>
          <w:szCs w:val="24"/>
          <w:rtl/>
        </w:rPr>
        <w:t>סעיף 7ב</w:t>
      </w:r>
      <w:r w:rsidRPr="00C7387A">
        <w:rPr>
          <w:rFonts w:ascii="David" w:hAnsi="David" w:cs="David"/>
          <w:sz w:val="24"/>
          <w:szCs w:val="24"/>
          <w:rtl/>
        </w:rPr>
        <w:t xml:space="preserve"> - בשם שני הילדים שילדה במהלך נשואיה למנוח - התובעת 2 והתובע 3 (קטינים</w:t>
      </w:r>
      <w:r w:rsidR="00134315" w:rsidRPr="00C7387A">
        <w:rPr>
          <w:rFonts w:ascii="David" w:hAnsi="David" w:cs="David"/>
          <w:sz w:val="24"/>
          <w:szCs w:val="24"/>
          <w:rtl/>
        </w:rPr>
        <w:t xml:space="preserve"> ילידי 2011 ו-2013)</w:t>
      </w:r>
      <w:r w:rsidRPr="00C7387A">
        <w:rPr>
          <w:rFonts w:ascii="David" w:hAnsi="David" w:cs="David"/>
          <w:sz w:val="24"/>
          <w:szCs w:val="24"/>
          <w:rtl/>
        </w:rPr>
        <w:t xml:space="preserve">, </w:t>
      </w:r>
      <w:r w:rsidR="00134315" w:rsidRPr="00C7387A">
        <w:rPr>
          <w:rFonts w:ascii="David" w:hAnsi="David" w:cs="David"/>
          <w:sz w:val="24"/>
          <w:szCs w:val="24"/>
          <w:rtl/>
        </w:rPr>
        <w:t>בטענה</w:t>
      </w:r>
      <w:r w:rsidRPr="00C7387A">
        <w:rPr>
          <w:rFonts w:ascii="David" w:hAnsi="David" w:cs="David"/>
          <w:sz w:val="24"/>
          <w:szCs w:val="24"/>
          <w:rtl/>
        </w:rPr>
        <w:t xml:space="preserve"> שהיו תלויים במנוח. התובעת 1 טוענת בתביעתה </w:t>
      </w:r>
      <w:r w:rsidRPr="00C7387A">
        <w:rPr>
          <w:rFonts w:ascii="David" w:hAnsi="David" w:cs="David"/>
          <w:b/>
          <w:bCs/>
          <w:sz w:val="24"/>
          <w:szCs w:val="24"/>
          <w:rtl/>
        </w:rPr>
        <w:t>גם</w:t>
      </w:r>
      <w:r w:rsidRPr="00C7387A">
        <w:rPr>
          <w:rFonts w:ascii="David" w:hAnsi="David" w:cs="David"/>
          <w:sz w:val="24"/>
          <w:szCs w:val="24"/>
          <w:rtl/>
        </w:rPr>
        <w:t xml:space="preserve"> </w:t>
      </w:r>
      <w:r w:rsidR="000269BE" w:rsidRPr="00C7387A">
        <w:rPr>
          <w:rFonts w:ascii="David" w:hAnsi="David" w:cs="David"/>
          <w:sz w:val="24"/>
          <w:szCs w:val="24"/>
          <w:rtl/>
        </w:rPr>
        <w:t>כי בנסיבות היא זכאית</w:t>
      </w:r>
      <w:r w:rsidRPr="00C7387A">
        <w:rPr>
          <w:rFonts w:ascii="David" w:hAnsi="David" w:cs="David"/>
          <w:sz w:val="24"/>
          <w:szCs w:val="24"/>
          <w:rtl/>
        </w:rPr>
        <w:t xml:space="preserve"> לשיפוי כמיטיבת נזקי ילדיה, זאת - מכוח הוראת </w:t>
      </w:r>
      <w:r w:rsidRPr="00C7387A">
        <w:rPr>
          <w:rFonts w:ascii="David" w:hAnsi="David" w:cs="David"/>
          <w:b/>
          <w:bCs/>
          <w:sz w:val="24"/>
          <w:szCs w:val="24"/>
          <w:rtl/>
        </w:rPr>
        <w:t xml:space="preserve">חוק לתיקון דיני הנזיקין האזרחיים (הטבת נזקי גוף), תשכ"ד – 1964 </w:t>
      </w:r>
      <w:r w:rsidRPr="00C7387A">
        <w:rPr>
          <w:rFonts w:ascii="David" w:hAnsi="David" w:cs="David"/>
          <w:sz w:val="24"/>
          <w:szCs w:val="24"/>
          <w:rtl/>
        </w:rPr>
        <w:t>(להלן:</w:t>
      </w:r>
      <w:r w:rsidRPr="00C7387A">
        <w:rPr>
          <w:rFonts w:ascii="David" w:hAnsi="David" w:cs="David"/>
          <w:b/>
          <w:bCs/>
          <w:sz w:val="24"/>
          <w:szCs w:val="24"/>
          <w:rtl/>
        </w:rPr>
        <w:t xml:space="preserve"> "חוק הטבת נזקי גוף"</w:t>
      </w:r>
      <w:r w:rsidRPr="00C7387A">
        <w:rPr>
          <w:rFonts w:ascii="David" w:hAnsi="David" w:cs="David"/>
          <w:sz w:val="24"/>
          <w:szCs w:val="24"/>
          <w:rtl/>
        </w:rPr>
        <w:t>).</w:t>
      </w:r>
    </w:p>
    <w:p w:rsidR="00E8114F" w:rsidRPr="00C7387A" w:rsidRDefault="00E8114F" w:rsidP="000269BE">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lastRenderedPageBreak/>
        <w:t xml:space="preserve">כשנה לאחר מכן, הוגשה מטעם אלמונית, </w:t>
      </w:r>
      <w:r w:rsidRPr="00C7387A">
        <w:rPr>
          <w:rFonts w:ascii="David" w:hAnsi="David" w:cs="David"/>
          <w:b/>
          <w:bCs/>
          <w:sz w:val="24"/>
          <w:szCs w:val="24"/>
          <w:rtl/>
        </w:rPr>
        <w:t xml:space="preserve">התובעת 4, הטוענת להיותה </w:t>
      </w:r>
      <w:r w:rsidR="00E36619" w:rsidRPr="00C7387A">
        <w:rPr>
          <w:rFonts w:ascii="David" w:hAnsi="David" w:cs="David"/>
          <w:b/>
          <w:bCs/>
          <w:sz w:val="24"/>
          <w:szCs w:val="24"/>
          <w:rtl/>
        </w:rPr>
        <w:t>'</w:t>
      </w:r>
      <w:r w:rsidRPr="00C7387A">
        <w:rPr>
          <w:rFonts w:ascii="David" w:hAnsi="David" w:cs="David"/>
          <w:b/>
          <w:bCs/>
          <w:sz w:val="24"/>
          <w:szCs w:val="24"/>
          <w:rtl/>
        </w:rPr>
        <w:t>ידועתו בציבור</w:t>
      </w:r>
      <w:r w:rsidR="00E36619" w:rsidRPr="00C7387A">
        <w:rPr>
          <w:rFonts w:ascii="David" w:hAnsi="David" w:cs="David"/>
          <w:b/>
          <w:bCs/>
          <w:sz w:val="24"/>
          <w:szCs w:val="24"/>
          <w:rtl/>
        </w:rPr>
        <w:t>'</w:t>
      </w:r>
      <w:r w:rsidRPr="00C7387A">
        <w:rPr>
          <w:rFonts w:ascii="David" w:hAnsi="David" w:cs="David"/>
          <w:b/>
          <w:bCs/>
          <w:sz w:val="24"/>
          <w:szCs w:val="24"/>
          <w:rtl/>
        </w:rPr>
        <w:t xml:space="preserve"> של המנוח גם במועד התאונה</w:t>
      </w:r>
      <w:r w:rsidRPr="00C7387A">
        <w:rPr>
          <w:rFonts w:ascii="David" w:hAnsi="David" w:cs="David"/>
          <w:sz w:val="24"/>
          <w:szCs w:val="24"/>
          <w:rtl/>
        </w:rPr>
        <w:t xml:space="preserve">, תובענה בענין ת"א 70050-12-20 </w:t>
      </w:r>
      <w:r w:rsidRPr="00C7387A">
        <w:rPr>
          <w:rFonts w:ascii="David" w:hAnsi="David" w:cs="David"/>
          <w:b/>
          <w:bCs/>
          <w:sz w:val="24"/>
          <w:szCs w:val="24"/>
          <w:rtl/>
        </w:rPr>
        <w:t>אלמונית ואח' נ' קרנית</w:t>
      </w:r>
      <w:r w:rsidRPr="00C7387A">
        <w:rPr>
          <w:rFonts w:ascii="David" w:hAnsi="David" w:cs="David"/>
          <w:sz w:val="24"/>
          <w:szCs w:val="24"/>
          <w:rtl/>
        </w:rPr>
        <w:t xml:space="preserve"> (להלן: "</w:t>
      </w:r>
      <w:r w:rsidRPr="00C7387A">
        <w:rPr>
          <w:rFonts w:ascii="David" w:hAnsi="David" w:cs="David"/>
          <w:b/>
          <w:bCs/>
          <w:sz w:val="24"/>
          <w:szCs w:val="24"/>
          <w:rtl/>
        </w:rPr>
        <w:t>תביעת התובעות 4-5</w:t>
      </w:r>
      <w:r w:rsidRPr="00C7387A">
        <w:rPr>
          <w:rFonts w:ascii="David" w:hAnsi="David" w:cs="David"/>
          <w:sz w:val="24"/>
          <w:szCs w:val="24"/>
          <w:rtl/>
        </w:rPr>
        <w:t xml:space="preserve">"), שבה תביעה למתן פיצויים - בשמה ובשם ילדתה (קטינה), שהמנוח הוא אביה, התובעת 5. בתובענה טוענת התובעת 4 כי היא וילדתה, התובעת 5, </w:t>
      </w:r>
      <w:r w:rsidR="00134315" w:rsidRPr="00C7387A">
        <w:rPr>
          <w:rFonts w:ascii="David" w:hAnsi="David" w:cs="David"/>
          <w:sz w:val="24"/>
          <w:szCs w:val="24"/>
          <w:rtl/>
        </w:rPr>
        <w:t>היו</w:t>
      </w:r>
      <w:r w:rsidRPr="00C7387A">
        <w:rPr>
          <w:rFonts w:ascii="David" w:hAnsi="David" w:cs="David"/>
          <w:sz w:val="24"/>
          <w:szCs w:val="24"/>
          <w:rtl/>
        </w:rPr>
        <w:t xml:space="preserve"> תלויות במנוח, וזכאיות כל אחת לפיצויים מכוח הוראת </w:t>
      </w:r>
      <w:r w:rsidRPr="00C7387A">
        <w:rPr>
          <w:rFonts w:ascii="David" w:hAnsi="David" w:cs="David"/>
          <w:b/>
          <w:bCs/>
          <w:sz w:val="24"/>
          <w:szCs w:val="24"/>
          <w:rtl/>
        </w:rPr>
        <w:t>סעיף 7ב</w:t>
      </w:r>
      <w:r w:rsidR="00134315" w:rsidRPr="00C7387A">
        <w:rPr>
          <w:rFonts w:ascii="David" w:hAnsi="David" w:cs="David"/>
          <w:sz w:val="24"/>
          <w:szCs w:val="24"/>
          <w:rtl/>
        </w:rPr>
        <w:t xml:space="preserve"> </w:t>
      </w:r>
      <w:r w:rsidR="00134315" w:rsidRPr="00C7387A">
        <w:rPr>
          <w:rFonts w:ascii="David" w:hAnsi="David" w:cs="David"/>
          <w:b/>
          <w:bCs/>
          <w:sz w:val="24"/>
          <w:szCs w:val="24"/>
          <w:rtl/>
        </w:rPr>
        <w:t>לחוק הפיצויים</w:t>
      </w:r>
      <w:r w:rsidRPr="00C7387A">
        <w:rPr>
          <w:rFonts w:ascii="David" w:hAnsi="David" w:cs="David"/>
          <w:sz w:val="24"/>
          <w:szCs w:val="24"/>
          <w:rtl/>
        </w:rPr>
        <w:t xml:space="preserve">. </w:t>
      </w:r>
      <w:r w:rsidR="000269BE" w:rsidRPr="00C7387A">
        <w:rPr>
          <w:rFonts w:ascii="David" w:hAnsi="David" w:cs="David"/>
          <w:sz w:val="24"/>
          <w:szCs w:val="24"/>
          <w:rtl/>
        </w:rPr>
        <w:t xml:space="preserve">גם </w:t>
      </w:r>
      <w:r w:rsidRPr="00C7387A">
        <w:rPr>
          <w:rFonts w:ascii="David" w:hAnsi="David" w:cs="David"/>
          <w:sz w:val="24"/>
          <w:szCs w:val="24"/>
          <w:rtl/>
        </w:rPr>
        <w:t>התובעת 4 טוענת לזכותה</w:t>
      </w:r>
      <w:r w:rsidR="000269BE" w:rsidRPr="00C7387A">
        <w:rPr>
          <w:rFonts w:ascii="David" w:hAnsi="David" w:cs="David"/>
          <w:sz w:val="24"/>
          <w:szCs w:val="24"/>
          <w:rtl/>
        </w:rPr>
        <w:t>,</w:t>
      </w:r>
      <w:r w:rsidRPr="00C7387A">
        <w:rPr>
          <w:rFonts w:ascii="David" w:hAnsi="David" w:cs="David"/>
          <w:sz w:val="24"/>
          <w:szCs w:val="24"/>
          <w:rtl/>
        </w:rPr>
        <w:t xml:space="preserve"> </w:t>
      </w:r>
      <w:r w:rsidR="000269BE" w:rsidRPr="00C7387A">
        <w:rPr>
          <w:rFonts w:ascii="David" w:hAnsi="David" w:cs="David"/>
          <w:sz w:val="24"/>
          <w:szCs w:val="24"/>
          <w:rtl/>
        </w:rPr>
        <w:t xml:space="preserve">בנסיבות, </w:t>
      </w:r>
      <w:r w:rsidRPr="00C7387A">
        <w:rPr>
          <w:rFonts w:ascii="David" w:hAnsi="David" w:cs="David"/>
          <w:sz w:val="24"/>
          <w:szCs w:val="24"/>
          <w:rtl/>
        </w:rPr>
        <w:t xml:space="preserve">לשיפוי מכוח הוראת </w:t>
      </w:r>
      <w:r w:rsidRPr="00C7387A">
        <w:rPr>
          <w:rFonts w:ascii="David" w:hAnsi="David" w:cs="David"/>
          <w:b/>
          <w:bCs/>
          <w:sz w:val="24"/>
          <w:szCs w:val="24"/>
          <w:rtl/>
        </w:rPr>
        <w:t>חוק הטבת נזקי גוף</w:t>
      </w:r>
      <w:r w:rsidRPr="00C7387A">
        <w:rPr>
          <w:rFonts w:ascii="David" w:hAnsi="David" w:cs="David"/>
          <w:sz w:val="24"/>
          <w:szCs w:val="24"/>
          <w:rtl/>
        </w:rPr>
        <w:t xml:space="preserve">. </w:t>
      </w:r>
    </w:p>
    <w:p w:rsidR="00E8114F" w:rsidRPr="00C7387A" w:rsidRDefault="00E8114F" w:rsidP="00E8114F">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להשלמת התמונה, אציין כי בהתאם לצו ירושה שהוצג בנדון - שלושת ילדיו הקטינים של המנוח (ילדי שתי הנשים, כאמור), התובעים 2, 3 ו-5, הינם יורשיו הבלעדיים.</w:t>
      </w:r>
    </w:p>
    <w:p w:rsidR="00E8114F" w:rsidRPr="00C7387A" w:rsidRDefault="00E8114F" w:rsidP="000269BE">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 xml:space="preserve">הנתבעת </w:t>
      </w:r>
      <w:r w:rsidRPr="00C7387A">
        <w:rPr>
          <w:rFonts w:ascii="David" w:hAnsi="David" w:cs="David"/>
          <w:b/>
          <w:bCs/>
          <w:sz w:val="24"/>
          <w:szCs w:val="24"/>
          <w:rtl/>
        </w:rPr>
        <w:t>איננה</w:t>
      </w:r>
      <w:r w:rsidRPr="00C7387A">
        <w:rPr>
          <w:rFonts w:ascii="David" w:hAnsi="David" w:cs="David"/>
          <w:sz w:val="24"/>
          <w:szCs w:val="24"/>
          <w:rtl/>
        </w:rPr>
        <w:t xml:space="preserve"> חולקת על עצם קרות התאונה ותוצאתה הטרגית, ובהתאם -  על חובתה, מכוח הוראת </w:t>
      </w:r>
      <w:r w:rsidRPr="00C7387A">
        <w:rPr>
          <w:rFonts w:ascii="David" w:hAnsi="David" w:cs="David"/>
          <w:b/>
          <w:bCs/>
          <w:sz w:val="24"/>
          <w:szCs w:val="24"/>
          <w:rtl/>
        </w:rPr>
        <w:t>סעיף 7ב לחוק הפיצויים</w:t>
      </w:r>
      <w:r w:rsidRPr="00C7387A">
        <w:rPr>
          <w:rFonts w:ascii="David" w:hAnsi="David" w:cs="David"/>
          <w:sz w:val="24"/>
          <w:szCs w:val="24"/>
          <w:rtl/>
        </w:rPr>
        <w:t xml:space="preserve">, לפצות את מי שיוכח שהיה במועד הרלוונטי בבחינת </w:t>
      </w:r>
      <w:r w:rsidRPr="00C7387A">
        <w:rPr>
          <w:rFonts w:ascii="David" w:hAnsi="David" w:cs="David"/>
          <w:b/>
          <w:bCs/>
          <w:sz w:val="24"/>
          <w:szCs w:val="24"/>
          <w:rtl/>
        </w:rPr>
        <w:t>"תלויים בנפגע"</w:t>
      </w:r>
      <w:r w:rsidRPr="00C7387A">
        <w:rPr>
          <w:rFonts w:ascii="David" w:hAnsi="David" w:cs="David"/>
          <w:sz w:val="24"/>
          <w:szCs w:val="24"/>
          <w:rtl/>
        </w:rPr>
        <w:t>. הנתבע</w:t>
      </w:r>
      <w:r w:rsidR="000269BE" w:rsidRPr="00C7387A">
        <w:rPr>
          <w:rFonts w:ascii="David" w:hAnsi="David" w:cs="David"/>
          <w:sz w:val="24"/>
          <w:szCs w:val="24"/>
          <w:rtl/>
        </w:rPr>
        <w:t>ת</w:t>
      </w:r>
      <w:r w:rsidRPr="00C7387A">
        <w:rPr>
          <w:rFonts w:ascii="David" w:hAnsi="David" w:cs="David"/>
          <w:sz w:val="24"/>
          <w:szCs w:val="24"/>
          <w:rtl/>
        </w:rPr>
        <w:t xml:space="preserve"> כן חולקת על טענת התובעת 4 לזכאותה לפיצוי כתלויה, על זכאות האמהות לפיצויים כמיטיבות, ועל </w:t>
      </w:r>
      <w:r w:rsidR="000269BE" w:rsidRPr="00C7387A">
        <w:rPr>
          <w:rFonts w:ascii="David" w:hAnsi="David" w:cs="David"/>
          <w:sz w:val="24"/>
          <w:szCs w:val="24"/>
          <w:rtl/>
        </w:rPr>
        <w:t xml:space="preserve">שיעור סך </w:t>
      </w:r>
      <w:r w:rsidRPr="00C7387A">
        <w:rPr>
          <w:rFonts w:ascii="David" w:hAnsi="David" w:cs="David"/>
          <w:sz w:val="24"/>
          <w:szCs w:val="24"/>
          <w:rtl/>
        </w:rPr>
        <w:t xml:space="preserve">הפיצויים </w:t>
      </w:r>
      <w:r w:rsidR="000269BE" w:rsidRPr="00C7387A">
        <w:rPr>
          <w:rFonts w:ascii="David" w:hAnsi="David" w:cs="David"/>
          <w:sz w:val="24"/>
          <w:szCs w:val="24"/>
          <w:rtl/>
        </w:rPr>
        <w:t>לו</w:t>
      </w:r>
      <w:r w:rsidRPr="00C7387A">
        <w:rPr>
          <w:rFonts w:ascii="David" w:hAnsi="David" w:cs="David"/>
          <w:sz w:val="24"/>
          <w:szCs w:val="24"/>
          <w:rtl/>
        </w:rPr>
        <w:t xml:space="preserve"> טוענים התובעים.</w:t>
      </w:r>
    </w:p>
    <w:p w:rsidR="00E8114F" w:rsidRPr="00C7387A" w:rsidRDefault="00E8114F" w:rsidP="00A652E6">
      <w:pPr>
        <w:pStyle w:val="ae"/>
        <w:numPr>
          <w:ilvl w:val="0"/>
          <w:numId w:val="2"/>
        </w:numPr>
        <w:spacing w:line="360" w:lineRule="auto"/>
        <w:jc w:val="both"/>
        <w:rPr>
          <w:rFonts w:ascii="David" w:hAnsi="David" w:cs="David"/>
          <w:b/>
          <w:bCs/>
          <w:sz w:val="24"/>
          <w:szCs w:val="24"/>
        </w:rPr>
      </w:pPr>
      <w:r w:rsidRPr="00C7387A">
        <w:rPr>
          <w:rFonts w:ascii="David" w:hAnsi="David" w:cs="David"/>
          <w:b/>
          <w:bCs/>
          <w:sz w:val="24"/>
          <w:szCs w:val="24"/>
          <w:rtl/>
        </w:rPr>
        <w:t xml:space="preserve">לתפישתי, המחלוקות המרכזיות בענייננו הינן </w:t>
      </w:r>
      <w:r w:rsidRPr="00C7387A">
        <w:rPr>
          <w:rFonts w:ascii="David" w:hAnsi="David" w:cs="David"/>
          <w:b/>
          <w:bCs/>
          <w:sz w:val="24"/>
          <w:szCs w:val="24"/>
          <w:u w:val="single"/>
          <w:rtl/>
        </w:rPr>
        <w:t>שתיים</w:t>
      </w:r>
      <w:r w:rsidRPr="00C7387A">
        <w:rPr>
          <w:rFonts w:ascii="David" w:hAnsi="David" w:cs="David"/>
          <w:b/>
          <w:bCs/>
          <w:sz w:val="24"/>
          <w:szCs w:val="24"/>
          <w:rtl/>
        </w:rPr>
        <w:t xml:space="preserve">;  </w:t>
      </w:r>
      <w:r w:rsidRPr="00C7387A">
        <w:rPr>
          <w:rFonts w:ascii="David" w:hAnsi="David" w:cs="David"/>
          <w:b/>
          <w:bCs/>
          <w:sz w:val="24"/>
          <w:szCs w:val="24"/>
          <w:u w:val="single"/>
          <w:rtl/>
        </w:rPr>
        <w:t>האחת</w:t>
      </w:r>
      <w:r w:rsidRPr="00C7387A">
        <w:rPr>
          <w:rFonts w:ascii="David" w:hAnsi="David" w:cs="David"/>
          <w:b/>
          <w:bCs/>
          <w:sz w:val="24"/>
          <w:szCs w:val="24"/>
          <w:rtl/>
        </w:rPr>
        <w:t xml:space="preserve">, לענין החלת הוראת סעיף 7ב לחוק הפיצויים – האם, בנסיבות, זכאית התובעת 4, כטענתה, להיכלל בין ה"תלויים בנפגע"; </w:t>
      </w:r>
      <w:r w:rsidRPr="00C7387A">
        <w:rPr>
          <w:rFonts w:ascii="David" w:hAnsi="David" w:cs="David"/>
          <w:b/>
          <w:bCs/>
          <w:sz w:val="24"/>
          <w:szCs w:val="24"/>
          <w:u w:val="single"/>
          <w:rtl/>
        </w:rPr>
        <w:t>והשנייה</w:t>
      </w:r>
      <w:r w:rsidRPr="00C7387A">
        <w:rPr>
          <w:rFonts w:ascii="David" w:hAnsi="David" w:cs="David"/>
          <w:b/>
          <w:bCs/>
          <w:sz w:val="24"/>
          <w:szCs w:val="24"/>
          <w:rtl/>
        </w:rPr>
        <w:t xml:space="preserve">, </w:t>
      </w:r>
      <w:r w:rsidR="008B59FB" w:rsidRPr="00C7387A">
        <w:rPr>
          <w:rFonts w:ascii="David" w:hAnsi="David" w:cs="David"/>
          <w:b/>
          <w:bCs/>
          <w:sz w:val="24"/>
          <w:szCs w:val="24"/>
          <w:rtl/>
        </w:rPr>
        <w:t xml:space="preserve">בענין גובה הפיצוי לו זכאים התלויים בגין אובדן התמיכה. מחלוקת זו כוללת מספר חילוקי דעות בשאלות:  </w:t>
      </w:r>
      <w:r w:rsidRPr="00C7387A">
        <w:rPr>
          <w:rFonts w:ascii="David" w:hAnsi="David" w:cs="David"/>
          <w:b/>
          <w:bCs/>
          <w:sz w:val="24"/>
          <w:szCs w:val="24"/>
          <w:rtl/>
        </w:rPr>
        <w:t>מהו בסיס השכר לפיו תחושב ותקבע גריעת שכרו של המנוח בגין מותו – לעבר – ממועד התאונה ועד היום, ולעתיד – עד למועד תום תוחלת תקופת התלות של אחרון התלויים בנדון</w:t>
      </w:r>
      <w:r w:rsidR="008B59FB" w:rsidRPr="00C7387A">
        <w:rPr>
          <w:rFonts w:ascii="David" w:hAnsi="David" w:cs="David"/>
          <w:b/>
          <w:bCs/>
          <w:sz w:val="24"/>
          <w:szCs w:val="24"/>
          <w:rtl/>
        </w:rPr>
        <w:t>;</w:t>
      </w:r>
      <w:r w:rsidR="000269BE" w:rsidRPr="00C7387A">
        <w:rPr>
          <w:rFonts w:ascii="David" w:hAnsi="David" w:cs="David"/>
          <w:b/>
          <w:bCs/>
          <w:sz w:val="24"/>
          <w:szCs w:val="24"/>
          <w:rtl/>
        </w:rPr>
        <w:t xml:space="preserve"> מהו האופן בו יש לחלץ את סך הפסד התמיכה של התלויים (</w:t>
      </w:r>
      <w:r w:rsidR="008B59FB" w:rsidRPr="00C7387A">
        <w:rPr>
          <w:rFonts w:ascii="David" w:hAnsi="David" w:cs="David"/>
          <w:b/>
          <w:bCs/>
          <w:sz w:val="24"/>
          <w:szCs w:val="24"/>
          <w:rtl/>
        </w:rPr>
        <w:t xml:space="preserve">היינו – אופן </w:t>
      </w:r>
      <w:r w:rsidR="000269BE" w:rsidRPr="00C7387A">
        <w:rPr>
          <w:rFonts w:ascii="David" w:hAnsi="David" w:cs="David"/>
          <w:b/>
          <w:bCs/>
          <w:sz w:val="24"/>
          <w:szCs w:val="24"/>
          <w:rtl/>
        </w:rPr>
        <w:t>הפעלת שיטת הי</w:t>
      </w:r>
      <w:r w:rsidR="00A652E6">
        <w:rPr>
          <w:rFonts w:ascii="David" w:hAnsi="David" w:cs="David" w:hint="cs"/>
          <w:b/>
          <w:bCs/>
          <w:sz w:val="24"/>
          <w:szCs w:val="24"/>
          <w:rtl/>
        </w:rPr>
        <w:t>ד</w:t>
      </w:r>
      <w:r w:rsidR="000269BE" w:rsidRPr="00C7387A">
        <w:rPr>
          <w:rFonts w:ascii="David" w:hAnsi="David" w:cs="David"/>
          <w:b/>
          <w:bCs/>
          <w:sz w:val="24"/>
          <w:szCs w:val="24"/>
          <w:rtl/>
        </w:rPr>
        <w:t>ות במקרה הספציפי)</w:t>
      </w:r>
      <w:r w:rsidR="00D13245" w:rsidRPr="00C7387A">
        <w:rPr>
          <w:rFonts w:ascii="David" w:hAnsi="David" w:cs="David"/>
          <w:b/>
          <w:bCs/>
          <w:sz w:val="24"/>
          <w:szCs w:val="24"/>
          <w:rtl/>
        </w:rPr>
        <w:t>; ומהו המועד שלו יש לייחס את תום תקופת התלות של כל תלוי (גיל 21 או גיל 24).</w:t>
      </w:r>
    </w:p>
    <w:p w:rsidR="00E8114F" w:rsidRPr="00C7387A" w:rsidRDefault="00E8114F" w:rsidP="00F45106">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אשר למחלוקת הראשונה, טוענת התובעת 4 שנכון למועד התאונה יש להגדירה כ</w:t>
      </w:r>
      <w:r w:rsidR="008B59FB" w:rsidRPr="00C7387A">
        <w:rPr>
          <w:rFonts w:ascii="David" w:hAnsi="David" w:cs="David"/>
          <w:sz w:val="24"/>
          <w:szCs w:val="24"/>
          <w:rtl/>
        </w:rPr>
        <w:t>'</w:t>
      </w:r>
      <w:r w:rsidRPr="00C7387A">
        <w:rPr>
          <w:rFonts w:ascii="David" w:hAnsi="David" w:cs="David"/>
          <w:sz w:val="24"/>
          <w:szCs w:val="24"/>
          <w:rtl/>
        </w:rPr>
        <w:t>ידועה בציבור</w:t>
      </w:r>
      <w:r w:rsidR="008B59FB" w:rsidRPr="00C7387A">
        <w:rPr>
          <w:rFonts w:ascii="David" w:hAnsi="David" w:cs="David"/>
          <w:sz w:val="24"/>
          <w:szCs w:val="24"/>
          <w:rtl/>
        </w:rPr>
        <w:t>'</w:t>
      </w:r>
      <w:r w:rsidRPr="00C7387A">
        <w:rPr>
          <w:rFonts w:ascii="David" w:hAnsi="David" w:cs="David"/>
          <w:sz w:val="24"/>
          <w:szCs w:val="24"/>
          <w:rtl/>
        </w:rPr>
        <w:t xml:space="preserve"> של המנוח, ולהכלילה כחלק מן התלויים </w:t>
      </w:r>
      <w:r w:rsidR="008B59FB" w:rsidRPr="00C7387A">
        <w:rPr>
          <w:rFonts w:ascii="David" w:hAnsi="David" w:cs="David"/>
          <w:sz w:val="24"/>
          <w:szCs w:val="24"/>
          <w:rtl/>
        </w:rPr>
        <w:t xml:space="preserve">בו </w:t>
      </w:r>
      <w:r w:rsidRPr="00C7387A">
        <w:rPr>
          <w:rFonts w:ascii="David" w:hAnsi="David" w:cs="David"/>
          <w:sz w:val="24"/>
          <w:szCs w:val="24"/>
          <w:rtl/>
        </w:rPr>
        <w:t xml:space="preserve">שזכאיים לפיצוי מכוח הוראת </w:t>
      </w:r>
      <w:r w:rsidRPr="00C7387A">
        <w:rPr>
          <w:rFonts w:ascii="David" w:hAnsi="David" w:cs="David"/>
          <w:b/>
          <w:bCs/>
          <w:sz w:val="24"/>
          <w:szCs w:val="24"/>
          <w:rtl/>
        </w:rPr>
        <w:t>סעיף 7ב לחוק הפיצויים</w:t>
      </w:r>
      <w:r w:rsidRPr="00C7387A">
        <w:rPr>
          <w:rFonts w:ascii="David" w:hAnsi="David" w:cs="David"/>
          <w:sz w:val="24"/>
          <w:szCs w:val="24"/>
          <w:rtl/>
        </w:rPr>
        <w:t xml:space="preserve">, וזאת - בנוסף לשלושת ילדיו הקטינים (שאחת מהם היא ילדתה, התובעת 5). מנגד, </w:t>
      </w:r>
      <w:r w:rsidR="008B59FB" w:rsidRPr="00C7387A">
        <w:rPr>
          <w:rFonts w:ascii="David" w:hAnsi="David" w:cs="David"/>
          <w:sz w:val="24"/>
          <w:szCs w:val="24"/>
          <w:rtl/>
        </w:rPr>
        <w:t xml:space="preserve">הן </w:t>
      </w:r>
      <w:r w:rsidRPr="00C7387A">
        <w:rPr>
          <w:rFonts w:ascii="David" w:hAnsi="David" w:cs="David"/>
          <w:sz w:val="24"/>
          <w:szCs w:val="24"/>
          <w:rtl/>
        </w:rPr>
        <w:t>הנתבעת ו</w:t>
      </w:r>
      <w:r w:rsidR="008B59FB" w:rsidRPr="00C7387A">
        <w:rPr>
          <w:rFonts w:ascii="David" w:hAnsi="David" w:cs="David"/>
          <w:sz w:val="24"/>
          <w:szCs w:val="24"/>
          <w:rtl/>
        </w:rPr>
        <w:t xml:space="preserve">הן </w:t>
      </w:r>
      <w:r w:rsidRPr="00C7387A">
        <w:rPr>
          <w:rFonts w:ascii="David" w:hAnsi="David" w:cs="David"/>
          <w:sz w:val="24"/>
          <w:szCs w:val="24"/>
          <w:rtl/>
        </w:rPr>
        <w:t>התובעים 1-3 טוענים כי התלויים היחידים של המנוח הינם שלושת ילדיו הקטינים, התובעים 2, 3 ו-5; זאת באשר, בנסיבות, במועד קרות התאונה - התובעת 4 והמנוח לא עמדו בתנאים שהדין מעמיד כתנאי להכרה של היות</w:t>
      </w:r>
      <w:r w:rsidR="008B59FB" w:rsidRPr="00C7387A">
        <w:rPr>
          <w:rFonts w:ascii="David" w:hAnsi="David" w:cs="David"/>
          <w:sz w:val="24"/>
          <w:szCs w:val="24"/>
          <w:rtl/>
        </w:rPr>
        <w:t>ה</w:t>
      </w:r>
      <w:r w:rsidRPr="00C7387A">
        <w:rPr>
          <w:rFonts w:ascii="David" w:hAnsi="David" w:cs="David"/>
          <w:sz w:val="24"/>
          <w:szCs w:val="24"/>
          <w:rtl/>
        </w:rPr>
        <w:t xml:space="preserve"> </w:t>
      </w:r>
      <w:r w:rsidR="008B59FB" w:rsidRPr="00C7387A">
        <w:rPr>
          <w:rFonts w:ascii="David" w:hAnsi="David" w:cs="David"/>
          <w:sz w:val="24"/>
          <w:szCs w:val="24"/>
          <w:rtl/>
        </w:rPr>
        <w:t>'</w:t>
      </w:r>
      <w:r w:rsidRPr="00C7387A">
        <w:rPr>
          <w:rFonts w:ascii="David" w:hAnsi="David" w:cs="David"/>
          <w:sz w:val="24"/>
          <w:szCs w:val="24"/>
          <w:rtl/>
        </w:rPr>
        <w:t>ידוע</w:t>
      </w:r>
      <w:r w:rsidR="008B59FB" w:rsidRPr="00C7387A">
        <w:rPr>
          <w:rFonts w:ascii="David" w:hAnsi="David" w:cs="David"/>
          <w:sz w:val="24"/>
          <w:szCs w:val="24"/>
          <w:rtl/>
        </w:rPr>
        <w:t>תו</w:t>
      </w:r>
      <w:r w:rsidRPr="00C7387A">
        <w:rPr>
          <w:rFonts w:ascii="David" w:hAnsi="David" w:cs="David"/>
          <w:sz w:val="24"/>
          <w:szCs w:val="24"/>
          <w:rtl/>
        </w:rPr>
        <w:t xml:space="preserve"> בציבור</w:t>
      </w:r>
      <w:r w:rsidR="008B59FB" w:rsidRPr="00C7387A">
        <w:rPr>
          <w:rFonts w:ascii="David" w:hAnsi="David" w:cs="David"/>
          <w:sz w:val="24"/>
          <w:szCs w:val="24"/>
          <w:rtl/>
        </w:rPr>
        <w:t>'</w:t>
      </w:r>
      <w:r w:rsidRPr="00C7387A">
        <w:rPr>
          <w:rFonts w:ascii="David" w:hAnsi="David" w:cs="David"/>
          <w:sz w:val="24"/>
          <w:szCs w:val="24"/>
          <w:rtl/>
        </w:rPr>
        <w:t xml:space="preserve">. </w:t>
      </w:r>
      <w:r w:rsidRPr="00C7387A">
        <w:rPr>
          <w:rFonts w:ascii="David" w:hAnsi="David" w:cs="David"/>
          <w:b/>
          <w:bCs/>
          <w:sz w:val="24"/>
          <w:szCs w:val="24"/>
          <w:rtl/>
        </w:rPr>
        <w:t>זאת ועוד</w:t>
      </w:r>
      <w:r w:rsidRPr="00C7387A">
        <w:rPr>
          <w:rFonts w:ascii="David" w:hAnsi="David" w:cs="David"/>
          <w:sz w:val="24"/>
          <w:szCs w:val="24"/>
          <w:rtl/>
        </w:rPr>
        <w:t xml:space="preserve">, הנתבעת מפנה להלכה שנקבעה בענין ע"א 2000/97 </w:t>
      </w:r>
      <w:r w:rsidRPr="00C7387A">
        <w:rPr>
          <w:rFonts w:ascii="David" w:hAnsi="David" w:cs="David"/>
          <w:b/>
          <w:bCs/>
          <w:sz w:val="24"/>
          <w:szCs w:val="24"/>
          <w:rtl/>
        </w:rPr>
        <w:t>לינדורן נ' קרנית – קרן לפיצוי נפגעי תאונת דרכים</w:t>
      </w:r>
      <w:r w:rsidRPr="00C7387A">
        <w:rPr>
          <w:rFonts w:ascii="David" w:hAnsi="David" w:cs="David"/>
          <w:sz w:val="24"/>
          <w:szCs w:val="24"/>
          <w:rtl/>
        </w:rPr>
        <w:t xml:space="preserve"> פ"ד נה(1) 27 (1999) (להלן: </w:t>
      </w:r>
      <w:r w:rsidRPr="00C7387A">
        <w:rPr>
          <w:rFonts w:ascii="David" w:hAnsi="David" w:cs="David"/>
          <w:b/>
          <w:bCs/>
          <w:sz w:val="24"/>
          <w:szCs w:val="24"/>
          <w:rtl/>
        </w:rPr>
        <w:t>"עניין לינדורן"</w:t>
      </w:r>
      <w:r w:rsidRPr="00C7387A">
        <w:rPr>
          <w:rFonts w:ascii="David" w:hAnsi="David" w:cs="David"/>
          <w:sz w:val="24"/>
          <w:szCs w:val="24"/>
          <w:rtl/>
        </w:rPr>
        <w:t xml:space="preserve">), לפיה - הזכות לקבלת פיצויים אינה ניתנת עקב זכות שנפגעה, אלא עקב זכות </w:t>
      </w:r>
      <w:r w:rsidRPr="00C7387A">
        <w:rPr>
          <w:rFonts w:ascii="David" w:hAnsi="David" w:cs="David"/>
          <w:b/>
          <w:bCs/>
          <w:sz w:val="24"/>
          <w:szCs w:val="24"/>
          <w:rtl/>
        </w:rPr>
        <w:t>שנקטעה</w:t>
      </w:r>
      <w:r w:rsidRPr="00C7387A">
        <w:rPr>
          <w:rFonts w:ascii="David" w:hAnsi="David" w:cs="David"/>
          <w:sz w:val="24"/>
          <w:szCs w:val="24"/>
          <w:rtl/>
        </w:rPr>
        <w:t xml:space="preserve">, ומשום שלא הוכחה </w:t>
      </w:r>
      <w:r w:rsidRPr="00C7387A">
        <w:rPr>
          <w:rFonts w:ascii="David" w:hAnsi="David" w:cs="David"/>
          <w:b/>
          <w:bCs/>
          <w:sz w:val="24"/>
          <w:szCs w:val="24"/>
          <w:rtl/>
        </w:rPr>
        <w:t xml:space="preserve">בעניינה </w:t>
      </w:r>
      <w:r w:rsidRPr="00C7387A">
        <w:rPr>
          <w:rFonts w:ascii="David" w:hAnsi="David" w:cs="David"/>
          <w:sz w:val="24"/>
          <w:szCs w:val="24"/>
          <w:rtl/>
        </w:rPr>
        <w:t xml:space="preserve">תלות שבפועל נקטעה בגין התאונה, גם אם, לצורך הדיון, </w:t>
      </w:r>
      <w:r w:rsidR="008B59FB" w:rsidRPr="00C7387A">
        <w:rPr>
          <w:rFonts w:ascii="David" w:hAnsi="David" w:cs="David"/>
          <w:sz w:val="24"/>
          <w:szCs w:val="24"/>
          <w:rtl/>
        </w:rPr>
        <w:t>תמצא</w:t>
      </w:r>
      <w:r w:rsidRPr="00C7387A">
        <w:rPr>
          <w:rFonts w:ascii="David" w:hAnsi="David" w:cs="David"/>
          <w:sz w:val="24"/>
          <w:szCs w:val="24"/>
          <w:rtl/>
        </w:rPr>
        <w:t xml:space="preserve"> </w:t>
      </w:r>
      <w:r w:rsidR="00F45106">
        <w:rPr>
          <w:rFonts w:ascii="David" w:hAnsi="David" w:cs="David" w:hint="cs"/>
          <w:sz w:val="24"/>
          <w:szCs w:val="24"/>
          <w:rtl/>
        </w:rPr>
        <w:t>התובעת</w:t>
      </w:r>
      <w:r w:rsidRPr="00C7387A">
        <w:rPr>
          <w:rFonts w:ascii="David" w:hAnsi="David" w:cs="David"/>
          <w:sz w:val="24"/>
          <w:szCs w:val="24"/>
          <w:rtl/>
        </w:rPr>
        <w:t xml:space="preserve"> 4 כ</w:t>
      </w:r>
      <w:r w:rsidR="008B59FB" w:rsidRPr="00C7387A">
        <w:rPr>
          <w:rFonts w:ascii="David" w:hAnsi="David" w:cs="David"/>
          <w:sz w:val="24"/>
          <w:szCs w:val="24"/>
          <w:rtl/>
        </w:rPr>
        <w:t>'</w:t>
      </w:r>
      <w:r w:rsidRPr="00C7387A">
        <w:rPr>
          <w:rFonts w:ascii="David" w:hAnsi="David" w:cs="David"/>
          <w:sz w:val="24"/>
          <w:szCs w:val="24"/>
          <w:rtl/>
        </w:rPr>
        <w:t>ידועה בציבור</w:t>
      </w:r>
      <w:r w:rsidR="008B59FB" w:rsidRPr="00C7387A">
        <w:rPr>
          <w:rFonts w:ascii="David" w:hAnsi="David" w:cs="David"/>
          <w:sz w:val="24"/>
          <w:szCs w:val="24"/>
          <w:rtl/>
        </w:rPr>
        <w:t>' של המנוח</w:t>
      </w:r>
      <w:r w:rsidRPr="00C7387A">
        <w:rPr>
          <w:rFonts w:ascii="David" w:hAnsi="David" w:cs="David"/>
          <w:sz w:val="24"/>
          <w:szCs w:val="24"/>
          <w:rtl/>
        </w:rPr>
        <w:t xml:space="preserve">, הרי </w:t>
      </w:r>
      <w:r w:rsidRPr="00C7387A">
        <w:rPr>
          <w:rFonts w:ascii="David" w:hAnsi="David" w:cs="David"/>
          <w:b/>
          <w:bCs/>
          <w:sz w:val="24"/>
          <w:szCs w:val="24"/>
          <w:rtl/>
        </w:rPr>
        <w:t>שבפועל איננה זכאית לפיצויים - בהיעדר הוכחת זכות שנקטעה</w:t>
      </w:r>
      <w:r w:rsidRPr="00C7387A">
        <w:rPr>
          <w:rFonts w:ascii="David" w:hAnsi="David" w:cs="David"/>
          <w:sz w:val="24"/>
          <w:szCs w:val="24"/>
          <w:rtl/>
        </w:rPr>
        <w:t>.</w:t>
      </w:r>
    </w:p>
    <w:p w:rsidR="00E8114F" w:rsidRPr="00C7387A" w:rsidRDefault="00E8114F" w:rsidP="00D13245">
      <w:pPr>
        <w:pStyle w:val="ae"/>
        <w:numPr>
          <w:ilvl w:val="0"/>
          <w:numId w:val="2"/>
        </w:numPr>
        <w:spacing w:line="360" w:lineRule="auto"/>
        <w:jc w:val="both"/>
        <w:rPr>
          <w:rFonts w:ascii="David" w:hAnsi="David" w:cs="David"/>
          <w:sz w:val="24"/>
          <w:szCs w:val="24"/>
        </w:rPr>
      </w:pPr>
      <w:r w:rsidRPr="00C7387A">
        <w:rPr>
          <w:rFonts w:ascii="David" w:hAnsi="David" w:cs="David"/>
          <w:sz w:val="24"/>
          <w:szCs w:val="24"/>
          <w:rtl/>
        </w:rPr>
        <w:t>בנוגע לגובה השתכרותו של המנוח, הנתבעת טוענת שיש להביא בחשבון כי הכנסת המנוח עמדה בסמוך למועד מותו על ממוצע חודשי בנטו - של 6,666 ₪; זאת - בניגוד לתובעים שטוענים שיש להעמיד את בסיס שכרו בענייננו על סך של 16,5</w:t>
      </w:r>
      <w:r w:rsidR="00D13245" w:rsidRPr="00C7387A">
        <w:rPr>
          <w:rFonts w:ascii="David" w:hAnsi="David" w:cs="David"/>
          <w:sz w:val="24"/>
          <w:szCs w:val="24"/>
          <w:rtl/>
        </w:rPr>
        <w:t>00 ₪ נטו - לעבר, ו-19,000 ₪ נטו</w:t>
      </w:r>
      <w:r w:rsidRPr="00C7387A">
        <w:rPr>
          <w:rFonts w:ascii="David" w:hAnsi="David" w:cs="David"/>
          <w:sz w:val="24"/>
          <w:szCs w:val="24"/>
          <w:rtl/>
        </w:rPr>
        <w:t xml:space="preserve"> – לעתיד</w:t>
      </w:r>
      <w:r w:rsidR="00D13245" w:rsidRPr="00C7387A">
        <w:rPr>
          <w:rFonts w:ascii="David" w:hAnsi="David" w:cs="David"/>
          <w:sz w:val="24"/>
          <w:szCs w:val="24"/>
          <w:rtl/>
        </w:rPr>
        <w:t xml:space="preserve"> (נטו </w:t>
      </w:r>
      <w:r w:rsidR="00D13245" w:rsidRPr="00C7387A">
        <w:rPr>
          <w:rFonts w:ascii="David" w:hAnsi="David" w:cs="David"/>
          <w:sz w:val="24"/>
          <w:szCs w:val="24"/>
          <w:rtl/>
        </w:rPr>
        <w:lastRenderedPageBreak/>
        <w:t>– הכוונה בניכוי מס הכנסה</w:t>
      </w:r>
      <w:r w:rsidR="00C23A3E" w:rsidRPr="00C7387A">
        <w:rPr>
          <w:rFonts w:ascii="David" w:hAnsi="David" w:cs="David"/>
          <w:sz w:val="24"/>
          <w:szCs w:val="24"/>
          <w:rtl/>
        </w:rPr>
        <w:t xml:space="preserve"> בלבד, כהוראת </w:t>
      </w:r>
      <w:r w:rsidR="00C23A3E" w:rsidRPr="00C7387A">
        <w:rPr>
          <w:rFonts w:ascii="David" w:hAnsi="David" w:cs="David"/>
          <w:b/>
          <w:bCs/>
          <w:sz w:val="24"/>
          <w:szCs w:val="24"/>
          <w:rtl/>
        </w:rPr>
        <w:t>חוק הפיצויים</w:t>
      </w:r>
      <w:r w:rsidR="00D13245" w:rsidRPr="00C7387A">
        <w:rPr>
          <w:rFonts w:ascii="David" w:hAnsi="David" w:cs="David"/>
          <w:sz w:val="24"/>
          <w:szCs w:val="24"/>
          <w:rtl/>
        </w:rPr>
        <w:t>)</w:t>
      </w:r>
      <w:r w:rsidRPr="00C7387A">
        <w:rPr>
          <w:rFonts w:ascii="David" w:hAnsi="David" w:cs="David"/>
          <w:sz w:val="24"/>
          <w:szCs w:val="24"/>
          <w:rtl/>
        </w:rPr>
        <w:t xml:space="preserve">; כל זאת - בהתחשב בשכרו הלא מדווח </w:t>
      </w:r>
      <w:r w:rsidR="00D13245" w:rsidRPr="00C7387A">
        <w:rPr>
          <w:rFonts w:ascii="David" w:hAnsi="David" w:cs="David"/>
          <w:sz w:val="24"/>
          <w:szCs w:val="24"/>
          <w:rtl/>
        </w:rPr>
        <w:t xml:space="preserve">הנטען </w:t>
      </w:r>
      <w:r w:rsidRPr="00C7387A">
        <w:rPr>
          <w:rFonts w:ascii="David" w:hAnsi="David" w:cs="David"/>
          <w:sz w:val="24"/>
          <w:szCs w:val="24"/>
          <w:rtl/>
        </w:rPr>
        <w:t>של המנוח ובאפשרויות הקידום של המנוח, הכוללות את השבחת שכרו.</w:t>
      </w:r>
    </w:p>
    <w:p w:rsidR="00E8114F" w:rsidRPr="00C7387A" w:rsidRDefault="00D13245" w:rsidP="00A921C6">
      <w:pPr>
        <w:pStyle w:val="ae"/>
        <w:numPr>
          <w:ilvl w:val="0"/>
          <w:numId w:val="2"/>
        </w:numPr>
        <w:spacing w:line="360" w:lineRule="auto"/>
        <w:jc w:val="both"/>
        <w:rPr>
          <w:rFonts w:ascii="David" w:hAnsi="David" w:cs="David"/>
          <w:b/>
          <w:bCs/>
          <w:sz w:val="24"/>
          <w:szCs w:val="24"/>
        </w:rPr>
      </w:pPr>
      <w:r w:rsidRPr="00C7387A">
        <w:rPr>
          <w:rFonts w:ascii="David" w:hAnsi="David" w:cs="David"/>
          <w:b/>
          <w:bCs/>
          <w:sz w:val="24"/>
          <w:szCs w:val="24"/>
          <w:rtl/>
        </w:rPr>
        <w:t xml:space="preserve">בקצירת האומר, </w:t>
      </w:r>
      <w:r w:rsidR="00E8114F" w:rsidRPr="00C7387A">
        <w:rPr>
          <w:rFonts w:ascii="David" w:hAnsi="David" w:cs="David"/>
          <w:b/>
          <w:bCs/>
          <w:sz w:val="24"/>
          <w:szCs w:val="24"/>
          <w:rtl/>
        </w:rPr>
        <w:t xml:space="preserve">אקדים ואומר כי, כפי שיפורט להלן, מצאתי לקבל את תביעת ילדיו של המנוח - כתלוייו, על פי בסיס שכר </w:t>
      </w:r>
      <w:r w:rsidR="000A3606" w:rsidRPr="00C7387A">
        <w:rPr>
          <w:rFonts w:ascii="David" w:hAnsi="David" w:cs="David"/>
          <w:b/>
          <w:bCs/>
          <w:sz w:val="24"/>
          <w:szCs w:val="24"/>
          <w:rtl/>
        </w:rPr>
        <w:t xml:space="preserve">(נטו) </w:t>
      </w:r>
      <w:r w:rsidR="00E8114F" w:rsidRPr="00C7387A">
        <w:rPr>
          <w:rFonts w:ascii="David" w:hAnsi="David" w:cs="David"/>
          <w:b/>
          <w:bCs/>
          <w:sz w:val="24"/>
          <w:szCs w:val="24"/>
          <w:rtl/>
        </w:rPr>
        <w:t>בסך של 13,000 ש"ח לחודש - לעבר, ו-14,800 ₪ לחודש - לעתיד. מאידך, מצאתי כי התובעת 4 איננה זכאית לפיצויים מכוח הוראת סעיף 7ב לח</w:t>
      </w:r>
      <w:r w:rsidRPr="00C7387A">
        <w:rPr>
          <w:rFonts w:ascii="David" w:hAnsi="David" w:cs="David"/>
          <w:b/>
          <w:bCs/>
          <w:sz w:val="24"/>
          <w:szCs w:val="24"/>
          <w:rtl/>
        </w:rPr>
        <w:t xml:space="preserve">וק הפיצויים כ"תלויה בנפגע". </w:t>
      </w:r>
      <w:r w:rsidR="00A921C6" w:rsidRPr="00C7387A">
        <w:rPr>
          <w:rFonts w:ascii="David" w:hAnsi="David" w:cs="David"/>
          <w:b/>
          <w:bCs/>
          <w:sz w:val="24"/>
          <w:szCs w:val="24"/>
          <w:rtl/>
        </w:rPr>
        <w:t xml:space="preserve">לגבי חישוב הפיצויים בגין אובדן התמיכה, </w:t>
      </w:r>
      <w:r w:rsidRPr="00C7387A">
        <w:rPr>
          <w:rFonts w:ascii="David" w:hAnsi="David" w:cs="David"/>
          <w:b/>
          <w:bCs/>
          <w:sz w:val="24"/>
          <w:szCs w:val="24"/>
          <w:rtl/>
        </w:rPr>
        <w:t xml:space="preserve">מצאתי ל"נכות" </w:t>
      </w:r>
      <w:r w:rsidR="002A6130" w:rsidRPr="00C7387A">
        <w:rPr>
          <w:rFonts w:ascii="David" w:hAnsi="David" w:cs="David"/>
          <w:b/>
          <w:bCs/>
          <w:sz w:val="24"/>
          <w:szCs w:val="24"/>
          <w:rtl/>
        </w:rPr>
        <w:t>1.85 ידות</w:t>
      </w:r>
      <w:r w:rsidRPr="00C7387A">
        <w:rPr>
          <w:rFonts w:ascii="David" w:hAnsi="David" w:cs="David"/>
          <w:b/>
          <w:bCs/>
          <w:sz w:val="24"/>
          <w:szCs w:val="24"/>
          <w:rtl/>
        </w:rPr>
        <w:t xml:space="preserve"> (</w:t>
      </w:r>
      <w:r w:rsidR="002A6130" w:rsidRPr="00C7387A">
        <w:rPr>
          <w:rFonts w:ascii="David" w:hAnsi="David" w:cs="David"/>
          <w:b/>
          <w:bCs/>
          <w:sz w:val="24"/>
          <w:szCs w:val="24"/>
          <w:rtl/>
        </w:rPr>
        <w:t>'</w:t>
      </w:r>
      <w:r w:rsidRPr="00C7387A">
        <w:rPr>
          <w:rFonts w:ascii="David" w:hAnsi="David" w:cs="David"/>
          <w:b/>
          <w:bCs/>
          <w:sz w:val="24"/>
          <w:szCs w:val="24"/>
          <w:rtl/>
        </w:rPr>
        <w:t xml:space="preserve">ידת </w:t>
      </w:r>
      <w:r w:rsidR="00A921C6" w:rsidRPr="00C7387A">
        <w:rPr>
          <w:rFonts w:ascii="David" w:hAnsi="David" w:cs="David"/>
          <w:b/>
          <w:bCs/>
          <w:sz w:val="24"/>
          <w:szCs w:val="24"/>
          <w:rtl/>
        </w:rPr>
        <w:t>ה</w:t>
      </w:r>
      <w:r w:rsidRPr="00C7387A">
        <w:rPr>
          <w:rFonts w:ascii="David" w:hAnsi="David" w:cs="David"/>
          <w:b/>
          <w:bCs/>
          <w:sz w:val="24"/>
          <w:szCs w:val="24"/>
          <w:rtl/>
        </w:rPr>
        <w:t>קיום</w:t>
      </w:r>
      <w:r w:rsidR="00A921C6" w:rsidRPr="00C7387A">
        <w:rPr>
          <w:rFonts w:ascii="David" w:hAnsi="David" w:cs="David"/>
          <w:b/>
          <w:bCs/>
          <w:sz w:val="24"/>
          <w:szCs w:val="24"/>
          <w:rtl/>
        </w:rPr>
        <w:t>'</w:t>
      </w:r>
      <w:r w:rsidRPr="00C7387A">
        <w:rPr>
          <w:rFonts w:ascii="David" w:hAnsi="David" w:cs="David"/>
          <w:b/>
          <w:bCs/>
          <w:sz w:val="24"/>
          <w:szCs w:val="24"/>
          <w:rtl/>
        </w:rPr>
        <w:t xml:space="preserve"> </w:t>
      </w:r>
      <w:r w:rsidR="00A921C6" w:rsidRPr="00C7387A">
        <w:rPr>
          <w:rFonts w:ascii="David" w:hAnsi="David" w:cs="David"/>
          <w:b/>
          <w:bCs/>
          <w:sz w:val="24"/>
          <w:szCs w:val="24"/>
          <w:rtl/>
        </w:rPr>
        <w:t xml:space="preserve">של </w:t>
      </w:r>
      <w:r w:rsidRPr="00C7387A">
        <w:rPr>
          <w:rFonts w:ascii="David" w:hAnsi="David" w:cs="David"/>
          <w:b/>
          <w:bCs/>
          <w:sz w:val="24"/>
          <w:szCs w:val="24"/>
          <w:rtl/>
        </w:rPr>
        <w:t>המנוח ו</w:t>
      </w:r>
      <w:r w:rsidR="00A921C6" w:rsidRPr="00C7387A">
        <w:rPr>
          <w:rFonts w:ascii="David" w:hAnsi="David" w:cs="David"/>
          <w:b/>
          <w:bCs/>
          <w:sz w:val="24"/>
          <w:szCs w:val="24"/>
          <w:rtl/>
        </w:rPr>
        <w:t>-85% מ</w:t>
      </w:r>
      <w:r w:rsidR="002A6130" w:rsidRPr="00C7387A">
        <w:rPr>
          <w:rFonts w:ascii="David" w:hAnsi="David" w:cs="David"/>
          <w:b/>
          <w:bCs/>
          <w:sz w:val="24"/>
          <w:szCs w:val="24"/>
          <w:rtl/>
        </w:rPr>
        <w:t>'</w:t>
      </w:r>
      <w:r w:rsidRPr="00C7387A">
        <w:rPr>
          <w:rFonts w:ascii="David" w:hAnsi="David" w:cs="David"/>
          <w:b/>
          <w:bCs/>
          <w:sz w:val="24"/>
          <w:szCs w:val="24"/>
          <w:rtl/>
        </w:rPr>
        <w:t>ידת משק הבית</w:t>
      </w:r>
      <w:r w:rsidR="00A921C6" w:rsidRPr="00C7387A">
        <w:rPr>
          <w:rFonts w:ascii="David" w:hAnsi="David" w:cs="David"/>
          <w:b/>
          <w:bCs/>
          <w:sz w:val="24"/>
          <w:szCs w:val="24"/>
          <w:rtl/>
        </w:rPr>
        <w:t>'</w:t>
      </w:r>
      <w:r w:rsidRPr="00C7387A">
        <w:rPr>
          <w:rFonts w:ascii="David" w:hAnsi="David" w:cs="David"/>
          <w:b/>
          <w:bCs/>
          <w:sz w:val="24"/>
          <w:szCs w:val="24"/>
          <w:rtl/>
        </w:rPr>
        <w:t xml:space="preserve"> של המנוח)</w:t>
      </w:r>
      <w:r w:rsidR="00A921C6" w:rsidRPr="00C7387A">
        <w:rPr>
          <w:rFonts w:ascii="David" w:hAnsi="David" w:cs="David"/>
          <w:b/>
          <w:bCs/>
          <w:sz w:val="24"/>
          <w:szCs w:val="24"/>
          <w:rtl/>
        </w:rPr>
        <w:t>,</w:t>
      </w:r>
      <w:r w:rsidRPr="00C7387A">
        <w:rPr>
          <w:rFonts w:ascii="David" w:hAnsi="David" w:cs="David"/>
          <w:b/>
          <w:bCs/>
          <w:sz w:val="24"/>
          <w:szCs w:val="24"/>
          <w:rtl/>
        </w:rPr>
        <w:t xml:space="preserve"> ולחשב</w:t>
      </w:r>
      <w:r w:rsidR="00A921C6" w:rsidRPr="00C7387A">
        <w:rPr>
          <w:rFonts w:ascii="David" w:hAnsi="David" w:cs="David"/>
          <w:b/>
          <w:bCs/>
          <w:sz w:val="24"/>
          <w:szCs w:val="24"/>
          <w:rtl/>
        </w:rPr>
        <w:t>ם</w:t>
      </w:r>
      <w:r w:rsidRPr="00C7387A">
        <w:rPr>
          <w:rFonts w:ascii="David" w:hAnsi="David" w:cs="David"/>
          <w:b/>
          <w:bCs/>
          <w:sz w:val="24"/>
          <w:szCs w:val="24"/>
          <w:rtl/>
        </w:rPr>
        <w:t xml:space="preserve"> עד מועד תום השירות הצבאי העתידי של כל הילדים.</w:t>
      </w:r>
    </w:p>
    <w:p w:rsidR="00E8114F" w:rsidRPr="00C7387A" w:rsidRDefault="00AC7016" w:rsidP="00E8114F">
      <w:pPr>
        <w:spacing w:before="240" w:line="360" w:lineRule="auto"/>
        <w:jc w:val="both"/>
        <w:rPr>
          <w:rFonts w:ascii="David" w:hAnsi="David"/>
          <w:b/>
          <w:bCs/>
          <w:sz w:val="28"/>
          <w:szCs w:val="28"/>
          <w:u w:val="single"/>
        </w:rPr>
      </w:pPr>
      <w:r w:rsidRPr="00C7387A">
        <w:rPr>
          <w:rFonts w:ascii="David" w:hAnsi="David"/>
          <w:b/>
          <w:bCs/>
          <w:sz w:val="28"/>
          <w:szCs w:val="28"/>
          <w:rtl/>
        </w:rPr>
        <w:t>ב.</w:t>
      </w:r>
      <w:r w:rsidRPr="00C7387A">
        <w:rPr>
          <w:rFonts w:ascii="David" w:hAnsi="David"/>
          <w:b/>
          <w:bCs/>
          <w:sz w:val="28"/>
          <w:szCs w:val="28"/>
          <w:rtl/>
        </w:rPr>
        <w:tab/>
      </w:r>
      <w:r w:rsidR="00E8114F" w:rsidRPr="00C7387A">
        <w:rPr>
          <w:rFonts w:ascii="David" w:hAnsi="David"/>
          <w:b/>
          <w:bCs/>
          <w:sz w:val="28"/>
          <w:szCs w:val="28"/>
          <w:u w:val="single"/>
          <w:rtl/>
        </w:rPr>
        <w:t>הדין הרלוונטי</w:t>
      </w:r>
      <w:r w:rsidRPr="00C7387A">
        <w:rPr>
          <w:rFonts w:ascii="David" w:hAnsi="David"/>
          <w:b/>
          <w:bCs/>
          <w:sz w:val="28"/>
          <w:szCs w:val="28"/>
          <w:u w:val="single"/>
          <w:rtl/>
        </w:rPr>
        <w:t xml:space="preserve"> בענין "תלויים"</w:t>
      </w:r>
    </w:p>
    <w:p w:rsidR="00E8114F" w:rsidRPr="00C7387A" w:rsidRDefault="00E8114F" w:rsidP="00AC7016">
      <w:pPr>
        <w:pStyle w:val="ae"/>
        <w:numPr>
          <w:ilvl w:val="0"/>
          <w:numId w:val="5"/>
        </w:numPr>
        <w:spacing w:line="360" w:lineRule="auto"/>
        <w:jc w:val="both"/>
        <w:rPr>
          <w:rFonts w:ascii="David" w:hAnsi="David" w:cs="David"/>
          <w:sz w:val="24"/>
          <w:szCs w:val="24"/>
          <w:rtl/>
        </w:rPr>
      </w:pPr>
      <w:r w:rsidRPr="00C7387A">
        <w:rPr>
          <w:rFonts w:ascii="David" w:hAnsi="David" w:cs="David"/>
          <w:sz w:val="24"/>
          <w:szCs w:val="24"/>
          <w:rtl/>
        </w:rPr>
        <w:t xml:space="preserve">זכותם של התלויים לפיצויים במקרה של תאונה שבה עוולה נזיקית גרמה למוות, מוסדרת </w:t>
      </w:r>
      <w:r w:rsidRPr="00C7387A">
        <w:rPr>
          <w:rFonts w:ascii="David" w:hAnsi="David" w:cs="David"/>
          <w:b/>
          <w:bCs/>
          <w:sz w:val="24"/>
          <w:szCs w:val="24"/>
          <w:rtl/>
        </w:rPr>
        <w:t>בסעיף 78 לפקודת הנזיקין [נוסח חדש]</w:t>
      </w:r>
      <w:r w:rsidRPr="00C7387A">
        <w:rPr>
          <w:rFonts w:ascii="David" w:hAnsi="David" w:cs="David"/>
          <w:sz w:val="24"/>
          <w:szCs w:val="24"/>
          <w:rtl/>
        </w:rPr>
        <w:t xml:space="preserve"> (להלן: </w:t>
      </w:r>
      <w:r w:rsidRPr="00C7387A">
        <w:rPr>
          <w:rFonts w:ascii="David" w:hAnsi="David" w:cs="David"/>
          <w:b/>
          <w:bCs/>
          <w:sz w:val="24"/>
          <w:szCs w:val="24"/>
          <w:rtl/>
        </w:rPr>
        <w:t>"הפקודה"</w:t>
      </w:r>
      <w:r w:rsidRPr="00C7387A">
        <w:rPr>
          <w:rFonts w:ascii="David" w:hAnsi="David" w:cs="David"/>
          <w:sz w:val="24"/>
          <w:szCs w:val="24"/>
          <w:rtl/>
        </w:rPr>
        <w:t xml:space="preserve">), שכותרתו: </w:t>
      </w:r>
      <w:r w:rsidRPr="00C7387A">
        <w:rPr>
          <w:rFonts w:ascii="David" w:hAnsi="David" w:cs="David"/>
          <w:b/>
          <w:bCs/>
          <w:sz w:val="24"/>
          <w:szCs w:val="24"/>
          <w:rtl/>
        </w:rPr>
        <w:t>"זכותם של תלויים לפיצויים"</w:t>
      </w:r>
      <w:r w:rsidRPr="00C7387A">
        <w:rPr>
          <w:rFonts w:ascii="David" w:hAnsi="David" w:cs="David"/>
          <w:sz w:val="24"/>
          <w:szCs w:val="24"/>
          <w:rtl/>
        </w:rPr>
        <w:t xml:space="preserve">, ושלשונו: </w:t>
      </w:r>
      <w:r w:rsidRPr="00C7387A">
        <w:rPr>
          <w:rFonts w:ascii="David" w:hAnsi="David" w:cs="David"/>
          <w:b/>
          <w:bCs/>
          <w:sz w:val="24"/>
          <w:szCs w:val="24"/>
          <w:rtl/>
        </w:rPr>
        <w:t>"גרמה עוולה למותו של אדם, והיה אותו אדם, אילולא מת, זכאי אותה שעה לפיצויים לפי פקודה זו בעד חבלת גוף שגרמה לו העוולה – יהיו בן זוגו, הורו וילדו זכאים לפיצויים מן האדם האחראי לעוולה"</w:t>
      </w:r>
      <w:r w:rsidRPr="00C7387A">
        <w:rPr>
          <w:rFonts w:ascii="David" w:hAnsi="David" w:cs="David"/>
          <w:sz w:val="24"/>
          <w:szCs w:val="24"/>
          <w:rtl/>
        </w:rPr>
        <w:t>.</w:t>
      </w:r>
    </w:p>
    <w:p w:rsidR="00E8114F" w:rsidRPr="00C7387A" w:rsidRDefault="00E8114F" w:rsidP="00AC7016">
      <w:pPr>
        <w:pStyle w:val="ae"/>
        <w:numPr>
          <w:ilvl w:val="0"/>
          <w:numId w:val="5"/>
        </w:numPr>
        <w:spacing w:line="360" w:lineRule="auto"/>
        <w:jc w:val="both"/>
        <w:rPr>
          <w:rFonts w:ascii="David" w:hAnsi="David" w:cs="David"/>
          <w:sz w:val="24"/>
          <w:szCs w:val="24"/>
          <w:rtl/>
        </w:rPr>
      </w:pPr>
      <w:r w:rsidRPr="00C7387A">
        <w:rPr>
          <w:rFonts w:ascii="David" w:hAnsi="David" w:cs="David"/>
          <w:sz w:val="24"/>
          <w:szCs w:val="24"/>
          <w:rtl/>
        </w:rPr>
        <w:t xml:space="preserve">סעיף זה חל גם במקרה של מוות ב"תאונת דרכים", וזאת מכוח הוראת </w:t>
      </w:r>
      <w:r w:rsidRPr="00C7387A">
        <w:rPr>
          <w:rFonts w:ascii="David" w:hAnsi="David" w:cs="David"/>
          <w:b/>
          <w:bCs/>
          <w:sz w:val="24"/>
          <w:szCs w:val="24"/>
          <w:rtl/>
        </w:rPr>
        <w:t>סעיף 4(א) לחוק הפיצויים</w:t>
      </w:r>
      <w:r w:rsidRPr="00C7387A">
        <w:rPr>
          <w:rFonts w:ascii="David" w:hAnsi="David" w:cs="David"/>
          <w:sz w:val="24"/>
          <w:szCs w:val="24"/>
          <w:rtl/>
        </w:rPr>
        <w:t>. כאמור, בענייננו, הואיל והמנוח לא היה מבוטח כדין בעת התאונה, תביעת התלויים הינה כנגד קרנית לפי</w:t>
      </w:r>
      <w:r w:rsidRPr="00C7387A">
        <w:rPr>
          <w:rFonts w:ascii="David" w:hAnsi="David" w:cs="David"/>
          <w:b/>
          <w:bCs/>
          <w:sz w:val="24"/>
          <w:szCs w:val="24"/>
          <w:rtl/>
        </w:rPr>
        <w:t xml:space="preserve"> הוראת סעיף 7ב לחוק הפיצויים - </w:t>
      </w:r>
      <w:r w:rsidRPr="00C7387A">
        <w:rPr>
          <w:rFonts w:ascii="David" w:hAnsi="David" w:cs="David"/>
          <w:b/>
          <w:bCs/>
          <w:sz w:val="24"/>
          <w:szCs w:val="24"/>
          <w:u w:val="single"/>
          <w:rtl/>
        </w:rPr>
        <w:t>בלבד</w:t>
      </w:r>
      <w:r w:rsidRPr="00C7387A">
        <w:rPr>
          <w:rFonts w:ascii="David" w:hAnsi="David" w:cs="David"/>
          <w:sz w:val="24"/>
          <w:szCs w:val="24"/>
          <w:rtl/>
        </w:rPr>
        <w:t xml:space="preserve">. </w:t>
      </w:r>
    </w:p>
    <w:p w:rsidR="00E8114F" w:rsidRPr="00C7387A" w:rsidRDefault="00E8114F" w:rsidP="00353F51">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ודוק; </w:t>
      </w:r>
      <w:r w:rsidR="000A3606" w:rsidRPr="00C7387A">
        <w:rPr>
          <w:rFonts w:ascii="David" w:hAnsi="David" w:cs="David"/>
          <w:sz w:val="24"/>
          <w:szCs w:val="24"/>
          <w:rtl/>
        </w:rPr>
        <w:t xml:space="preserve">לפי הדין, </w:t>
      </w:r>
      <w:r w:rsidRPr="00C7387A">
        <w:rPr>
          <w:rFonts w:ascii="David" w:hAnsi="David" w:cs="David"/>
          <w:sz w:val="24"/>
          <w:szCs w:val="24"/>
          <w:rtl/>
        </w:rPr>
        <w:t xml:space="preserve">בניגוד לתביעת העזבון, זכותם של התלויים לפיצויים היא זכות עצמאית כנגד המבטחת – בענייננו, קרנית. זכותם היא לפיצוי בשל כך שמטה לחמם נשבר עקב מות מפרנסם [ראו: עניין </w:t>
      </w:r>
      <w:r w:rsidRPr="00C7387A">
        <w:rPr>
          <w:rFonts w:ascii="David" w:hAnsi="David" w:cs="David"/>
          <w:b/>
          <w:bCs/>
          <w:sz w:val="24"/>
          <w:szCs w:val="24"/>
          <w:rtl/>
        </w:rPr>
        <w:t>לינדורן</w:t>
      </w:r>
      <w:r w:rsidRPr="00C7387A">
        <w:rPr>
          <w:rFonts w:ascii="David" w:hAnsi="David" w:cs="David"/>
          <w:sz w:val="24"/>
          <w:szCs w:val="24"/>
          <w:rtl/>
        </w:rPr>
        <w:t xml:space="preserve">, בעמ' 24 ו-27; ע"א 460/91 </w:t>
      </w:r>
      <w:r w:rsidRPr="00C7387A">
        <w:rPr>
          <w:rFonts w:ascii="David" w:hAnsi="David" w:cs="David"/>
          <w:b/>
          <w:bCs/>
          <w:sz w:val="24"/>
          <w:szCs w:val="24"/>
          <w:rtl/>
        </w:rPr>
        <w:t>קרנית נ' עזבון בוסקילה</w:t>
      </w:r>
      <w:r w:rsidRPr="00C7387A">
        <w:rPr>
          <w:rFonts w:ascii="David" w:hAnsi="David" w:cs="David"/>
          <w:sz w:val="24"/>
          <w:szCs w:val="24"/>
          <w:rtl/>
        </w:rPr>
        <w:t xml:space="preserve">, פ"ד מו(4) 476, 482 (1992); דוד קציר </w:t>
      </w:r>
      <w:r w:rsidRPr="00C7387A">
        <w:rPr>
          <w:rFonts w:ascii="David" w:hAnsi="David" w:cs="David"/>
          <w:b/>
          <w:bCs/>
          <w:sz w:val="24"/>
          <w:szCs w:val="24"/>
          <w:rtl/>
        </w:rPr>
        <w:t>פיצויים בשל נזק גוף</w:t>
      </w:r>
      <w:r w:rsidRPr="00C7387A">
        <w:rPr>
          <w:rFonts w:ascii="David" w:hAnsi="David" w:cs="David"/>
          <w:sz w:val="24"/>
          <w:szCs w:val="24"/>
          <w:rtl/>
        </w:rPr>
        <w:t xml:space="preserve"> בעמ' 1050-1047 (2003)]. פיצויים אלה נפסקים, אפוא, לתלוייו של המנוח, בגין </w:t>
      </w:r>
      <w:r w:rsidRPr="00C7387A">
        <w:rPr>
          <w:rFonts w:ascii="David" w:hAnsi="David" w:cs="David"/>
          <w:b/>
          <w:bCs/>
          <w:sz w:val="24"/>
          <w:szCs w:val="24"/>
          <w:rtl/>
        </w:rPr>
        <w:t xml:space="preserve">הנזק הממוני </w:t>
      </w:r>
      <w:r w:rsidRPr="00C7387A">
        <w:rPr>
          <w:rFonts w:ascii="David" w:hAnsi="David" w:cs="David"/>
          <w:sz w:val="24"/>
          <w:szCs w:val="24"/>
          <w:rtl/>
        </w:rPr>
        <w:t xml:space="preserve">שנגרם להם עקב פטירתו [ראו, למשל: ד"נ 24/81 </w:t>
      </w:r>
      <w:r w:rsidRPr="00C7387A">
        <w:rPr>
          <w:rFonts w:ascii="David" w:hAnsi="David" w:cs="David"/>
          <w:b/>
          <w:bCs/>
          <w:sz w:val="24"/>
          <w:szCs w:val="24"/>
          <w:rtl/>
        </w:rPr>
        <w:t>חוזנוביץ נ' כהן</w:t>
      </w:r>
      <w:r w:rsidRPr="00C7387A">
        <w:rPr>
          <w:rFonts w:ascii="David" w:hAnsi="David" w:cs="David"/>
          <w:sz w:val="24"/>
          <w:szCs w:val="24"/>
          <w:rtl/>
        </w:rPr>
        <w:t xml:space="preserve"> פ"ד לח(1) 413, 421 (1984); ע"א 64/89 </w:t>
      </w:r>
      <w:r w:rsidRPr="00C7387A">
        <w:rPr>
          <w:rFonts w:ascii="David" w:hAnsi="David" w:cs="David"/>
          <w:b/>
          <w:bCs/>
          <w:sz w:val="24"/>
          <w:szCs w:val="24"/>
          <w:rtl/>
        </w:rPr>
        <w:t>גבאי נ' לוזון</w:t>
      </w:r>
      <w:r w:rsidRPr="00C7387A">
        <w:rPr>
          <w:rFonts w:ascii="David" w:hAnsi="David" w:cs="David"/>
          <w:sz w:val="24"/>
          <w:szCs w:val="24"/>
          <w:rtl/>
        </w:rPr>
        <w:t xml:space="preserve"> פ"ד מח(4) 673, 681 (1994); עניין </w:t>
      </w:r>
      <w:r w:rsidRPr="00C7387A">
        <w:rPr>
          <w:rFonts w:ascii="David" w:hAnsi="David" w:cs="David"/>
          <w:b/>
          <w:bCs/>
          <w:sz w:val="24"/>
          <w:szCs w:val="24"/>
          <w:rtl/>
        </w:rPr>
        <w:t>לינדורן</w:t>
      </w:r>
      <w:r w:rsidRPr="00C7387A">
        <w:rPr>
          <w:rFonts w:ascii="David" w:hAnsi="David" w:cs="David"/>
          <w:sz w:val="24"/>
          <w:szCs w:val="24"/>
          <w:rtl/>
        </w:rPr>
        <w:t>, בעמ' 28].</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כאמור, את המהות - מי הם </w:t>
      </w:r>
      <w:r w:rsidRPr="00C7387A">
        <w:rPr>
          <w:rFonts w:ascii="David" w:hAnsi="David" w:cs="David"/>
          <w:b/>
          <w:bCs/>
          <w:sz w:val="24"/>
          <w:szCs w:val="24"/>
          <w:rtl/>
        </w:rPr>
        <w:t>"תלויים בנפגע"</w:t>
      </w:r>
      <w:r w:rsidRPr="00C7387A">
        <w:rPr>
          <w:rFonts w:ascii="David" w:hAnsi="David" w:cs="David"/>
          <w:sz w:val="24"/>
          <w:szCs w:val="24"/>
          <w:rtl/>
        </w:rPr>
        <w:t xml:space="preserve"> (כהגדרת </w:t>
      </w:r>
      <w:r w:rsidRPr="00C7387A">
        <w:rPr>
          <w:rFonts w:ascii="David" w:hAnsi="David" w:cs="David"/>
          <w:b/>
          <w:bCs/>
          <w:sz w:val="24"/>
          <w:szCs w:val="24"/>
          <w:rtl/>
        </w:rPr>
        <w:t>בסעיף 7ב לחוק הפיצויים</w:t>
      </w:r>
      <w:r w:rsidRPr="00C7387A">
        <w:rPr>
          <w:rFonts w:ascii="David" w:hAnsi="David" w:cs="David"/>
          <w:sz w:val="24"/>
          <w:szCs w:val="24"/>
          <w:rtl/>
        </w:rPr>
        <w:t xml:space="preserve">) ומהם הפיצויים להם הם זכאים בשל מותו, למדים מעיון בהוראת </w:t>
      </w:r>
      <w:r w:rsidRPr="00C7387A">
        <w:rPr>
          <w:rFonts w:ascii="David" w:hAnsi="David" w:cs="David"/>
          <w:b/>
          <w:bCs/>
          <w:sz w:val="24"/>
          <w:szCs w:val="24"/>
          <w:rtl/>
        </w:rPr>
        <w:t>סעיף 78 לפקודה</w:t>
      </w:r>
      <w:r w:rsidRPr="00C7387A">
        <w:rPr>
          <w:rFonts w:ascii="David" w:hAnsi="David" w:cs="David"/>
          <w:sz w:val="24"/>
          <w:szCs w:val="24"/>
          <w:rtl/>
        </w:rPr>
        <w:t xml:space="preserve">, והלכות שפותחו בפסיקה. על תובע הטוען לתלות במנוח לעבור </w:t>
      </w:r>
      <w:r w:rsidRPr="00C7387A">
        <w:rPr>
          <w:rFonts w:ascii="David" w:hAnsi="David" w:cs="David"/>
          <w:b/>
          <w:bCs/>
          <w:sz w:val="24"/>
          <w:szCs w:val="24"/>
          <w:rtl/>
        </w:rPr>
        <w:t>שתי משוכות</w:t>
      </w:r>
      <w:r w:rsidRPr="00C7387A">
        <w:rPr>
          <w:rFonts w:ascii="David" w:hAnsi="David" w:cs="David"/>
          <w:sz w:val="24"/>
          <w:szCs w:val="24"/>
          <w:rtl/>
        </w:rPr>
        <w:t xml:space="preserve">. </w:t>
      </w:r>
      <w:r w:rsidRPr="00C7387A">
        <w:rPr>
          <w:rFonts w:ascii="David" w:hAnsi="David" w:cs="David"/>
          <w:b/>
          <w:bCs/>
          <w:sz w:val="24"/>
          <w:szCs w:val="24"/>
          <w:rtl/>
        </w:rPr>
        <w:t>בשלב הראשון</w:t>
      </w:r>
      <w:r w:rsidRPr="00C7387A">
        <w:rPr>
          <w:rFonts w:ascii="David" w:hAnsi="David" w:cs="David"/>
          <w:sz w:val="24"/>
          <w:szCs w:val="24"/>
          <w:rtl/>
        </w:rPr>
        <w:t xml:space="preserve">, עליו להראות כי הוא נמנה על התלויים המנויים </w:t>
      </w:r>
      <w:r w:rsidRPr="00C7387A">
        <w:rPr>
          <w:rFonts w:ascii="David" w:hAnsi="David" w:cs="David"/>
          <w:b/>
          <w:bCs/>
          <w:sz w:val="24"/>
          <w:szCs w:val="24"/>
          <w:rtl/>
        </w:rPr>
        <w:t>בסעיף 78 לפקודה</w:t>
      </w:r>
      <w:r w:rsidRPr="00C7387A">
        <w:rPr>
          <w:rFonts w:ascii="David" w:hAnsi="David" w:cs="David"/>
          <w:sz w:val="24"/>
          <w:szCs w:val="24"/>
          <w:rtl/>
        </w:rPr>
        <w:t xml:space="preserve">; היינו, כי הוא </w:t>
      </w:r>
      <w:r w:rsidRPr="00C7387A">
        <w:rPr>
          <w:rFonts w:ascii="David" w:hAnsi="David" w:cs="David"/>
          <w:b/>
          <w:bCs/>
          <w:sz w:val="24"/>
          <w:szCs w:val="24"/>
          <w:rtl/>
        </w:rPr>
        <w:t>בן זוגו</w:t>
      </w:r>
      <w:r w:rsidRPr="00C7387A">
        <w:rPr>
          <w:rFonts w:ascii="David" w:hAnsi="David" w:cs="David"/>
          <w:sz w:val="24"/>
          <w:szCs w:val="24"/>
          <w:rtl/>
        </w:rPr>
        <w:t xml:space="preserve">, הורו או </w:t>
      </w:r>
      <w:r w:rsidRPr="00C7387A">
        <w:rPr>
          <w:rFonts w:ascii="David" w:hAnsi="David" w:cs="David"/>
          <w:b/>
          <w:bCs/>
          <w:sz w:val="24"/>
          <w:szCs w:val="24"/>
          <w:rtl/>
        </w:rPr>
        <w:t>ילדו</w:t>
      </w:r>
      <w:r w:rsidRPr="00C7387A">
        <w:rPr>
          <w:rFonts w:ascii="David" w:hAnsi="David" w:cs="David"/>
          <w:sz w:val="24"/>
          <w:szCs w:val="24"/>
          <w:rtl/>
        </w:rPr>
        <w:t xml:space="preserve"> של המנוח שמת בשל מעשה העוולה, או לענייננו – בשל תאונת הדרכים [הוראת </w:t>
      </w:r>
      <w:r w:rsidRPr="00C7387A">
        <w:rPr>
          <w:rFonts w:ascii="David" w:hAnsi="David" w:cs="David"/>
          <w:b/>
          <w:bCs/>
          <w:sz w:val="24"/>
          <w:szCs w:val="24"/>
          <w:rtl/>
        </w:rPr>
        <w:t>סעיף 4(א) לחוק הפיצויים</w:t>
      </w:r>
      <w:r w:rsidRPr="00C7387A">
        <w:rPr>
          <w:rFonts w:ascii="David" w:hAnsi="David" w:cs="David"/>
          <w:sz w:val="24"/>
          <w:szCs w:val="24"/>
          <w:rtl/>
        </w:rPr>
        <w:t xml:space="preserve">]. </w:t>
      </w:r>
      <w:r w:rsidRPr="00C7387A">
        <w:rPr>
          <w:rFonts w:ascii="David" w:hAnsi="David" w:cs="David"/>
          <w:b/>
          <w:bCs/>
          <w:sz w:val="24"/>
          <w:szCs w:val="24"/>
          <w:rtl/>
        </w:rPr>
        <w:t>בהקשר זה חשוב להדגיש לענייננו כי לפי פסק הדין בעניין לינדורן, המונח "בן זוג" שבסעיף 7ב לחוק הפיצויים כולל גם "ידועים בציבור"</w:t>
      </w:r>
      <w:r w:rsidRPr="00C7387A">
        <w:rPr>
          <w:rFonts w:ascii="David" w:hAnsi="David" w:cs="David"/>
          <w:sz w:val="24"/>
          <w:szCs w:val="24"/>
          <w:rtl/>
        </w:rPr>
        <w:t xml:space="preserve">. </w:t>
      </w:r>
      <w:r w:rsidRPr="00C7387A">
        <w:rPr>
          <w:rFonts w:ascii="David" w:hAnsi="David" w:cs="David"/>
          <w:b/>
          <w:bCs/>
          <w:sz w:val="24"/>
          <w:szCs w:val="24"/>
          <w:rtl/>
        </w:rPr>
        <w:t>בשלב השני</w:t>
      </w:r>
      <w:r w:rsidRPr="00C7387A">
        <w:rPr>
          <w:rFonts w:ascii="David" w:hAnsi="David" w:cs="David"/>
          <w:sz w:val="24"/>
          <w:szCs w:val="24"/>
          <w:rtl/>
        </w:rPr>
        <w:t xml:space="preserve">, נדרש התובע להוכיח את עצם היותו תלוי במנוח (בכוח או בפועל), ואת היקף הנזק שנגרם לו כתוצאה </w:t>
      </w:r>
      <w:r w:rsidRPr="00C7387A">
        <w:rPr>
          <w:rFonts w:ascii="David" w:hAnsi="David" w:cs="David"/>
          <w:b/>
          <w:bCs/>
          <w:sz w:val="24"/>
          <w:szCs w:val="24"/>
          <w:rtl/>
        </w:rPr>
        <w:t>מקטיעתה</w:t>
      </w:r>
      <w:r w:rsidRPr="00C7387A">
        <w:rPr>
          <w:rFonts w:ascii="David" w:hAnsi="David" w:cs="David"/>
          <w:sz w:val="24"/>
          <w:szCs w:val="24"/>
          <w:rtl/>
        </w:rPr>
        <w:t xml:space="preserve"> של התלות [ראו: רע"א 5096/21 </w:t>
      </w:r>
      <w:r w:rsidRPr="00C7387A">
        <w:rPr>
          <w:rFonts w:ascii="David" w:hAnsi="David" w:cs="David"/>
          <w:b/>
          <w:bCs/>
          <w:sz w:val="24"/>
          <w:szCs w:val="24"/>
          <w:rtl/>
        </w:rPr>
        <w:t>פלוני נ' ש. שלמה חברה לביטוח בע"מ</w:t>
      </w:r>
      <w:r w:rsidRPr="00C7387A">
        <w:rPr>
          <w:rFonts w:ascii="David" w:hAnsi="David" w:cs="David"/>
          <w:sz w:val="24"/>
          <w:szCs w:val="24"/>
          <w:rtl/>
        </w:rPr>
        <w:t xml:space="preserve"> (פורסם; 15.12.2021); פיסקה 17 לפסק דינה של השופטת י' וילנר].</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lastRenderedPageBreak/>
        <w:t xml:space="preserve">ההכרעה בענין </w:t>
      </w:r>
      <w:r w:rsidRPr="00C7387A">
        <w:rPr>
          <w:rFonts w:ascii="David" w:hAnsi="David" w:cs="David"/>
          <w:b/>
          <w:bCs/>
          <w:sz w:val="24"/>
          <w:szCs w:val="24"/>
          <w:rtl/>
        </w:rPr>
        <w:t>רע"א 5096/21</w:t>
      </w:r>
      <w:r w:rsidRPr="00C7387A">
        <w:rPr>
          <w:rFonts w:ascii="David" w:hAnsi="David" w:cs="David"/>
          <w:sz w:val="24"/>
          <w:szCs w:val="24"/>
          <w:rtl/>
        </w:rPr>
        <w:t xml:space="preserve"> (המאוזכר לעיל) מקנה חשיבות ומשקל להוראת </w:t>
      </w:r>
      <w:r w:rsidRPr="00C7387A">
        <w:rPr>
          <w:rFonts w:ascii="David" w:hAnsi="David" w:cs="David"/>
          <w:b/>
          <w:bCs/>
          <w:sz w:val="24"/>
          <w:szCs w:val="24"/>
          <w:rtl/>
        </w:rPr>
        <w:t>סעיף 80 לפקודה</w:t>
      </w:r>
      <w:r w:rsidRPr="00C7387A">
        <w:rPr>
          <w:rFonts w:ascii="David" w:hAnsi="David" w:cs="David"/>
          <w:sz w:val="24"/>
          <w:szCs w:val="24"/>
          <w:rtl/>
        </w:rPr>
        <w:t xml:space="preserve">, שכותרתו: "הפיצויים וחישובם", ושלשונו: </w:t>
      </w:r>
      <w:r w:rsidRPr="00C7387A">
        <w:rPr>
          <w:rFonts w:ascii="David" w:hAnsi="David" w:cs="David"/>
          <w:b/>
          <w:bCs/>
          <w:sz w:val="24"/>
          <w:szCs w:val="24"/>
          <w:rtl/>
        </w:rPr>
        <w:t>"בתובענה לפי סעיף 78 יש למסור פרטים בדבר האנשים שלטובתם היא מוגשת ובדבר הפסד הממון שסבל כל אחד מהם עקב מות הנפגע, והפיצויים יינתנו בעד הפסד הממון שסבלו למעשה, או עתידים לסבול אותו למעשה, ובכלל זה הוצאות שהוציאו לקבורתו; לאחר שינוכו מסכום הפיצויים הוצאות משפט שלא נגבו מהנתבע, יקבע בית המשפט בשעת שפיטה, את חלקו של כל אחד מן הזכאים בסכום הנותר"</w:t>
      </w:r>
      <w:r w:rsidRPr="00C7387A">
        <w:rPr>
          <w:rFonts w:ascii="David" w:hAnsi="David" w:cs="David"/>
          <w:sz w:val="24"/>
          <w:szCs w:val="24"/>
          <w:rtl/>
        </w:rPr>
        <w:t>.</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מצאתי לנכון גם לצטט </w:t>
      </w:r>
      <w:r w:rsidR="000A3606" w:rsidRPr="00C7387A">
        <w:rPr>
          <w:rFonts w:ascii="David" w:hAnsi="David" w:cs="David"/>
          <w:sz w:val="24"/>
          <w:szCs w:val="24"/>
          <w:rtl/>
        </w:rPr>
        <w:t xml:space="preserve">במלואה </w:t>
      </w:r>
      <w:r w:rsidRPr="00C7387A">
        <w:rPr>
          <w:rFonts w:ascii="David" w:hAnsi="David" w:cs="David"/>
          <w:sz w:val="24"/>
          <w:szCs w:val="24"/>
          <w:rtl/>
        </w:rPr>
        <w:t xml:space="preserve">את </w:t>
      </w:r>
      <w:r w:rsidR="000A3606" w:rsidRPr="00C7387A">
        <w:rPr>
          <w:rFonts w:ascii="David" w:hAnsi="David" w:cs="David"/>
          <w:sz w:val="24"/>
          <w:szCs w:val="24"/>
          <w:rtl/>
        </w:rPr>
        <w:t>הנחיית</w:t>
      </w:r>
      <w:r w:rsidRPr="00C7387A">
        <w:rPr>
          <w:rFonts w:ascii="David" w:hAnsi="David" w:cs="David"/>
          <w:sz w:val="24"/>
          <w:szCs w:val="24"/>
          <w:rtl/>
        </w:rPr>
        <w:t xml:space="preserve"> בית משפט העליון לענין </w:t>
      </w:r>
      <w:r w:rsidRPr="00C7387A">
        <w:rPr>
          <w:rFonts w:ascii="David" w:hAnsi="David" w:cs="David"/>
          <w:b/>
          <w:bCs/>
          <w:sz w:val="24"/>
          <w:szCs w:val="24"/>
          <w:rtl/>
        </w:rPr>
        <w:t xml:space="preserve">"השלב השני: הוכחת התלות" </w:t>
      </w:r>
      <w:r w:rsidRPr="00C7387A">
        <w:rPr>
          <w:rFonts w:ascii="David" w:hAnsi="David" w:cs="David"/>
          <w:sz w:val="24"/>
          <w:szCs w:val="24"/>
          <w:rtl/>
        </w:rPr>
        <w:t xml:space="preserve">בסעיפים 36 עד 38 לענין </w:t>
      </w:r>
      <w:r w:rsidRPr="00C7387A">
        <w:rPr>
          <w:rFonts w:ascii="David" w:hAnsi="David" w:cs="David"/>
          <w:b/>
          <w:bCs/>
          <w:sz w:val="24"/>
          <w:szCs w:val="24"/>
          <w:rtl/>
        </w:rPr>
        <w:t>רע"א 5096/21</w:t>
      </w:r>
      <w:r w:rsidRPr="00C7387A">
        <w:rPr>
          <w:rFonts w:ascii="David" w:hAnsi="David" w:cs="David"/>
          <w:sz w:val="24"/>
          <w:szCs w:val="24"/>
          <w:rtl/>
        </w:rPr>
        <w:t xml:space="preserve">, שנחזית רלוונטית לענייננו: </w:t>
      </w:r>
    </w:p>
    <w:p w:rsidR="00E8114F" w:rsidRPr="00C7387A" w:rsidRDefault="00E8114F" w:rsidP="00E8114F">
      <w:pPr>
        <w:tabs>
          <w:tab w:val="left" w:pos="800"/>
        </w:tabs>
        <w:spacing w:line="360" w:lineRule="auto"/>
        <w:ind w:left="720"/>
        <w:jc w:val="both"/>
        <w:rPr>
          <w:rFonts w:ascii="David" w:hAnsi="David"/>
          <w:b/>
          <w:bCs/>
          <w:spacing w:val="10"/>
        </w:rPr>
      </w:pPr>
      <w:r w:rsidRPr="00C7387A">
        <w:rPr>
          <w:rFonts w:ascii="David" w:hAnsi="David"/>
          <w:b/>
          <w:bCs/>
          <w:spacing w:val="10"/>
          <w:rtl/>
        </w:rPr>
        <w:t>"36.</w:t>
      </w:r>
      <w:r w:rsidRPr="00C7387A">
        <w:rPr>
          <w:rFonts w:ascii="David" w:hAnsi="David"/>
          <w:b/>
          <w:bCs/>
          <w:spacing w:val="10"/>
          <w:rtl/>
        </w:rPr>
        <w:tab/>
        <w:t xml:space="preserve">כזכור, בית המשפט המחוזי קבע כי לשם הוכחת הזכאות לפיצויים כתלוי מכוח </w:t>
      </w:r>
      <w:hyperlink r:id="rId8" w:history="1">
        <w:r w:rsidRPr="00C7387A">
          <w:rPr>
            <w:rStyle w:val="Hyperlink"/>
            <w:rFonts w:ascii="David" w:hAnsi="David"/>
            <w:b/>
            <w:bCs/>
            <w:color w:val="auto"/>
            <w:u w:val="none"/>
            <w:rtl/>
          </w:rPr>
          <w:t>סעיף 78</w:t>
        </w:r>
      </w:hyperlink>
      <w:r w:rsidRPr="00C7387A">
        <w:rPr>
          <w:rFonts w:ascii="David" w:hAnsi="David"/>
          <w:b/>
          <w:bCs/>
          <w:spacing w:val="10"/>
          <w:rtl/>
        </w:rPr>
        <w:t xml:space="preserve"> לפקודה, על המבקש להוכיח תלות בפועל במנוחה, היינו כי כבר במועד התאונה הוא היה תלוי בה מבחינה כלכלית. בית המשפט המחוזי קבע כי תלות כאמור לא הוכחה, ומשום כך, דין תביעתו של המבקש להידחות. ואולם, כפי שיובהר להלן, נראה כי בכך נקלע בית המשפט המחוזי לכלל טעות, שכן לשם הוכחת הזכאות לפיצוי כתלוי נדרש התובע (לאחר שהוכיח כי הוא בא בגדר התלויים המנויים בסעיף) להוכיח תלות בפועל או בכוח, וכי מותו של המנוח קטע את התלות שהתקיימה או מנע את התממשותה של התלות העתידית. </w:t>
      </w:r>
    </w:p>
    <w:p w:rsidR="00E8114F" w:rsidRPr="00C7387A" w:rsidRDefault="00E8114F" w:rsidP="00E8114F">
      <w:pPr>
        <w:tabs>
          <w:tab w:val="left" w:pos="800"/>
        </w:tabs>
        <w:spacing w:line="360" w:lineRule="auto"/>
        <w:ind w:left="720"/>
        <w:jc w:val="both"/>
        <w:rPr>
          <w:rFonts w:ascii="David" w:hAnsi="David"/>
          <w:b/>
          <w:bCs/>
          <w:spacing w:val="10"/>
          <w:rtl/>
        </w:rPr>
      </w:pPr>
      <w:r w:rsidRPr="00C7387A">
        <w:rPr>
          <w:rFonts w:ascii="David" w:hAnsi="David"/>
          <w:b/>
          <w:bCs/>
          <w:spacing w:val="10"/>
          <w:rtl/>
        </w:rPr>
        <w:t>37.</w:t>
      </w:r>
      <w:r w:rsidRPr="00C7387A">
        <w:rPr>
          <w:rFonts w:ascii="David" w:hAnsi="David"/>
          <w:b/>
          <w:bCs/>
          <w:spacing w:val="10"/>
          <w:rtl/>
        </w:rPr>
        <w:tab/>
        <w:t xml:space="preserve">מסקנה זו עולה בבירור מלשונו של </w:t>
      </w:r>
      <w:hyperlink r:id="rId9" w:history="1">
        <w:r w:rsidRPr="00C7387A">
          <w:rPr>
            <w:rStyle w:val="Hyperlink"/>
            <w:rFonts w:ascii="David" w:hAnsi="David"/>
            <w:b/>
            <w:bCs/>
            <w:color w:val="auto"/>
            <w:u w:val="none"/>
            <w:rtl/>
          </w:rPr>
          <w:t>סעיף 80</w:t>
        </w:r>
      </w:hyperlink>
      <w:r w:rsidRPr="00C7387A">
        <w:rPr>
          <w:rFonts w:ascii="David" w:hAnsi="David"/>
          <w:b/>
          <w:bCs/>
          <w:spacing w:val="10"/>
          <w:rtl/>
        </w:rPr>
        <w:t xml:space="preserve"> ל</w:t>
      </w:r>
      <w:hyperlink r:id="rId10" w:history="1">
        <w:r w:rsidRPr="00C7387A">
          <w:rPr>
            <w:rStyle w:val="Hyperlink"/>
            <w:rFonts w:ascii="David" w:hAnsi="David"/>
            <w:b/>
            <w:bCs/>
            <w:color w:val="auto"/>
            <w:spacing w:val="10"/>
            <w:u w:val="none"/>
            <w:rtl/>
          </w:rPr>
          <w:t>פקודת הנזיקין</w:t>
        </w:r>
      </w:hyperlink>
      <w:r w:rsidRPr="00C7387A">
        <w:rPr>
          <w:rFonts w:ascii="David" w:hAnsi="David"/>
          <w:b/>
          <w:bCs/>
          <w:spacing w:val="10"/>
          <w:rtl/>
        </w:rPr>
        <w:t>, הקובע כי "בתובענה לפי סעיף 78 [...] הפיצויים יינתנו בעד הפסד הממון שסבלו למעשה, או עתידים לסבול אותו למעשה" (ההדגשה הוספה, י.ו). המילה "או" המופיעה בסעיף באה ללמדנו כי הפיצוי יינתן עבור הפסד תלות בפועל שנקטעה עקב מעשה העוולה, וכן עבור הפסד תלות עתידית שהייתה ידועה כבר בעת הפטירה של בן הזוג (ראו גם:</w:t>
      </w:r>
      <w:r w:rsidRPr="00C7387A">
        <w:rPr>
          <w:rFonts w:ascii="David" w:hAnsi="David"/>
          <w:b/>
          <w:bCs/>
          <w:spacing w:val="10"/>
        </w:rPr>
        <w:t xml:space="preserve"> </w:t>
      </w:r>
      <w:hyperlink r:id="rId11" w:history="1">
        <w:r w:rsidRPr="00C7387A">
          <w:rPr>
            <w:rStyle w:val="Hyperlink"/>
            <w:rFonts w:ascii="David" w:hAnsi="David"/>
            <w:b/>
            <w:bCs/>
            <w:color w:val="auto"/>
            <w:spacing w:val="10"/>
            <w:u w:val="none"/>
            <w:rtl/>
          </w:rPr>
          <w:t>ע"א 209/65</w:t>
        </w:r>
      </w:hyperlink>
      <w:r w:rsidRPr="00C7387A">
        <w:rPr>
          <w:rFonts w:ascii="David" w:hAnsi="David"/>
          <w:b/>
          <w:bCs/>
          <w:spacing w:val="10"/>
          <w:rtl/>
        </w:rPr>
        <w:t xml:space="preserve"> </w:t>
      </w:r>
      <w:r w:rsidRPr="00C7387A">
        <w:rPr>
          <w:rFonts w:ascii="David" w:hAnsi="David"/>
          <w:b/>
          <w:bCs/>
          <w:rtl/>
        </w:rPr>
        <w:t>"הסנה" חברה ישראלית לביטוח בע"מ נ' רייף</w:t>
      </w:r>
      <w:r w:rsidRPr="00C7387A">
        <w:rPr>
          <w:rFonts w:ascii="David" w:hAnsi="David"/>
          <w:b/>
          <w:bCs/>
          <w:spacing w:val="10"/>
          <w:rtl/>
        </w:rPr>
        <w:t xml:space="preserve">, פ"ד כ(2) 393, 402-401 (1966); </w:t>
      </w:r>
      <w:hyperlink r:id="rId12" w:history="1">
        <w:r w:rsidRPr="00C7387A">
          <w:rPr>
            <w:rStyle w:val="Hyperlink"/>
            <w:rFonts w:ascii="David" w:hAnsi="David"/>
            <w:b/>
            <w:bCs/>
            <w:color w:val="auto"/>
            <w:spacing w:val="10"/>
            <w:u w:val="none"/>
            <w:rtl/>
          </w:rPr>
          <w:t>ע"א 624/71</w:t>
        </w:r>
      </w:hyperlink>
      <w:r w:rsidRPr="00C7387A">
        <w:rPr>
          <w:rFonts w:ascii="David" w:hAnsi="David"/>
          <w:b/>
          <w:bCs/>
          <w:spacing w:val="10"/>
          <w:rtl/>
        </w:rPr>
        <w:t xml:space="preserve"> </w:t>
      </w:r>
      <w:r w:rsidRPr="00C7387A">
        <w:rPr>
          <w:rFonts w:ascii="David" w:hAnsi="David"/>
          <w:b/>
          <w:bCs/>
          <w:rtl/>
        </w:rPr>
        <w:t>מדינת ישראל נ' פרידמן</w:t>
      </w:r>
      <w:r w:rsidRPr="00C7387A">
        <w:rPr>
          <w:rFonts w:ascii="David" w:hAnsi="David"/>
          <w:b/>
          <w:bCs/>
          <w:spacing w:val="10"/>
          <w:rtl/>
        </w:rPr>
        <w:t xml:space="preserve">, פ"ד כו(1) 718, 723-722 (1972); עניין </w:t>
      </w:r>
      <w:r w:rsidRPr="00C7387A">
        <w:rPr>
          <w:rFonts w:ascii="David" w:hAnsi="David"/>
          <w:b/>
          <w:bCs/>
          <w:rtl/>
        </w:rPr>
        <w:t>לינדורן</w:t>
      </w:r>
      <w:r w:rsidRPr="00C7387A">
        <w:rPr>
          <w:rFonts w:ascii="David" w:hAnsi="David"/>
          <w:b/>
          <w:bCs/>
          <w:spacing w:val="10"/>
          <w:rtl/>
        </w:rPr>
        <w:t xml:space="preserve">, בעמ' 28; להרחבה ראו: קציר, בעמ' 1116-1110). </w:t>
      </w:r>
    </w:p>
    <w:p w:rsidR="00E8114F" w:rsidRPr="00C7387A" w:rsidRDefault="00E8114F" w:rsidP="00E8114F">
      <w:pPr>
        <w:spacing w:line="360" w:lineRule="auto"/>
        <w:ind w:left="720"/>
        <w:jc w:val="both"/>
        <w:rPr>
          <w:rFonts w:ascii="David" w:hAnsi="David"/>
          <w:b/>
          <w:bCs/>
          <w:rtl/>
        </w:rPr>
      </w:pPr>
      <w:r w:rsidRPr="00C7387A">
        <w:rPr>
          <w:rFonts w:ascii="David" w:hAnsi="David"/>
          <w:b/>
          <w:bCs/>
          <w:spacing w:val="10"/>
          <w:rtl/>
        </w:rPr>
        <w:t>38.</w:t>
      </w:r>
      <w:r w:rsidRPr="00C7387A">
        <w:rPr>
          <w:rFonts w:ascii="David" w:hAnsi="David"/>
          <w:b/>
          <w:bCs/>
          <w:spacing w:val="10"/>
          <w:rtl/>
        </w:rPr>
        <w:tab/>
        <w:t>הדברים האמורים מתיישבים היטב עם תכלית דיני הנזיקין ועם השאיפה להשיב את מצבו של הניזוק לקדמותו..."</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לסיכום, עולה מהדין המפורט לעיל כי על מנת להכריע בתביעת תובע לפיצויים מכוח הוראת </w:t>
      </w:r>
      <w:r w:rsidRPr="00C7387A">
        <w:rPr>
          <w:rFonts w:ascii="David" w:hAnsi="David" w:cs="David"/>
          <w:b/>
          <w:bCs/>
          <w:sz w:val="24"/>
          <w:szCs w:val="24"/>
          <w:rtl/>
        </w:rPr>
        <w:t>סעיף 7(ב) לחוק הפיצויים</w:t>
      </w:r>
      <w:r w:rsidRPr="00C7387A">
        <w:rPr>
          <w:rFonts w:ascii="David" w:hAnsi="David" w:cs="David"/>
          <w:sz w:val="24"/>
          <w:szCs w:val="24"/>
          <w:rtl/>
        </w:rPr>
        <w:t xml:space="preserve"> על בית המשפט תחילה לבחון אם התובע הוא בן זוג</w:t>
      </w:r>
      <w:r w:rsidR="000A3606" w:rsidRPr="00C7387A">
        <w:rPr>
          <w:rFonts w:ascii="David" w:hAnsi="David" w:cs="David"/>
          <w:sz w:val="24"/>
          <w:szCs w:val="24"/>
          <w:rtl/>
        </w:rPr>
        <w:t>ו</w:t>
      </w:r>
      <w:r w:rsidRPr="00C7387A">
        <w:rPr>
          <w:rFonts w:ascii="David" w:hAnsi="David" w:cs="David"/>
          <w:sz w:val="24"/>
          <w:szCs w:val="24"/>
          <w:rtl/>
        </w:rPr>
        <w:t xml:space="preserve">, הורה או ילדו של המנוח. ככל שהתשובה לשאלה זו הינה חיובית, על בית המשפט לעבור לשלב השני ולבחון האם התובע הוכיח </w:t>
      </w:r>
      <w:r w:rsidRPr="00C7387A">
        <w:rPr>
          <w:rFonts w:ascii="David" w:hAnsi="David" w:cs="David"/>
          <w:b/>
          <w:bCs/>
          <w:sz w:val="24"/>
          <w:szCs w:val="24"/>
          <w:rtl/>
        </w:rPr>
        <w:t>"תלות בפועל או בכוח"</w:t>
      </w:r>
      <w:r w:rsidRPr="00C7387A">
        <w:rPr>
          <w:rFonts w:ascii="David" w:hAnsi="David" w:cs="David"/>
          <w:sz w:val="24"/>
          <w:szCs w:val="24"/>
          <w:rtl/>
        </w:rPr>
        <w:t xml:space="preserve"> במנוח שנפגע בתאונת הדרכים, ומהו היקף התלות שבגינו הוא זכאי לפיצויים.</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b/>
          <w:bCs/>
          <w:sz w:val="24"/>
          <w:szCs w:val="24"/>
          <w:rtl/>
        </w:rPr>
        <w:t>בהקשר של הדין, אשלים ואוסיף כי השאלה: מי נחשב ל</w:t>
      </w:r>
      <w:r w:rsidR="000A3606" w:rsidRPr="00C7387A">
        <w:rPr>
          <w:rFonts w:ascii="David" w:hAnsi="David" w:cs="David"/>
          <w:b/>
          <w:bCs/>
          <w:sz w:val="24"/>
          <w:szCs w:val="24"/>
          <w:rtl/>
        </w:rPr>
        <w:t>'</w:t>
      </w:r>
      <w:r w:rsidRPr="00C7387A">
        <w:rPr>
          <w:rFonts w:ascii="David" w:hAnsi="David" w:cs="David"/>
          <w:b/>
          <w:bCs/>
          <w:sz w:val="24"/>
          <w:szCs w:val="24"/>
          <w:rtl/>
        </w:rPr>
        <w:t>ידוע בציבור</w:t>
      </w:r>
      <w:r w:rsidR="000A3606" w:rsidRPr="00C7387A">
        <w:rPr>
          <w:rFonts w:ascii="David" w:hAnsi="David" w:cs="David"/>
          <w:b/>
          <w:bCs/>
          <w:sz w:val="24"/>
          <w:szCs w:val="24"/>
          <w:rtl/>
        </w:rPr>
        <w:t>'</w:t>
      </w:r>
      <w:r w:rsidR="00CB4DF0" w:rsidRPr="00C7387A">
        <w:rPr>
          <w:rFonts w:ascii="David" w:hAnsi="David" w:cs="David"/>
          <w:b/>
          <w:bCs/>
          <w:sz w:val="24"/>
          <w:szCs w:val="24"/>
          <w:rtl/>
        </w:rPr>
        <w:t>/'ידועה בציבור'</w:t>
      </w:r>
      <w:r w:rsidRPr="00C7387A">
        <w:rPr>
          <w:rFonts w:ascii="David" w:hAnsi="David" w:cs="David"/>
          <w:b/>
          <w:bCs/>
          <w:sz w:val="24"/>
          <w:szCs w:val="24"/>
          <w:rtl/>
        </w:rPr>
        <w:t>, נחשבת לשאלה סבוכה ומורכבת</w:t>
      </w:r>
      <w:r w:rsidRPr="00C7387A">
        <w:rPr>
          <w:rFonts w:ascii="David" w:hAnsi="David" w:cs="David"/>
          <w:sz w:val="24"/>
          <w:szCs w:val="24"/>
          <w:rtl/>
        </w:rPr>
        <w:t xml:space="preserve">. הקושי נובע מכך שלא קיימת הגדרה אחידה ושיטתית של </w:t>
      </w:r>
      <w:r w:rsidRPr="00C7387A">
        <w:rPr>
          <w:rFonts w:ascii="David" w:hAnsi="David" w:cs="David"/>
          <w:sz w:val="24"/>
          <w:szCs w:val="24"/>
          <w:rtl/>
        </w:rPr>
        <w:lastRenderedPageBreak/>
        <w:t xml:space="preserve">מושג זה בחקיקה הישראלית, וגם נעדרת הגדרה ברורה וממצה של הזכויות והחובות אשר נובעות ממערכת יחסים זו. עמד על כך </w:t>
      </w:r>
      <w:r w:rsidR="00CB4DF0" w:rsidRPr="00C7387A">
        <w:rPr>
          <w:rFonts w:ascii="David" w:hAnsi="David" w:cs="David"/>
          <w:sz w:val="24"/>
          <w:szCs w:val="24"/>
          <w:rtl/>
        </w:rPr>
        <w:t xml:space="preserve">כבר </w:t>
      </w:r>
      <w:r w:rsidRPr="00C7387A">
        <w:rPr>
          <w:rFonts w:ascii="David" w:hAnsi="David" w:cs="David"/>
          <w:sz w:val="24"/>
          <w:szCs w:val="24"/>
          <w:rtl/>
        </w:rPr>
        <w:t>לפ</w:t>
      </w:r>
      <w:r w:rsidR="00CB4DF0" w:rsidRPr="00C7387A">
        <w:rPr>
          <w:rFonts w:ascii="David" w:hAnsi="David" w:cs="David"/>
          <w:sz w:val="24"/>
          <w:szCs w:val="24"/>
          <w:rtl/>
        </w:rPr>
        <w:t>נ</w:t>
      </w:r>
      <w:r w:rsidRPr="00C7387A">
        <w:rPr>
          <w:rFonts w:ascii="David" w:hAnsi="David" w:cs="David"/>
          <w:sz w:val="24"/>
          <w:szCs w:val="24"/>
          <w:rtl/>
        </w:rPr>
        <w:t xml:space="preserve">י שנות דור המשנה לנשיא השופט מ' זילברג, בציינו כי: </w:t>
      </w:r>
      <w:r w:rsidRPr="00C7387A">
        <w:rPr>
          <w:rFonts w:ascii="David" w:hAnsi="David" w:cs="David"/>
          <w:b/>
          <w:bCs/>
          <w:sz w:val="24"/>
          <w:szCs w:val="24"/>
          <w:rtl/>
        </w:rPr>
        <w:t>"הגדרתה המשפטית המדוייקת של 'ידועה בציבור כאשתו', היא קשה כקריעת ים סוף, או בלתי אפשרית כפתרון בעיית ריבוע העיגול. ניתנו לנו שלושה נתונים: ידועה, בציבור, כאשתו, ולא נתפרש לנו לא מקורו של היידע, לא זהותו של הציבור, ואף לא מהותה של 'האישות', שהציבור-היודע מייחס לזוג הבלתי-נשוי. הווה אומר: משלושה נעלמים, עלינו לעשות נגלה אחד"</w:t>
      </w:r>
      <w:r w:rsidRPr="00C7387A">
        <w:rPr>
          <w:rFonts w:ascii="David" w:hAnsi="David" w:cs="David"/>
          <w:sz w:val="24"/>
          <w:szCs w:val="24"/>
          <w:rtl/>
        </w:rPr>
        <w:t xml:space="preserve"> [ע"א 42/65 </w:t>
      </w:r>
      <w:r w:rsidRPr="00C7387A">
        <w:rPr>
          <w:rFonts w:ascii="David" w:hAnsi="David" w:cs="David"/>
          <w:b/>
          <w:bCs/>
          <w:sz w:val="24"/>
          <w:szCs w:val="24"/>
          <w:rtl/>
        </w:rPr>
        <w:t>דרדיאן נ' "עמידר"</w:t>
      </w:r>
      <w:r w:rsidRPr="00C7387A">
        <w:rPr>
          <w:rFonts w:ascii="David" w:hAnsi="David" w:cs="David"/>
          <w:sz w:val="24"/>
          <w:szCs w:val="24"/>
          <w:rtl/>
        </w:rPr>
        <w:t xml:space="preserve"> פ"ד יט(3) 259, 261 (1965)].</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במשפט הישראלי, </w:t>
      </w:r>
      <w:r w:rsidR="00CB4DF0" w:rsidRPr="00C7387A">
        <w:rPr>
          <w:rFonts w:ascii="David" w:hAnsi="David" w:cs="David"/>
          <w:sz w:val="24"/>
          <w:szCs w:val="24"/>
          <w:rtl/>
        </w:rPr>
        <w:t>'</w:t>
      </w:r>
      <w:r w:rsidRPr="00C7387A">
        <w:rPr>
          <w:rFonts w:ascii="David" w:hAnsi="David" w:cs="David"/>
          <w:sz w:val="24"/>
          <w:szCs w:val="24"/>
          <w:rtl/>
        </w:rPr>
        <w:t>ידועים בציבור</w:t>
      </w:r>
      <w:r w:rsidR="00CB4DF0" w:rsidRPr="00C7387A">
        <w:rPr>
          <w:rFonts w:ascii="David" w:hAnsi="David" w:cs="David"/>
          <w:sz w:val="24"/>
          <w:szCs w:val="24"/>
          <w:rtl/>
        </w:rPr>
        <w:t>'</w:t>
      </w:r>
      <w:r w:rsidRPr="00C7387A">
        <w:rPr>
          <w:rFonts w:ascii="David" w:hAnsi="David" w:cs="David"/>
          <w:sz w:val="24"/>
          <w:szCs w:val="24"/>
          <w:rtl/>
        </w:rPr>
        <w:t xml:space="preserve"> הוא כינוי כולל לבני זוג שהיחסים ביניהם מדמים יחסים שבין בני זוג נשואים, אך, הם אינם נחשבים לנשואים מן הבחינה המשפטית [שחר ליפשיץ, </w:t>
      </w:r>
      <w:r w:rsidRPr="00C7387A">
        <w:rPr>
          <w:rFonts w:ascii="David" w:hAnsi="David" w:cs="David"/>
          <w:b/>
          <w:bCs/>
          <w:sz w:val="24"/>
          <w:szCs w:val="24"/>
          <w:rtl/>
        </w:rPr>
        <w:t>הידועים-בציבור בראי התאוריה האזרחית של דיני המשפחה</w:t>
      </w:r>
      <w:r w:rsidRPr="00C7387A">
        <w:rPr>
          <w:rFonts w:ascii="David" w:hAnsi="David" w:cs="David"/>
          <w:sz w:val="24"/>
          <w:szCs w:val="24"/>
          <w:rtl/>
        </w:rPr>
        <w:t xml:space="preserve"> 17 (2005) (להלן: </w:t>
      </w:r>
      <w:r w:rsidRPr="00C7387A">
        <w:rPr>
          <w:rFonts w:ascii="David" w:hAnsi="David" w:cs="David"/>
          <w:b/>
          <w:bCs/>
          <w:sz w:val="24"/>
          <w:szCs w:val="24"/>
          <w:rtl/>
        </w:rPr>
        <w:t>"ליפשיץ"</w:t>
      </w:r>
      <w:r w:rsidRPr="00C7387A">
        <w:rPr>
          <w:rFonts w:ascii="David" w:hAnsi="David" w:cs="David"/>
          <w:sz w:val="24"/>
          <w:szCs w:val="24"/>
          <w:rtl/>
        </w:rPr>
        <w:t>)].</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 יודגש, כי המושג </w:t>
      </w:r>
      <w:r w:rsidR="00CB4DF0" w:rsidRPr="00C7387A">
        <w:rPr>
          <w:rFonts w:ascii="David" w:hAnsi="David" w:cs="David"/>
          <w:sz w:val="24"/>
          <w:szCs w:val="24"/>
          <w:rtl/>
        </w:rPr>
        <w:t>'</w:t>
      </w:r>
      <w:r w:rsidRPr="00C7387A">
        <w:rPr>
          <w:rFonts w:ascii="David" w:hAnsi="David" w:cs="David"/>
          <w:sz w:val="24"/>
          <w:szCs w:val="24"/>
          <w:rtl/>
        </w:rPr>
        <w:t>ידועים בציבור</w:t>
      </w:r>
      <w:r w:rsidR="00CB4DF0" w:rsidRPr="00C7387A">
        <w:rPr>
          <w:rFonts w:ascii="David" w:hAnsi="David" w:cs="David"/>
          <w:sz w:val="24"/>
          <w:szCs w:val="24"/>
          <w:rtl/>
        </w:rPr>
        <w:t>'</w:t>
      </w:r>
      <w:r w:rsidRPr="00C7387A">
        <w:rPr>
          <w:rFonts w:ascii="David" w:hAnsi="David" w:cs="David"/>
          <w:sz w:val="24"/>
          <w:szCs w:val="24"/>
          <w:rtl/>
        </w:rPr>
        <w:t xml:space="preserve"> מתאר מצב עובדתי, ואין הוא בגדר סטטוס. הוא אמנם מצב הגורר תוצאות משפטיות שונות, אך אין בו כדי לשנות את מעמדם האישי של הצדדים [ע"א 384/61 </w:t>
      </w:r>
      <w:r w:rsidRPr="00C7387A">
        <w:rPr>
          <w:rFonts w:ascii="David" w:hAnsi="David" w:cs="David"/>
          <w:b/>
          <w:bCs/>
          <w:sz w:val="24"/>
          <w:szCs w:val="24"/>
          <w:rtl/>
        </w:rPr>
        <w:t>מדינת ישראל נ' פסלר</w:t>
      </w:r>
      <w:r w:rsidRPr="00C7387A">
        <w:rPr>
          <w:rFonts w:ascii="David" w:hAnsi="David" w:cs="David"/>
          <w:sz w:val="24"/>
          <w:szCs w:val="24"/>
          <w:rtl/>
        </w:rPr>
        <w:t xml:space="preserve"> פ"ד טז 102 (1962)]. מאידך, לתוצאות המשפטיות שמצב זה גורר יש השלכות משמעותיות הן במישור היחסים הפנימיים בין בני הזוג והן במישור היחסים החיצוניים בינם לבין צדדים שלישיים [להרחבה ראו: </w:t>
      </w:r>
      <w:r w:rsidRPr="00C7387A">
        <w:rPr>
          <w:rFonts w:ascii="David" w:hAnsi="David" w:cs="David"/>
          <w:b/>
          <w:bCs/>
          <w:sz w:val="24"/>
          <w:szCs w:val="24"/>
          <w:rtl/>
        </w:rPr>
        <w:t>ליפשיץ</w:t>
      </w:r>
      <w:r w:rsidRPr="00C7387A">
        <w:rPr>
          <w:rFonts w:ascii="David" w:hAnsi="David" w:cs="David"/>
          <w:sz w:val="24"/>
          <w:szCs w:val="24"/>
          <w:rtl/>
        </w:rPr>
        <w:t xml:space="preserve"> בעמ' 89-92, 227-231).</w:t>
      </w:r>
    </w:p>
    <w:p w:rsidR="00E8114F" w:rsidRPr="00C7387A" w:rsidRDefault="00CB4DF0"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מעיון בפסיקה עולה כי,</w:t>
      </w:r>
      <w:r w:rsidR="00E8114F" w:rsidRPr="00C7387A">
        <w:rPr>
          <w:rFonts w:ascii="David" w:hAnsi="David" w:cs="David"/>
          <w:sz w:val="24"/>
          <w:szCs w:val="24"/>
          <w:rtl/>
        </w:rPr>
        <w:t xml:space="preserve"> לאור </w:t>
      </w:r>
      <w:r w:rsidR="00A652E6">
        <w:rPr>
          <w:rFonts w:ascii="David" w:hAnsi="David" w:cs="David" w:hint="cs"/>
          <w:sz w:val="24"/>
          <w:szCs w:val="24"/>
          <w:rtl/>
        </w:rPr>
        <w:t>ה</w:t>
      </w:r>
      <w:r w:rsidR="00E8114F" w:rsidRPr="00C7387A">
        <w:rPr>
          <w:rFonts w:ascii="David" w:hAnsi="David" w:cs="David"/>
          <w:sz w:val="24"/>
          <w:szCs w:val="24"/>
          <w:rtl/>
        </w:rPr>
        <w:t xml:space="preserve">השלכות </w:t>
      </w:r>
      <w:r w:rsidRPr="00C7387A">
        <w:rPr>
          <w:rFonts w:ascii="David" w:hAnsi="David" w:cs="David"/>
          <w:sz w:val="24"/>
          <w:szCs w:val="24"/>
          <w:rtl/>
        </w:rPr>
        <w:t>ה</w:t>
      </w:r>
      <w:r w:rsidR="00E8114F" w:rsidRPr="00C7387A">
        <w:rPr>
          <w:rFonts w:ascii="David" w:hAnsi="David" w:cs="David"/>
          <w:sz w:val="24"/>
          <w:szCs w:val="24"/>
          <w:rtl/>
        </w:rPr>
        <w:t xml:space="preserve">משמעותיות </w:t>
      </w:r>
      <w:r w:rsidRPr="00C7387A">
        <w:rPr>
          <w:rFonts w:ascii="David" w:hAnsi="David" w:cs="David"/>
          <w:sz w:val="24"/>
          <w:szCs w:val="24"/>
          <w:rtl/>
        </w:rPr>
        <w:t>לעיל</w:t>
      </w:r>
      <w:r w:rsidR="00E8114F" w:rsidRPr="00C7387A">
        <w:rPr>
          <w:rFonts w:ascii="David" w:hAnsi="David" w:cs="David"/>
          <w:sz w:val="24"/>
          <w:szCs w:val="24"/>
          <w:rtl/>
        </w:rPr>
        <w:t>, נראה כי יש לנקוט משנה זהירות בטרם הכרזה על בני זוג כ</w:t>
      </w:r>
      <w:r w:rsidRPr="00C7387A">
        <w:rPr>
          <w:rFonts w:ascii="David" w:hAnsi="David" w:cs="David"/>
          <w:sz w:val="24"/>
          <w:szCs w:val="24"/>
          <w:rtl/>
        </w:rPr>
        <w:t>'</w:t>
      </w:r>
      <w:r w:rsidR="00E8114F" w:rsidRPr="00C7387A">
        <w:rPr>
          <w:rFonts w:ascii="David" w:hAnsi="David" w:cs="David"/>
          <w:sz w:val="24"/>
          <w:szCs w:val="24"/>
          <w:rtl/>
        </w:rPr>
        <w:t>ידועים בציבור</w:t>
      </w:r>
      <w:r w:rsidRPr="00C7387A">
        <w:rPr>
          <w:rFonts w:ascii="David" w:hAnsi="David" w:cs="David"/>
          <w:sz w:val="24"/>
          <w:szCs w:val="24"/>
          <w:rtl/>
        </w:rPr>
        <w:t>'</w:t>
      </w:r>
      <w:r w:rsidR="00E8114F" w:rsidRPr="00C7387A">
        <w:rPr>
          <w:rFonts w:ascii="David" w:hAnsi="David" w:cs="David"/>
          <w:sz w:val="24"/>
          <w:szCs w:val="24"/>
          <w:rtl/>
        </w:rPr>
        <w:t xml:space="preserve"> ויש להיצמד למבחנים שנקבעו בעניין זה בפסיקה [ראו, למשל: רע"א 9755/04 </w:t>
      </w:r>
      <w:r w:rsidR="00E8114F" w:rsidRPr="00C7387A">
        <w:rPr>
          <w:rFonts w:ascii="David" w:hAnsi="David" w:cs="David"/>
          <w:b/>
          <w:bCs/>
          <w:sz w:val="24"/>
          <w:szCs w:val="24"/>
          <w:rtl/>
        </w:rPr>
        <w:t>ביטון נ' קצין תגמולים</w:t>
      </w:r>
      <w:r w:rsidR="00E8114F" w:rsidRPr="00C7387A">
        <w:rPr>
          <w:rFonts w:ascii="David" w:hAnsi="David" w:cs="David"/>
          <w:sz w:val="24"/>
          <w:szCs w:val="24"/>
          <w:rtl/>
        </w:rPr>
        <w:t xml:space="preserve"> (פורסם; 31.8.2008; פסקה 22 </w:t>
      </w:r>
      <w:r w:rsidR="00CD4A02" w:rsidRPr="00C7387A">
        <w:rPr>
          <w:rFonts w:ascii="David" w:hAnsi="David" w:cs="David"/>
          <w:sz w:val="24"/>
          <w:szCs w:val="24"/>
          <w:rtl/>
        </w:rPr>
        <w:t>לפסיקתו</w:t>
      </w:r>
      <w:r w:rsidR="00E8114F" w:rsidRPr="00C7387A">
        <w:rPr>
          <w:rFonts w:ascii="David" w:hAnsi="David" w:cs="David"/>
          <w:sz w:val="24"/>
          <w:szCs w:val="24"/>
          <w:rtl/>
        </w:rPr>
        <w:t xml:space="preserve"> של המשנה לנשיאה</w:t>
      </w:r>
      <w:r w:rsidR="00CD4A02" w:rsidRPr="00C7387A">
        <w:rPr>
          <w:rFonts w:ascii="David" w:hAnsi="David" w:cs="David"/>
          <w:sz w:val="24"/>
          <w:szCs w:val="24"/>
          <w:rtl/>
        </w:rPr>
        <w:t>, כב'</w:t>
      </w:r>
      <w:r w:rsidR="00E8114F" w:rsidRPr="00C7387A">
        <w:rPr>
          <w:rFonts w:ascii="David" w:hAnsi="David" w:cs="David"/>
          <w:sz w:val="24"/>
          <w:szCs w:val="24"/>
          <w:rtl/>
        </w:rPr>
        <w:t xml:space="preserve"> א' ריבלין)].</w:t>
      </w:r>
    </w:p>
    <w:p w:rsidR="00E8114F" w:rsidRPr="00C7387A" w:rsidRDefault="00E8114F" w:rsidP="00AC7016">
      <w:pPr>
        <w:pStyle w:val="ae"/>
        <w:numPr>
          <w:ilvl w:val="0"/>
          <w:numId w:val="5"/>
        </w:numPr>
        <w:spacing w:line="360" w:lineRule="auto"/>
        <w:jc w:val="both"/>
        <w:rPr>
          <w:rFonts w:ascii="David" w:hAnsi="David" w:cs="David"/>
          <w:sz w:val="24"/>
          <w:szCs w:val="24"/>
        </w:rPr>
      </w:pPr>
      <w:r w:rsidRPr="00C7387A">
        <w:rPr>
          <w:rFonts w:ascii="David" w:hAnsi="David" w:cs="David"/>
          <w:sz w:val="24"/>
          <w:szCs w:val="24"/>
          <w:rtl/>
        </w:rPr>
        <w:t xml:space="preserve">המבחן הרלוונטי לבחינת השאלה אם בני זוג הם </w:t>
      </w:r>
      <w:r w:rsidR="00CB4DF0" w:rsidRPr="00C7387A">
        <w:rPr>
          <w:rFonts w:ascii="David" w:hAnsi="David" w:cs="David"/>
          <w:sz w:val="24"/>
          <w:szCs w:val="24"/>
          <w:rtl/>
        </w:rPr>
        <w:t>'</w:t>
      </w:r>
      <w:r w:rsidRPr="00C7387A">
        <w:rPr>
          <w:rFonts w:ascii="David" w:hAnsi="David" w:cs="David"/>
          <w:sz w:val="24"/>
          <w:szCs w:val="24"/>
          <w:rtl/>
        </w:rPr>
        <w:t>ידועים בציבור</w:t>
      </w:r>
      <w:r w:rsidR="00CB4DF0" w:rsidRPr="00C7387A">
        <w:rPr>
          <w:rFonts w:ascii="David" w:hAnsi="David" w:cs="David"/>
          <w:sz w:val="24"/>
          <w:szCs w:val="24"/>
          <w:rtl/>
        </w:rPr>
        <w:t>'</w:t>
      </w:r>
      <w:r w:rsidRPr="00C7387A">
        <w:rPr>
          <w:rFonts w:ascii="David" w:hAnsi="David" w:cs="David"/>
          <w:sz w:val="24"/>
          <w:szCs w:val="24"/>
          <w:rtl/>
        </w:rPr>
        <w:t xml:space="preserve"> העולה מן הפסיקה הוא מבחן </w:t>
      </w:r>
      <w:r w:rsidRPr="00C7387A">
        <w:rPr>
          <w:rFonts w:ascii="David" w:hAnsi="David" w:cs="David"/>
          <w:b/>
          <w:bCs/>
          <w:sz w:val="24"/>
          <w:szCs w:val="24"/>
          <w:rtl/>
        </w:rPr>
        <w:t>סובייקטיבי</w:t>
      </w:r>
      <w:r w:rsidRPr="00C7387A">
        <w:rPr>
          <w:rFonts w:ascii="David" w:hAnsi="David" w:cs="David"/>
          <w:sz w:val="24"/>
          <w:szCs w:val="24"/>
          <w:rtl/>
        </w:rPr>
        <w:t xml:space="preserve"> הבוחן את אומד דעת הצדדים לגבי טיב מערכת היחסים ביניהם [</w:t>
      </w:r>
      <w:r w:rsidRPr="00C7387A">
        <w:rPr>
          <w:rFonts w:ascii="David" w:hAnsi="David" w:cs="David"/>
          <w:b/>
          <w:bCs/>
          <w:sz w:val="24"/>
          <w:szCs w:val="24"/>
          <w:rtl/>
        </w:rPr>
        <w:t>רע"א 5096/21</w:t>
      </w:r>
      <w:r w:rsidRPr="00C7387A">
        <w:rPr>
          <w:rFonts w:ascii="David" w:hAnsi="David" w:cs="David"/>
          <w:sz w:val="24"/>
          <w:szCs w:val="24"/>
          <w:rtl/>
        </w:rPr>
        <w:t xml:space="preserve"> הנ"ל].</w:t>
      </w:r>
    </w:p>
    <w:p w:rsidR="00E8114F" w:rsidRPr="00C7387A" w:rsidRDefault="00E8114F" w:rsidP="00AC7016">
      <w:pPr>
        <w:pStyle w:val="ae"/>
        <w:numPr>
          <w:ilvl w:val="0"/>
          <w:numId w:val="5"/>
        </w:numPr>
        <w:spacing w:line="360" w:lineRule="auto"/>
        <w:ind w:right="142"/>
        <w:jc w:val="both"/>
        <w:rPr>
          <w:rFonts w:ascii="David" w:hAnsi="David" w:cs="David"/>
          <w:sz w:val="24"/>
          <w:szCs w:val="24"/>
        </w:rPr>
      </w:pPr>
      <w:r w:rsidRPr="00C7387A">
        <w:rPr>
          <w:rFonts w:ascii="David" w:hAnsi="David" w:cs="David"/>
          <w:sz w:val="24"/>
          <w:szCs w:val="24"/>
          <w:rtl/>
        </w:rPr>
        <w:t xml:space="preserve">ההכרעה אם בני זוג אכן החליטו והסכימו להחיל על מערכת היחסים ביניהם את מכלול החובות והזכויות הכלכליות הנובעות ממוסד הנישואין, ולכן הם נכנסים לגדר </w:t>
      </w:r>
      <w:r w:rsidR="00CB4DF0" w:rsidRPr="00C7387A">
        <w:rPr>
          <w:rFonts w:ascii="David" w:hAnsi="David" w:cs="David"/>
          <w:sz w:val="24"/>
          <w:szCs w:val="24"/>
          <w:rtl/>
        </w:rPr>
        <w:t>'</w:t>
      </w:r>
      <w:r w:rsidRPr="00C7387A">
        <w:rPr>
          <w:rFonts w:ascii="David" w:hAnsi="David" w:cs="David"/>
          <w:sz w:val="24"/>
          <w:szCs w:val="24"/>
          <w:rtl/>
        </w:rPr>
        <w:t>ידועים בציבור</w:t>
      </w:r>
      <w:r w:rsidR="00CB4DF0" w:rsidRPr="00C7387A">
        <w:rPr>
          <w:rFonts w:ascii="David" w:hAnsi="David" w:cs="David"/>
          <w:sz w:val="24"/>
          <w:szCs w:val="24"/>
          <w:rtl/>
        </w:rPr>
        <w:t>'</w:t>
      </w:r>
      <w:r w:rsidRPr="00C7387A">
        <w:rPr>
          <w:rFonts w:ascii="David" w:hAnsi="David" w:cs="David"/>
          <w:sz w:val="24"/>
          <w:szCs w:val="24"/>
          <w:rtl/>
        </w:rPr>
        <w:t xml:space="preserve">, תבוסס, מטבע הדברים, על ראיות המלמדות על אומד דעתם. </w:t>
      </w:r>
      <w:r w:rsidRPr="00C7387A">
        <w:rPr>
          <w:rFonts w:ascii="David" w:hAnsi="David" w:cs="David"/>
          <w:b/>
          <w:bCs/>
          <w:sz w:val="24"/>
          <w:szCs w:val="24"/>
          <w:rtl/>
        </w:rPr>
        <w:t>בהקשר זה, נודעת חשיבות מיוחדת לשאלה אם בני הזוג קיימו משק בית משותף וניהלו חיי משפחה</w:t>
      </w:r>
      <w:r w:rsidRPr="00C7387A">
        <w:rPr>
          <w:rFonts w:ascii="David" w:hAnsi="David" w:cs="David"/>
          <w:sz w:val="24"/>
          <w:szCs w:val="24"/>
          <w:rtl/>
        </w:rPr>
        <w:t xml:space="preserve"> [ראו:</w:t>
      </w:r>
      <w:r w:rsidRPr="00C7387A">
        <w:rPr>
          <w:rFonts w:ascii="David" w:hAnsi="David" w:cs="David"/>
          <w:b/>
          <w:bCs/>
          <w:sz w:val="24"/>
          <w:szCs w:val="24"/>
          <w:rtl/>
        </w:rPr>
        <w:t xml:space="preserve"> </w:t>
      </w:r>
      <w:r w:rsidRPr="00C7387A">
        <w:rPr>
          <w:rFonts w:ascii="David" w:hAnsi="David" w:cs="David"/>
          <w:sz w:val="24"/>
          <w:szCs w:val="24"/>
          <w:rtl/>
        </w:rPr>
        <w:t xml:space="preserve">ע"א 621/69 </w:t>
      </w:r>
      <w:r w:rsidRPr="00C7387A">
        <w:rPr>
          <w:rFonts w:ascii="David" w:hAnsi="David" w:cs="David"/>
          <w:b/>
          <w:bCs/>
          <w:sz w:val="24"/>
          <w:szCs w:val="24"/>
          <w:rtl/>
        </w:rPr>
        <w:t>נסיס נ' יוסטר</w:t>
      </w:r>
      <w:r w:rsidRPr="00C7387A">
        <w:rPr>
          <w:rFonts w:ascii="David" w:hAnsi="David" w:cs="David"/>
          <w:sz w:val="24"/>
          <w:szCs w:val="24"/>
          <w:rtl/>
        </w:rPr>
        <w:t xml:space="preserve"> פ"ד כד(1) 617, 621 (1970)]. ואולם, נתונים אלה ישמשו אך כאינדיקציות לבחינת אומד דעתם של הצדדים, וזאת, בין יתר הנסיבות והראיות הרלוונטיות לבחינת שאלה זו [ראו והשוו: ע"א 79/83 </w:t>
      </w:r>
      <w:r w:rsidRPr="00C7387A">
        <w:rPr>
          <w:rFonts w:ascii="David" w:hAnsi="David" w:cs="David"/>
          <w:b/>
          <w:bCs/>
          <w:sz w:val="24"/>
          <w:szCs w:val="24"/>
          <w:rtl/>
        </w:rPr>
        <w:t>היועץ המשפטי לממשלה נ' שוקרן</w:t>
      </w:r>
      <w:r w:rsidRPr="00C7387A">
        <w:rPr>
          <w:rFonts w:ascii="David" w:hAnsi="David" w:cs="David"/>
          <w:sz w:val="24"/>
          <w:szCs w:val="24"/>
          <w:rtl/>
        </w:rPr>
        <w:t xml:space="preserve"> פ"ד לט(2) 690, 694-695 (1985); ע"א 107/87 </w:t>
      </w:r>
      <w:r w:rsidRPr="00C7387A">
        <w:rPr>
          <w:rFonts w:ascii="David" w:hAnsi="David" w:cs="David"/>
          <w:b/>
          <w:bCs/>
          <w:sz w:val="24"/>
          <w:szCs w:val="24"/>
          <w:rtl/>
        </w:rPr>
        <w:t>אלון נ' מנדלסון</w:t>
      </w:r>
      <w:r w:rsidRPr="00C7387A">
        <w:rPr>
          <w:rFonts w:ascii="David" w:hAnsi="David" w:cs="David"/>
          <w:sz w:val="24"/>
          <w:szCs w:val="24"/>
          <w:rtl/>
        </w:rPr>
        <w:t xml:space="preserve"> פ"ד מג(1) 431, 434 (1989); ע"א 11902/04 </w:t>
      </w:r>
      <w:r w:rsidRPr="00C7387A">
        <w:rPr>
          <w:rFonts w:ascii="David" w:hAnsi="David" w:cs="David"/>
          <w:b/>
          <w:bCs/>
          <w:sz w:val="24"/>
          <w:szCs w:val="24"/>
          <w:rtl/>
        </w:rPr>
        <w:t>חסין נ' כלל חברה לביטוח בע"מ</w:t>
      </w:r>
      <w:r w:rsidRPr="00C7387A">
        <w:rPr>
          <w:rFonts w:ascii="David" w:hAnsi="David" w:cs="David"/>
          <w:sz w:val="24"/>
          <w:szCs w:val="24"/>
          <w:rtl/>
        </w:rPr>
        <w:t xml:space="preserve"> (פורסם; 14.8.2007; בעמ' 4)</w:t>
      </w:r>
      <w:r w:rsidR="00CB4DF0" w:rsidRPr="00C7387A">
        <w:rPr>
          <w:rFonts w:ascii="David" w:hAnsi="David" w:cs="David"/>
          <w:sz w:val="24"/>
          <w:szCs w:val="24"/>
          <w:rtl/>
        </w:rPr>
        <w:t>]</w:t>
      </w:r>
      <w:r w:rsidRPr="00C7387A">
        <w:rPr>
          <w:rFonts w:ascii="David" w:hAnsi="David" w:cs="David"/>
          <w:sz w:val="24"/>
          <w:szCs w:val="24"/>
          <w:rtl/>
        </w:rPr>
        <w:t>.</w:t>
      </w:r>
    </w:p>
    <w:p w:rsidR="00E8114F" w:rsidRPr="00C7387A" w:rsidRDefault="00AC7016" w:rsidP="00E8114F">
      <w:pPr>
        <w:spacing w:before="240" w:line="360" w:lineRule="auto"/>
        <w:jc w:val="both"/>
        <w:rPr>
          <w:rFonts w:ascii="David" w:hAnsi="David"/>
          <w:b/>
          <w:bCs/>
          <w:sz w:val="28"/>
          <w:szCs w:val="28"/>
          <w:u w:val="single"/>
        </w:rPr>
      </w:pPr>
      <w:r w:rsidRPr="00C7387A">
        <w:rPr>
          <w:rFonts w:ascii="David" w:hAnsi="David"/>
          <w:b/>
          <w:bCs/>
          <w:sz w:val="28"/>
          <w:szCs w:val="28"/>
          <w:rtl/>
        </w:rPr>
        <w:t>ג.</w:t>
      </w:r>
      <w:r w:rsidRPr="00C7387A">
        <w:rPr>
          <w:rFonts w:ascii="David" w:hAnsi="David"/>
          <w:b/>
          <w:bCs/>
          <w:sz w:val="28"/>
          <w:szCs w:val="28"/>
          <w:rtl/>
        </w:rPr>
        <w:tab/>
      </w:r>
      <w:r w:rsidR="00E8114F" w:rsidRPr="00C7387A">
        <w:rPr>
          <w:rFonts w:ascii="David" w:hAnsi="David"/>
          <w:b/>
          <w:bCs/>
          <w:sz w:val="28"/>
          <w:szCs w:val="28"/>
          <w:u w:val="single"/>
          <w:rtl/>
        </w:rPr>
        <w:t>מי הם "התלויים" בענייננו</w:t>
      </w:r>
    </w:p>
    <w:p w:rsidR="00E8114F" w:rsidRPr="00C7387A" w:rsidRDefault="00E8114F" w:rsidP="00AC7016">
      <w:pPr>
        <w:pStyle w:val="ae"/>
        <w:numPr>
          <w:ilvl w:val="0"/>
          <w:numId w:val="6"/>
        </w:numPr>
        <w:spacing w:line="360" w:lineRule="auto"/>
        <w:jc w:val="both"/>
        <w:rPr>
          <w:rFonts w:ascii="David" w:hAnsi="David" w:cs="David"/>
          <w:sz w:val="24"/>
          <w:szCs w:val="24"/>
        </w:rPr>
      </w:pPr>
      <w:r w:rsidRPr="00C7387A">
        <w:rPr>
          <w:rFonts w:ascii="David" w:hAnsi="David" w:cs="David"/>
          <w:sz w:val="24"/>
          <w:szCs w:val="24"/>
          <w:rtl/>
        </w:rPr>
        <w:lastRenderedPageBreak/>
        <w:t xml:space="preserve">כאמור, השלב הראשון במענה לשאלה שבכותרת דורש מתן מענה לשאלה: האם </w:t>
      </w:r>
      <w:r w:rsidRPr="00C7387A">
        <w:rPr>
          <w:rFonts w:ascii="David" w:hAnsi="David" w:cs="David"/>
          <w:b/>
          <w:bCs/>
          <w:sz w:val="24"/>
          <w:szCs w:val="24"/>
          <w:rtl/>
        </w:rPr>
        <w:t>כל</w:t>
      </w:r>
      <w:r w:rsidRPr="00C7387A">
        <w:rPr>
          <w:rFonts w:ascii="David" w:hAnsi="David" w:cs="David"/>
          <w:sz w:val="24"/>
          <w:szCs w:val="24"/>
          <w:rtl/>
        </w:rPr>
        <w:t xml:space="preserve"> התובעים הטוענים לכך </w:t>
      </w:r>
      <w:r w:rsidRPr="00C7387A">
        <w:rPr>
          <w:rFonts w:ascii="David" w:hAnsi="David" w:cs="David"/>
          <w:b/>
          <w:bCs/>
          <w:sz w:val="24"/>
          <w:szCs w:val="24"/>
          <w:rtl/>
        </w:rPr>
        <w:t>אכן</w:t>
      </w:r>
      <w:r w:rsidRPr="00C7387A">
        <w:rPr>
          <w:rFonts w:ascii="David" w:hAnsi="David" w:cs="David"/>
          <w:sz w:val="24"/>
          <w:szCs w:val="24"/>
          <w:rtl/>
        </w:rPr>
        <w:t xml:space="preserve"> הינם תלוייו – כהגדרת "תלויים" </w:t>
      </w:r>
      <w:r w:rsidRPr="00C7387A">
        <w:rPr>
          <w:rFonts w:ascii="David" w:hAnsi="David" w:cs="David"/>
          <w:b/>
          <w:bCs/>
          <w:sz w:val="24"/>
          <w:szCs w:val="24"/>
          <w:rtl/>
        </w:rPr>
        <w:t>בסעיף 78 לפקודה</w:t>
      </w:r>
      <w:r w:rsidRPr="00C7387A">
        <w:rPr>
          <w:rFonts w:ascii="David" w:hAnsi="David" w:cs="David"/>
          <w:sz w:val="24"/>
          <w:szCs w:val="24"/>
          <w:rtl/>
        </w:rPr>
        <w:t xml:space="preserve">. אין מחלוקת על כך, שהתובעים 2, 3 ו-5 הינם ילדיו של המנוח, ועל כן, הם נכנסים לגדר "תלויים" לפי הוראת הדין. </w:t>
      </w:r>
    </w:p>
    <w:p w:rsidR="00E8114F" w:rsidRPr="00C7387A" w:rsidRDefault="00E8114F" w:rsidP="00AC7016">
      <w:pPr>
        <w:pStyle w:val="ae"/>
        <w:numPr>
          <w:ilvl w:val="0"/>
          <w:numId w:val="6"/>
        </w:numPr>
        <w:spacing w:line="360" w:lineRule="auto"/>
        <w:jc w:val="both"/>
        <w:rPr>
          <w:rFonts w:ascii="David" w:hAnsi="David" w:cs="David"/>
          <w:sz w:val="24"/>
          <w:szCs w:val="24"/>
        </w:rPr>
      </w:pPr>
      <w:r w:rsidRPr="00C7387A">
        <w:rPr>
          <w:rFonts w:ascii="David" w:hAnsi="David" w:cs="David"/>
          <w:sz w:val="24"/>
          <w:szCs w:val="24"/>
          <w:rtl/>
        </w:rPr>
        <w:t xml:space="preserve">אמנם הנתבעת מבקשת לטעון כי, לפחות בתקופה הסמוכה למותו בתאונה, </w:t>
      </w:r>
      <w:r w:rsidRPr="00C7387A">
        <w:rPr>
          <w:rFonts w:ascii="David" w:hAnsi="David" w:cs="David"/>
          <w:b/>
          <w:bCs/>
          <w:sz w:val="24"/>
          <w:szCs w:val="24"/>
          <w:rtl/>
        </w:rPr>
        <w:t>בפועל</w:t>
      </w:r>
      <w:r w:rsidRPr="00C7387A">
        <w:rPr>
          <w:rFonts w:ascii="David" w:hAnsi="David" w:cs="David"/>
          <w:sz w:val="24"/>
          <w:szCs w:val="24"/>
          <w:rtl/>
        </w:rPr>
        <w:t xml:space="preserve"> המנוח לא עמד במחויבותו לתמוך בהם או בחלקם בתשלום </w:t>
      </w:r>
      <w:r w:rsidR="00DE1EAC" w:rsidRPr="00C7387A">
        <w:rPr>
          <w:rFonts w:ascii="David" w:hAnsi="David" w:cs="David"/>
          <w:sz w:val="24"/>
          <w:szCs w:val="24"/>
          <w:rtl/>
        </w:rPr>
        <w:t xml:space="preserve">דמי </w:t>
      </w:r>
      <w:r w:rsidRPr="00C7387A">
        <w:rPr>
          <w:rFonts w:ascii="David" w:hAnsi="David" w:cs="David"/>
          <w:sz w:val="24"/>
          <w:szCs w:val="24"/>
          <w:rtl/>
        </w:rPr>
        <w:t>המזונות שב</w:t>
      </w:r>
      <w:r w:rsidR="00DE1EAC" w:rsidRPr="00C7387A">
        <w:rPr>
          <w:rFonts w:ascii="David" w:hAnsi="David" w:cs="David"/>
          <w:sz w:val="24"/>
          <w:szCs w:val="24"/>
          <w:rtl/>
        </w:rPr>
        <w:t>הם</w:t>
      </w:r>
      <w:r w:rsidRPr="00C7387A">
        <w:rPr>
          <w:rFonts w:ascii="David" w:hAnsi="David" w:cs="David"/>
          <w:sz w:val="24"/>
          <w:szCs w:val="24"/>
          <w:rtl/>
        </w:rPr>
        <w:t xml:space="preserve"> התחייב וחוייב, בעצם העובדה ש</w:t>
      </w:r>
      <w:r w:rsidR="00CB4DF0" w:rsidRPr="00C7387A">
        <w:rPr>
          <w:rFonts w:ascii="David" w:hAnsi="David" w:cs="David"/>
          <w:sz w:val="24"/>
          <w:szCs w:val="24"/>
          <w:rtl/>
        </w:rPr>
        <w:t xml:space="preserve">במשך תקופה ארוכה, </w:t>
      </w:r>
      <w:r w:rsidRPr="00C7387A">
        <w:rPr>
          <w:rFonts w:ascii="David" w:hAnsi="David" w:cs="David"/>
          <w:sz w:val="24"/>
          <w:szCs w:val="24"/>
          <w:rtl/>
        </w:rPr>
        <w:t xml:space="preserve">באופן עקבי - לא שילם את </w:t>
      </w:r>
      <w:r w:rsidR="00DE1EAC" w:rsidRPr="00C7387A">
        <w:rPr>
          <w:rFonts w:ascii="David" w:hAnsi="David" w:cs="David"/>
          <w:sz w:val="24"/>
          <w:szCs w:val="24"/>
          <w:rtl/>
        </w:rPr>
        <w:t xml:space="preserve">דמי המזונות בגין </w:t>
      </w:r>
      <w:r w:rsidRPr="00C7387A">
        <w:rPr>
          <w:rFonts w:ascii="David" w:hAnsi="David" w:cs="David"/>
          <w:sz w:val="24"/>
          <w:szCs w:val="24"/>
          <w:rtl/>
        </w:rPr>
        <w:t xml:space="preserve">התובעים 2 ו-3, עד שהתובעת 1 נאלצה לפתוח נגדו תיק בלשכת ההוצל"פ. ובכן, </w:t>
      </w:r>
      <w:r w:rsidR="00753851" w:rsidRPr="00C7387A">
        <w:rPr>
          <w:rFonts w:ascii="David" w:hAnsi="David" w:cs="David"/>
          <w:sz w:val="24"/>
          <w:szCs w:val="24"/>
          <w:rtl/>
        </w:rPr>
        <w:t xml:space="preserve">כפי שיפורט להלן, </w:t>
      </w:r>
      <w:r w:rsidRPr="00C7387A">
        <w:rPr>
          <w:rFonts w:ascii="David" w:hAnsi="David" w:cs="David"/>
          <w:sz w:val="24"/>
          <w:szCs w:val="24"/>
          <w:rtl/>
        </w:rPr>
        <w:t xml:space="preserve">התרשמתי כי </w:t>
      </w:r>
      <w:r w:rsidRPr="00C7387A">
        <w:rPr>
          <w:rFonts w:ascii="David" w:hAnsi="David" w:cs="David"/>
          <w:b/>
          <w:bCs/>
          <w:sz w:val="24"/>
          <w:szCs w:val="24"/>
          <w:rtl/>
        </w:rPr>
        <w:t xml:space="preserve">התמונה לגבי התנהלות המנוח מבחינת התמיכה למול שלושת ילדיו </w:t>
      </w:r>
      <w:r w:rsidR="00CB4DF0" w:rsidRPr="00C7387A">
        <w:rPr>
          <w:rFonts w:ascii="David" w:hAnsi="David" w:cs="David"/>
          <w:b/>
          <w:bCs/>
          <w:sz w:val="24"/>
          <w:szCs w:val="24"/>
          <w:rtl/>
        </w:rPr>
        <w:t>–</w:t>
      </w:r>
      <w:r w:rsidRPr="00C7387A">
        <w:rPr>
          <w:rFonts w:ascii="David" w:hAnsi="David" w:cs="David"/>
          <w:b/>
          <w:bCs/>
          <w:sz w:val="24"/>
          <w:szCs w:val="24"/>
          <w:rtl/>
        </w:rPr>
        <w:t xml:space="preserve"> </w:t>
      </w:r>
      <w:r w:rsidR="00CB4DF0" w:rsidRPr="00C7387A">
        <w:rPr>
          <w:rFonts w:ascii="David" w:hAnsi="David" w:cs="David"/>
          <w:b/>
          <w:bCs/>
          <w:sz w:val="24"/>
          <w:szCs w:val="24"/>
          <w:rtl/>
        </w:rPr>
        <w:t>נסיבתית ו</w:t>
      </w:r>
      <w:r w:rsidRPr="00C7387A">
        <w:rPr>
          <w:rFonts w:ascii="David" w:hAnsi="David" w:cs="David"/>
          <w:b/>
          <w:bCs/>
          <w:sz w:val="24"/>
          <w:szCs w:val="24"/>
          <w:rtl/>
        </w:rPr>
        <w:t>מורכבת</w:t>
      </w:r>
      <w:r w:rsidRPr="00C7387A">
        <w:rPr>
          <w:rFonts w:ascii="David" w:hAnsi="David" w:cs="David"/>
          <w:sz w:val="24"/>
          <w:szCs w:val="24"/>
          <w:rtl/>
        </w:rPr>
        <w:t xml:space="preserve">, וכי סביר שאי-תשלום </w:t>
      </w:r>
      <w:r w:rsidR="00DE1EAC" w:rsidRPr="00C7387A">
        <w:rPr>
          <w:rFonts w:ascii="David" w:hAnsi="David" w:cs="David"/>
          <w:sz w:val="24"/>
          <w:szCs w:val="24"/>
          <w:rtl/>
        </w:rPr>
        <w:t>דמי ה</w:t>
      </w:r>
      <w:r w:rsidRPr="00C7387A">
        <w:rPr>
          <w:rFonts w:ascii="David" w:hAnsi="David" w:cs="David"/>
          <w:sz w:val="24"/>
          <w:szCs w:val="24"/>
          <w:rtl/>
        </w:rPr>
        <w:t xml:space="preserve">מזונות </w:t>
      </w:r>
      <w:r w:rsidR="00DE1EAC" w:rsidRPr="00C7387A">
        <w:rPr>
          <w:rFonts w:ascii="David" w:hAnsi="David" w:cs="David"/>
          <w:sz w:val="24"/>
          <w:szCs w:val="24"/>
          <w:rtl/>
        </w:rPr>
        <w:t xml:space="preserve">בגין </w:t>
      </w:r>
      <w:r w:rsidRPr="00C7387A">
        <w:rPr>
          <w:rFonts w:ascii="David" w:hAnsi="David" w:cs="David"/>
          <w:sz w:val="24"/>
          <w:szCs w:val="24"/>
          <w:rtl/>
        </w:rPr>
        <w:t xml:space="preserve">מי </w:t>
      </w:r>
      <w:r w:rsidR="00DE1EAC" w:rsidRPr="00C7387A">
        <w:rPr>
          <w:rFonts w:ascii="David" w:hAnsi="David" w:cs="David"/>
          <w:sz w:val="24"/>
          <w:szCs w:val="24"/>
          <w:rtl/>
        </w:rPr>
        <w:t>מהילדים</w:t>
      </w:r>
      <w:r w:rsidRPr="00C7387A">
        <w:rPr>
          <w:rFonts w:ascii="David" w:hAnsi="David" w:cs="David"/>
          <w:sz w:val="24"/>
          <w:szCs w:val="24"/>
          <w:rtl/>
        </w:rPr>
        <w:t xml:space="preserve"> בתקופות מסוימות</w:t>
      </w:r>
      <w:r w:rsidR="00DE1EAC" w:rsidRPr="00C7387A">
        <w:rPr>
          <w:rFonts w:ascii="David" w:hAnsi="David" w:cs="David"/>
          <w:sz w:val="24"/>
          <w:szCs w:val="24"/>
          <w:rtl/>
        </w:rPr>
        <w:t>,</w:t>
      </w:r>
      <w:r w:rsidRPr="00C7387A">
        <w:rPr>
          <w:rFonts w:ascii="David" w:hAnsi="David" w:cs="David"/>
          <w:sz w:val="24"/>
          <w:szCs w:val="24"/>
          <w:rtl/>
        </w:rPr>
        <w:t xml:space="preserve"> הוא תוצר של קשיים כלכליים זמניים בהם נתקל המנוח</w:t>
      </w:r>
      <w:r w:rsidR="00CB4DF0" w:rsidRPr="00C7387A">
        <w:rPr>
          <w:rFonts w:ascii="David" w:hAnsi="David" w:cs="David"/>
          <w:sz w:val="24"/>
          <w:szCs w:val="24"/>
          <w:rtl/>
        </w:rPr>
        <w:t xml:space="preserve"> ב</w:t>
      </w:r>
      <w:r w:rsidR="00753851" w:rsidRPr="00C7387A">
        <w:rPr>
          <w:rFonts w:ascii="David" w:hAnsi="David" w:cs="David"/>
          <w:sz w:val="24"/>
          <w:szCs w:val="24"/>
          <w:rtl/>
        </w:rPr>
        <w:t>תקופה שהחלה במשבר כלכלי וגירושין בסמוך לאחריו</w:t>
      </w:r>
      <w:r w:rsidRPr="00C7387A">
        <w:rPr>
          <w:rFonts w:ascii="David" w:hAnsi="David" w:cs="David"/>
          <w:sz w:val="24"/>
          <w:szCs w:val="24"/>
          <w:rtl/>
        </w:rPr>
        <w:t xml:space="preserve">. </w:t>
      </w:r>
    </w:p>
    <w:p w:rsidR="00E8114F" w:rsidRPr="00C7387A" w:rsidRDefault="00E8114F" w:rsidP="004108BE">
      <w:pPr>
        <w:pStyle w:val="ae"/>
        <w:numPr>
          <w:ilvl w:val="0"/>
          <w:numId w:val="6"/>
        </w:numPr>
        <w:spacing w:line="360" w:lineRule="auto"/>
        <w:jc w:val="both"/>
        <w:rPr>
          <w:rFonts w:ascii="David" w:hAnsi="David" w:cs="David"/>
          <w:sz w:val="24"/>
          <w:szCs w:val="24"/>
        </w:rPr>
      </w:pPr>
      <w:r w:rsidRPr="00C7387A">
        <w:rPr>
          <w:rFonts w:ascii="David" w:hAnsi="David" w:cs="David"/>
          <w:sz w:val="24"/>
          <w:szCs w:val="24"/>
          <w:rtl/>
        </w:rPr>
        <w:t xml:space="preserve">בשל העובדה שאין מחלוקת כי הילדים היו תלויים "בכוח" במנוח (מכוח הוראות הדין, לרבות – החלטות בית המשפט שהוצגו בענין תשלום </w:t>
      </w:r>
      <w:r w:rsidR="00DE1EAC" w:rsidRPr="00C7387A">
        <w:rPr>
          <w:rFonts w:ascii="David" w:hAnsi="David" w:cs="David"/>
          <w:sz w:val="24"/>
          <w:szCs w:val="24"/>
          <w:rtl/>
        </w:rPr>
        <w:t>דמי המזונות</w:t>
      </w:r>
      <w:r w:rsidRPr="00C7387A">
        <w:rPr>
          <w:rFonts w:ascii="David" w:hAnsi="David" w:cs="David"/>
          <w:sz w:val="24"/>
          <w:szCs w:val="24"/>
          <w:rtl/>
        </w:rPr>
        <w:t xml:space="preserve">), בשאלה האם יש לראות בילדים כ"תלויים" בענייננו - אינני מוצא לייחס משקל משמעותי לכך שמעשית </w:t>
      </w:r>
      <w:r w:rsidR="004108BE">
        <w:rPr>
          <w:rFonts w:ascii="David" w:hAnsi="David" w:cs="David" w:hint="cs"/>
          <w:sz w:val="24"/>
          <w:szCs w:val="24"/>
          <w:rtl/>
        </w:rPr>
        <w:t>המנ</w:t>
      </w:r>
      <w:r w:rsidR="001344C4">
        <w:rPr>
          <w:rFonts w:ascii="David" w:hAnsi="David" w:cs="David" w:hint="cs"/>
          <w:sz w:val="24"/>
          <w:szCs w:val="24"/>
          <w:rtl/>
        </w:rPr>
        <w:t>וח</w:t>
      </w:r>
      <w:r w:rsidRPr="00C7387A">
        <w:rPr>
          <w:rFonts w:ascii="David" w:hAnsi="David" w:cs="David"/>
          <w:sz w:val="24"/>
          <w:szCs w:val="24"/>
          <w:rtl/>
        </w:rPr>
        <w:t xml:space="preserve"> פיגר בתשלומי </w:t>
      </w:r>
      <w:r w:rsidR="00DE1EAC" w:rsidRPr="00C7387A">
        <w:rPr>
          <w:rFonts w:ascii="David" w:hAnsi="David" w:cs="David"/>
          <w:sz w:val="24"/>
          <w:szCs w:val="24"/>
          <w:rtl/>
        </w:rPr>
        <w:t xml:space="preserve">דמי </w:t>
      </w:r>
      <w:r w:rsidRPr="00C7387A">
        <w:rPr>
          <w:rFonts w:ascii="David" w:hAnsi="David" w:cs="David"/>
          <w:sz w:val="24"/>
          <w:szCs w:val="24"/>
          <w:rtl/>
        </w:rPr>
        <w:t>המזונות לתובעים 2 ו-3. מהתרשמותי</w:t>
      </w:r>
      <w:r w:rsidR="00753851" w:rsidRPr="00C7387A">
        <w:rPr>
          <w:rFonts w:ascii="David" w:hAnsi="David" w:cs="David"/>
          <w:sz w:val="24"/>
          <w:szCs w:val="24"/>
          <w:rtl/>
        </w:rPr>
        <w:t xml:space="preserve"> ממכלול הראיות לפניי</w:t>
      </w:r>
      <w:r w:rsidRPr="00C7387A">
        <w:rPr>
          <w:rFonts w:ascii="David" w:hAnsi="David" w:cs="David"/>
          <w:sz w:val="24"/>
          <w:szCs w:val="24"/>
          <w:rtl/>
        </w:rPr>
        <w:t xml:space="preserve">, אין לשלול כי אלמלא התאונה </w:t>
      </w:r>
      <w:r w:rsidR="00753851" w:rsidRPr="00C7387A">
        <w:rPr>
          <w:rFonts w:ascii="David" w:hAnsi="David" w:cs="David"/>
          <w:sz w:val="24"/>
          <w:szCs w:val="24"/>
          <w:rtl/>
        </w:rPr>
        <w:t xml:space="preserve">היה </w:t>
      </w:r>
      <w:r w:rsidRPr="00C7387A">
        <w:rPr>
          <w:rFonts w:ascii="David" w:hAnsi="David" w:cs="David"/>
          <w:sz w:val="24"/>
          <w:szCs w:val="24"/>
          <w:rtl/>
        </w:rPr>
        <w:t>המנוח</w:t>
      </w:r>
      <w:r w:rsidR="00753851" w:rsidRPr="00C7387A">
        <w:rPr>
          <w:rFonts w:ascii="David" w:hAnsi="David" w:cs="David"/>
          <w:sz w:val="24"/>
          <w:szCs w:val="24"/>
          <w:rtl/>
        </w:rPr>
        <w:t xml:space="preserve">, שנחזה אדם חרוץ </w:t>
      </w:r>
      <w:r w:rsidR="00DE1EAC" w:rsidRPr="00C7387A">
        <w:rPr>
          <w:rFonts w:ascii="David" w:hAnsi="David" w:cs="David"/>
          <w:sz w:val="24"/>
          <w:szCs w:val="24"/>
          <w:rtl/>
        </w:rPr>
        <w:t>ואכפתי</w:t>
      </w:r>
      <w:r w:rsidR="00753851" w:rsidRPr="00C7387A">
        <w:rPr>
          <w:rFonts w:ascii="David" w:hAnsi="David" w:cs="David"/>
          <w:sz w:val="24"/>
          <w:szCs w:val="24"/>
          <w:rtl/>
        </w:rPr>
        <w:t>, בן 32 בלבד,</w:t>
      </w:r>
      <w:r w:rsidRPr="00C7387A">
        <w:rPr>
          <w:rFonts w:ascii="David" w:hAnsi="David" w:cs="David"/>
          <w:sz w:val="24"/>
          <w:szCs w:val="24"/>
          <w:rtl/>
        </w:rPr>
        <w:t xml:space="preserve"> </w:t>
      </w:r>
      <w:r w:rsidR="00A652E6">
        <w:rPr>
          <w:rFonts w:ascii="David" w:hAnsi="David" w:cs="David" w:hint="cs"/>
          <w:sz w:val="24"/>
          <w:szCs w:val="24"/>
          <w:rtl/>
        </w:rPr>
        <w:t>ש</w:t>
      </w:r>
      <w:r w:rsidRPr="00C7387A">
        <w:rPr>
          <w:rFonts w:ascii="David" w:hAnsi="David" w:cs="David"/>
          <w:sz w:val="24"/>
          <w:szCs w:val="24"/>
          <w:rtl/>
        </w:rPr>
        <w:t>היה משתקם ומתייצב כלכלית בתוך תקופה לא ארוכה ומשלים את חובותיו בגין אי-תשלום מזונות ילדיו.</w:t>
      </w:r>
    </w:p>
    <w:p w:rsidR="00E8114F" w:rsidRPr="00C7387A" w:rsidRDefault="00E8114F" w:rsidP="00AC7016">
      <w:pPr>
        <w:pStyle w:val="ae"/>
        <w:numPr>
          <w:ilvl w:val="0"/>
          <w:numId w:val="6"/>
        </w:numPr>
        <w:spacing w:line="360" w:lineRule="auto"/>
        <w:jc w:val="both"/>
        <w:rPr>
          <w:rFonts w:ascii="David" w:hAnsi="David" w:cs="David"/>
          <w:sz w:val="24"/>
          <w:szCs w:val="24"/>
        </w:rPr>
      </w:pPr>
      <w:r w:rsidRPr="00C7387A">
        <w:rPr>
          <w:rFonts w:ascii="David" w:hAnsi="David" w:cs="David"/>
          <w:b/>
          <w:bCs/>
          <w:sz w:val="24"/>
          <w:szCs w:val="24"/>
          <w:rtl/>
        </w:rPr>
        <w:t xml:space="preserve">כאמור, </w:t>
      </w:r>
      <w:r w:rsidRPr="00C7387A">
        <w:rPr>
          <w:rFonts w:ascii="David" w:hAnsi="David" w:cs="David"/>
          <w:b/>
          <w:bCs/>
          <w:sz w:val="24"/>
          <w:szCs w:val="24"/>
          <w:u w:val="single"/>
          <w:rtl/>
        </w:rPr>
        <w:t>מחלוקת מרכזית בענייננו, נסובה סביב השאלה: האם התובעת 4, אמה של התובעת 5 (בתו השלישית של המנוח) מהווה "בת זוגו" של המנוח (כמונח בפקודה) מכוח היותם "ידועים בציבור" במועד פטירתו</w:t>
      </w:r>
      <w:r w:rsidRPr="00C7387A">
        <w:rPr>
          <w:rFonts w:ascii="David" w:hAnsi="David" w:cs="David"/>
          <w:b/>
          <w:bCs/>
          <w:sz w:val="24"/>
          <w:szCs w:val="24"/>
          <w:rtl/>
        </w:rPr>
        <w:t>.</w:t>
      </w:r>
      <w:r w:rsidRPr="00C7387A">
        <w:rPr>
          <w:rFonts w:ascii="David" w:hAnsi="David" w:cs="David"/>
          <w:sz w:val="24"/>
          <w:szCs w:val="24"/>
          <w:rtl/>
        </w:rPr>
        <w:t xml:space="preserve"> כאמור, המונח "בן זוג" </w:t>
      </w:r>
      <w:r w:rsidRPr="00C7387A">
        <w:rPr>
          <w:rFonts w:ascii="David" w:hAnsi="David" w:cs="David"/>
          <w:b/>
          <w:bCs/>
          <w:sz w:val="24"/>
          <w:szCs w:val="24"/>
          <w:rtl/>
        </w:rPr>
        <w:t xml:space="preserve">בסעיף 78 לפקודה </w:t>
      </w:r>
      <w:r w:rsidRPr="00C7387A">
        <w:rPr>
          <w:rFonts w:ascii="David" w:hAnsi="David" w:cs="David"/>
          <w:sz w:val="24"/>
          <w:szCs w:val="24"/>
          <w:rtl/>
        </w:rPr>
        <w:t xml:space="preserve">כולל - הן בני זוג נשואים והן בני זוג "ידועים בציבור". מאחר שבענייננו אין מחלוקת שהמנוח והתובעת 4 לא היו נשואים בעת התאונה, השאלה הנותרת היא: </w:t>
      </w:r>
      <w:r w:rsidRPr="00C7387A">
        <w:rPr>
          <w:rFonts w:ascii="David" w:hAnsi="David" w:cs="David"/>
          <w:b/>
          <w:bCs/>
          <w:sz w:val="24"/>
          <w:szCs w:val="24"/>
          <w:rtl/>
        </w:rPr>
        <w:t xml:space="preserve">האם היו </w:t>
      </w:r>
      <w:r w:rsidR="00753851" w:rsidRPr="00C7387A">
        <w:rPr>
          <w:rFonts w:ascii="David" w:hAnsi="David" w:cs="David"/>
          <w:b/>
          <w:bCs/>
          <w:sz w:val="24"/>
          <w:szCs w:val="24"/>
          <w:rtl/>
        </w:rPr>
        <w:t>'</w:t>
      </w:r>
      <w:r w:rsidRPr="00C7387A">
        <w:rPr>
          <w:rFonts w:ascii="David" w:hAnsi="David" w:cs="David"/>
          <w:b/>
          <w:bCs/>
          <w:sz w:val="24"/>
          <w:szCs w:val="24"/>
          <w:rtl/>
        </w:rPr>
        <w:t>ידועים בציבור</w:t>
      </w:r>
      <w:r w:rsidR="00753851" w:rsidRPr="00C7387A">
        <w:rPr>
          <w:rFonts w:ascii="David" w:hAnsi="David" w:cs="David"/>
          <w:b/>
          <w:bCs/>
          <w:sz w:val="24"/>
          <w:szCs w:val="24"/>
          <w:rtl/>
        </w:rPr>
        <w:t>'</w:t>
      </w:r>
      <w:r w:rsidRPr="00C7387A">
        <w:rPr>
          <w:rFonts w:ascii="David" w:hAnsi="David" w:cs="David"/>
          <w:b/>
          <w:bCs/>
          <w:sz w:val="24"/>
          <w:szCs w:val="24"/>
          <w:rtl/>
        </w:rPr>
        <w:t xml:space="preserve"> בעת התרחשות התאונה</w:t>
      </w:r>
      <w:r w:rsidRPr="00C7387A">
        <w:rPr>
          <w:rFonts w:ascii="David" w:hAnsi="David" w:cs="David"/>
          <w:sz w:val="24"/>
          <w:szCs w:val="24"/>
          <w:rtl/>
        </w:rPr>
        <w:t>.</w:t>
      </w:r>
    </w:p>
    <w:p w:rsidR="00E8114F" w:rsidRPr="00C7387A" w:rsidRDefault="00E8114F" w:rsidP="00AC7016">
      <w:pPr>
        <w:pStyle w:val="ae"/>
        <w:numPr>
          <w:ilvl w:val="0"/>
          <w:numId w:val="6"/>
        </w:numPr>
        <w:spacing w:line="360" w:lineRule="auto"/>
        <w:ind w:right="142"/>
        <w:jc w:val="both"/>
        <w:rPr>
          <w:rFonts w:ascii="David" w:hAnsi="David" w:cs="David"/>
          <w:sz w:val="24"/>
          <w:szCs w:val="24"/>
          <w:rtl/>
        </w:rPr>
      </w:pPr>
      <w:r w:rsidRPr="00C7387A">
        <w:rPr>
          <w:rFonts w:ascii="David" w:hAnsi="David" w:cs="David"/>
          <w:sz w:val="24"/>
          <w:szCs w:val="24"/>
          <w:rtl/>
        </w:rPr>
        <w:t xml:space="preserve">מתוך הראיות שהוצגו לפניי עולה מחלוקת בנוגע לקיום משק בית משותף של התובעת 4 </w:t>
      </w:r>
      <w:r w:rsidR="00753851" w:rsidRPr="00C7387A">
        <w:rPr>
          <w:rFonts w:ascii="David" w:hAnsi="David" w:cs="David"/>
          <w:sz w:val="24"/>
          <w:szCs w:val="24"/>
          <w:rtl/>
        </w:rPr>
        <w:t xml:space="preserve">(שילדה את התובעת 5 כשנה טרם התאונה) </w:t>
      </w:r>
      <w:r w:rsidRPr="00C7387A">
        <w:rPr>
          <w:rFonts w:ascii="David" w:hAnsi="David" w:cs="David"/>
          <w:sz w:val="24"/>
          <w:szCs w:val="24"/>
          <w:rtl/>
        </w:rPr>
        <w:t xml:space="preserve">והמנוח בשנה הסמוכה לתאונה. בעוד שהתובעת 4 גורסת כי לאחר פרידה קצרה, היא והמנוח חזרו להתגורר ביחד החל מחודש יוני 2018 ועד לפטירתו בתאונה </w:t>
      </w:r>
      <w:r w:rsidR="0025576D" w:rsidRPr="00C7387A">
        <w:rPr>
          <w:rFonts w:ascii="David" w:hAnsi="David" w:cs="David"/>
          <w:sz w:val="24"/>
          <w:szCs w:val="24"/>
          <w:rtl/>
        </w:rPr>
        <w:t xml:space="preserve">שארעה </w:t>
      </w:r>
      <w:r w:rsidRPr="00C7387A">
        <w:rPr>
          <w:rFonts w:ascii="David" w:hAnsi="David" w:cs="David"/>
          <w:sz w:val="24"/>
          <w:szCs w:val="24"/>
          <w:rtl/>
        </w:rPr>
        <w:t xml:space="preserve">ביום 18.5.2019 [סע' 16 לתצהירה], הנתבעת והתובעים 1-3 </w:t>
      </w:r>
      <w:r w:rsidR="0025576D" w:rsidRPr="00C7387A">
        <w:rPr>
          <w:rFonts w:ascii="David" w:hAnsi="David" w:cs="David"/>
          <w:sz w:val="24"/>
          <w:szCs w:val="24"/>
          <w:rtl/>
        </w:rPr>
        <w:t xml:space="preserve">מבקשים להטיל </w:t>
      </w:r>
      <w:r w:rsidRPr="00C7387A">
        <w:rPr>
          <w:rFonts w:ascii="David" w:hAnsi="David" w:cs="David"/>
          <w:sz w:val="24"/>
          <w:szCs w:val="24"/>
          <w:rtl/>
        </w:rPr>
        <w:t xml:space="preserve">ספק בגרסה זו, ומפנים לראיות </w:t>
      </w:r>
      <w:r w:rsidR="0025576D" w:rsidRPr="00C7387A">
        <w:rPr>
          <w:rFonts w:ascii="David" w:hAnsi="David" w:cs="David"/>
          <w:sz w:val="24"/>
          <w:szCs w:val="24"/>
          <w:rtl/>
        </w:rPr>
        <w:t xml:space="preserve">והעדויות </w:t>
      </w:r>
      <w:r w:rsidRPr="00C7387A">
        <w:rPr>
          <w:rFonts w:ascii="David" w:hAnsi="David" w:cs="David"/>
          <w:sz w:val="24"/>
          <w:szCs w:val="24"/>
          <w:rtl/>
        </w:rPr>
        <w:t>שהוצגו בנדון, ולעולה מחקירתה הנגדית של התובעת 4.</w:t>
      </w:r>
    </w:p>
    <w:p w:rsidR="00E8114F" w:rsidRPr="00C7387A" w:rsidRDefault="00E8114F" w:rsidP="00A652E6">
      <w:pPr>
        <w:pStyle w:val="ae"/>
        <w:numPr>
          <w:ilvl w:val="0"/>
          <w:numId w:val="6"/>
        </w:numPr>
        <w:spacing w:line="360" w:lineRule="auto"/>
        <w:ind w:right="142"/>
        <w:jc w:val="both"/>
        <w:rPr>
          <w:rFonts w:ascii="David" w:hAnsi="David" w:cs="David"/>
          <w:sz w:val="24"/>
          <w:szCs w:val="24"/>
        </w:rPr>
      </w:pPr>
      <w:r w:rsidRPr="00C7387A">
        <w:rPr>
          <w:rFonts w:ascii="David" w:hAnsi="David" w:cs="David"/>
          <w:b/>
          <w:bCs/>
          <w:sz w:val="24"/>
          <w:szCs w:val="24"/>
          <w:u w:val="single"/>
          <w:rtl/>
        </w:rPr>
        <w:t xml:space="preserve">כפי שאפרט להלן, מצאתי כי היתה תקופה בה המנוח </w:t>
      </w:r>
      <w:r w:rsidR="00A652E6">
        <w:rPr>
          <w:rFonts w:ascii="David" w:hAnsi="David" w:cs="David" w:hint="cs"/>
          <w:b/>
          <w:bCs/>
          <w:sz w:val="24"/>
          <w:szCs w:val="24"/>
          <w:u w:val="single"/>
          <w:rtl/>
        </w:rPr>
        <w:t>והתובעת</w:t>
      </w:r>
      <w:r w:rsidRPr="00C7387A">
        <w:rPr>
          <w:rFonts w:ascii="David" w:hAnsi="David" w:cs="David"/>
          <w:b/>
          <w:bCs/>
          <w:sz w:val="24"/>
          <w:szCs w:val="24"/>
          <w:u w:val="single"/>
          <w:rtl/>
        </w:rPr>
        <w:t xml:space="preserve"> 4 היו בני זוג שהתגוררו יחדיו, אך היא הסתיימה במהלך המחצית השנייה של</w:t>
      </w:r>
      <w:r w:rsidR="0025576D" w:rsidRPr="00C7387A">
        <w:rPr>
          <w:rFonts w:ascii="David" w:hAnsi="David" w:cs="David"/>
          <w:b/>
          <w:bCs/>
          <w:sz w:val="24"/>
          <w:szCs w:val="24"/>
          <w:u w:val="single"/>
          <w:rtl/>
        </w:rPr>
        <w:t xml:space="preserve"> שנת</w:t>
      </w:r>
      <w:r w:rsidRPr="00C7387A">
        <w:rPr>
          <w:rFonts w:ascii="David" w:hAnsi="David" w:cs="David"/>
          <w:b/>
          <w:bCs/>
          <w:sz w:val="24"/>
          <w:szCs w:val="24"/>
          <w:u w:val="single"/>
          <w:rtl/>
        </w:rPr>
        <w:t xml:space="preserve"> 2017. מכל מקום, בתקופה הרלוונטית לבחינת המצב העובדתי של מערכת היחסים בין המנוח </w:t>
      </w:r>
      <w:r w:rsidR="00A652E6">
        <w:rPr>
          <w:rFonts w:ascii="David" w:hAnsi="David" w:cs="David" w:hint="cs"/>
          <w:b/>
          <w:bCs/>
          <w:sz w:val="24"/>
          <w:szCs w:val="24"/>
          <w:u w:val="single"/>
          <w:rtl/>
        </w:rPr>
        <w:t>לתובעת</w:t>
      </w:r>
      <w:r w:rsidRPr="00C7387A">
        <w:rPr>
          <w:rFonts w:ascii="David" w:hAnsi="David" w:cs="David"/>
          <w:b/>
          <w:bCs/>
          <w:sz w:val="24"/>
          <w:szCs w:val="24"/>
          <w:u w:val="single"/>
          <w:rtl/>
        </w:rPr>
        <w:t xml:space="preserve"> 4 – לא היתה התובעת 4 בבחינת </w:t>
      </w:r>
      <w:r w:rsidR="0025576D" w:rsidRPr="00C7387A">
        <w:rPr>
          <w:rFonts w:ascii="David" w:hAnsi="David" w:cs="David"/>
          <w:b/>
          <w:bCs/>
          <w:sz w:val="24"/>
          <w:szCs w:val="24"/>
          <w:u w:val="single"/>
          <w:rtl/>
        </w:rPr>
        <w:t>'</w:t>
      </w:r>
      <w:r w:rsidRPr="00C7387A">
        <w:rPr>
          <w:rFonts w:ascii="David" w:hAnsi="David" w:cs="David"/>
          <w:b/>
          <w:bCs/>
          <w:sz w:val="24"/>
          <w:szCs w:val="24"/>
          <w:u w:val="single"/>
          <w:rtl/>
        </w:rPr>
        <w:t>ידועה בציבור</w:t>
      </w:r>
      <w:r w:rsidR="0025576D" w:rsidRPr="00C7387A">
        <w:rPr>
          <w:rFonts w:ascii="David" w:hAnsi="David" w:cs="David"/>
          <w:b/>
          <w:bCs/>
          <w:sz w:val="24"/>
          <w:szCs w:val="24"/>
          <w:u w:val="single"/>
          <w:rtl/>
        </w:rPr>
        <w:t>'</w:t>
      </w:r>
      <w:r w:rsidRPr="00C7387A">
        <w:rPr>
          <w:rFonts w:ascii="David" w:hAnsi="David" w:cs="David"/>
          <w:b/>
          <w:bCs/>
          <w:sz w:val="24"/>
          <w:szCs w:val="24"/>
          <w:u w:val="single"/>
          <w:rtl/>
        </w:rPr>
        <w:t xml:space="preserve"> של המנוח</w:t>
      </w:r>
      <w:r w:rsidRPr="00C7387A">
        <w:rPr>
          <w:rFonts w:ascii="David" w:hAnsi="David" w:cs="David"/>
          <w:sz w:val="24"/>
          <w:szCs w:val="24"/>
          <w:rtl/>
        </w:rPr>
        <w:t xml:space="preserve">.   </w:t>
      </w:r>
    </w:p>
    <w:p w:rsidR="00E8114F" w:rsidRPr="00C7387A" w:rsidRDefault="0025576D" w:rsidP="00341B8B">
      <w:pPr>
        <w:pStyle w:val="ae"/>
        <w:numPr>
          <w:ilvl w:val="0"/>
          <w:numId w:val="6"/>
        </w:numPr>
        <w:spacing w:line="360" w:lineRule="auto"/>
        <w:ind w:right="142"/>
        <w:jc w:val="both"/>
        <w:rPr>
          <w:rFonts w:ascii="David" w:hAnsi="David" w:cs="David"/>
          <w:sz w:val="24"/>
          <w:szCs w:val="24"/>
        </w:rPr>
      </w:pPr>
      <w:r w:rsidRPr="00C7387A">
        <w:rPr>
          <w:rFonts w:ascii="David" w:hAnsi="David" w:cs="David"/>
          <w:sz w:val="24"/>
          <w:szCs w:val="24"/>
          <w:rtl/>
        </w:rPr>
        <w:t xml:space="preserve">בראש ובראשונה – </w:t>
      </w:r>
      <w:r w:rsidR="00836573" w:rsidRPr="00C7387A">
        <w:rPr>
          <w:rFonts w:ascii="David" w:hAnsi="David" w:cs="David"/>
          <w:sz w:val="24"/>
          <w:szCs w:val="24"/>
          <w:rtl/>
        </w:rPr>
        <w:t xml:space="preserve">מספר </w:t>
      </w:r>
      <w:r w:rsidRPr="00C7387A">
        <w:rPr>
          <w:rFonts w:ascii="David" w:hAnsi="David" w:cs="David"/>
          <w:sz w:val="24"/>
          <w:szCs w:val="24"/>
          <w:rtl/>
        </w:rPr>
        <w:t xml:space="preserve">מסמכים שהוצגו בתיק אינם תומכים בגרסת </w:t>
      </w:r>
      <w:r w:rsidR="00341B8B">
        <w:rPr>
          <w:rFonts w:ascii="David" w:hAnsi="David" w:cs="David" w:hint="cs"/>
          <w:sz w:val="24"/>
          <w:szCs w:val="24"/>
          <w:rtl/>
        </w:rPr>
        <w:t>התובעת</w:t>
      </w:r>
      <w:r w:rsidRPr="00C7387A">
        <w:rPr>
          <w:rFonts w:ascii="David" w:hAnsi="David" w:cs="David"/>
          <w:sz w:val="24"/>
          <w:szCs w:val="24"/>
          <w:rtl/>
        </w:rPr>
        <w:t xml:space="preserve"> 4 ואף מערערים אותה. </w:t>
      </w:r>
      <w:r w:rsidR="00E8114F" w:rsidRPr="00C7387A">
        <w:rPr>
          <w:rFonts w:ascii="David" w:hAnsi="David" w:cs="David"/>
          <w:sz w:val="24"/>
          <w:szCs w:val="24"/>
          <w:rtl/>
        </w:rPr>
        <w:t xml:space="preserve">מעיון בחומר הראיות עולה כי </w:t>
      </w:r>
      <w:r w:rsidR="00E8114F" w:rsidRPr="00C7387A">
        <w:rPr>
          <w:rFonts w:ascii="David" w:hAnsi="David" w:cs="David"/>
          <w:b/>
          <w:bCs/>
          <w:sz w:val="24"/>
          <w:szCs w:val="24"/>
          <w:rtl/>
        </w:rPr>
        <w:t xml:space="preserve">בין המנוח לבין התובעת 4, נחתם בדצמבר </w:t>
      </w:r>
      <w:r w:rsidR="00E8114F" w:rsidRPr="00C7387A">
        <w:rPr>
          <w:rFonts w:ascii="David" w:hAnsi="David" w:cs="David"/>
          <w:b/>
          <w:bCs/>
          <w:sz w:val="24"/>
          <w:szCs w:val="24"/>
          <w:rtl/>
        </w:rPr>
        <w:lastRenderedPageBreak/>
        <w:t>2018 הסכם משמורת ומזונות אשר בו הסדרי ראיה</w:t>
      </w:r>
      <w:r w:rsidR="00E8114F" w:rsidRPr="00C7387A">
        <w:rPr>
          <w:rFonts w:ascii="David" w:hAnsi="David" w:cs="David"/>
          <w:sz w:val="24"/>
          <w:szCs w:val="24"/>
          <w:rtl/>
        </w:rPr>
        <w:t>, שבו נרשמו מענים שונים של צדדים, בערים שונות. אכן כטענת התובעים 1-3, לגבי השאלה: מדוע היה צריך לערוך הסכם שכזה אם הזוג מתגורר יחד, ומדוע נדרשים הסדרי ראיה שמוסכמים בו - לא ניתנה תשובה מספקת [ש' 28-35 עמ' 85, עמ' 86, ש' 1-9 עמ' 87, ש' 28-35 עמ' 89, ש' 6-17 עמ' 90 , ש' 26-34 עמ' 91 לפרוטוקול]. גם לשאלה: מדוע התובעת 4, לא הגישה בקשה לקצבת שאירים למוסד לביטוח לאומי עבור עצמה והסתפקה רק בהגשת בקשה לקצבה עבור בתה</w:t>
      </w:r>
      <w:r w:rsidR="00836573" w:rsidRPr="00C7387A">
        <w:rPr>
          <w:rFonts w:ascii="David" w:hAnsi="David" w:cs="David"/>
          <w:sz w:val="24"/>
          <w:szCs w:val="24"/>
          <w:rtl/>
        </w:rPr>
        <w:t>,</w:t>
      </w:r>
      <w:r w:rsidR="00E8114F" w:rsidRPr="00C7387A">
        <w:rPr>
          <w:rFonts w:ascii="David" w:hAnsi="David" w:cs="David"/>
          <w:sz w:val="24"/>
          <w:szCs w:val="24"/>
          <w:rtl/>
        </w:rPr>
        <w:t xml:space="preserve"> התובעת 5, אם, כטענתה, הייתה </w:t>
      </w:r>
      <w:r w:rsidR="00836573" w:rsidRPr="00C7387A">
        <w:rPr>
          <w:rFonts w:ascii="David" w:hAnsi="David" w:cs="David"/>
          <w:sz w:val="24"/>
          <w:szCs w:val="24"/>
          <w:rtl/>
        </w:rPr>
        <w:t>'ידועה בציבור'</w:t>
      </w:r>
      <w:r w:rsidR="00E8114F" w:rsidRPr="00C7387A">
        <w:rPr>
          <w:rFonts w:ascii="David" w:hAnsi="David" w:cs="David"/>
          <w:sz w:val="24"/>
          <w:szCs w:val="24"/>
          <w:rtl/>
        </w:rPr>
        <w:t xml:space="preserve"> של המנוח - לא ניתן כל מענה מספק [ש' 9-34 עמ' 92, ש'24-35 עמ' 93, עמ' 94, ש' 1-12 עמ' 95 לפרוטוקול]. </w:t>
      </w:r>
    </w:p>
    <w:p w:rsidR="0043371D" w:rsidRPr="00C7387A" w:rsidRDefault="00E8114F" w:rsidP="001352C5">
      <w:pPr>
        <w:pStyle w:val="ae"/>
        <w:numPr>
          <w:ilvl w:val="0"/>
          <w:numId w:val="6"/>
        </w:numPr>
        <w:spacing w:line="360" w:lineRule="auto"/>
        <w:ind w:right="142"/>
        <w:jc w:val="both"/>
        <w:rPr>
          <w:rFonts w:ascii="David" w:hAnsi="David" w:cs="David"/>
          <w:sz w:val="24"/>
          <w:szCs w:val="24"/>
        </w:rPr>
      </w:pPr>
      <w:r w:rsidRPr="00C7387A">
        <w:rPr>
          <w:rFonts w:ascii="David" w:hAnsi="David" w:cs="David"/>
          <w:sz w:val="24"/>
          <w:szCs w:val="24"/>
          <w:rtl/>
        </w:rPr>
        <w:t xml:space="preserve">מהראיות בכתב </w:t>
      </w:r>
      <w:r w:rsidRPr="00C7387A">
        <w:rPr>
          <w:rFonts w:ascii="David" w:hAnsi="David" w:cs="David"/>
          <w:b/>
          <w:bCs/>
          <w:sz w:val="24"/>
          <w:szCs w:val="24"/>
          <w:u w:val="single"/>
          <w:rtl/>
        </w:rPr>
        <w:t>לא עולה</w:t>
      </w:r>
      <w:r w:rsidRPr="00C7387A">
        <w:rPr>
          <w:rFonts w:ascii="David" w:hAnsi="David" w:cs="David"/>
          <w:sz w:val="24"/>
          <w:szCs w:val="24"/>
          <w:rtl/>
        </w:rPr>
        <w:t xml:space="preserve"> שהמנוח </w:t>
      </w:r>
      <w:r w:rsidR="00341B8B">
        <w:rPr>
          <w:rFonts w:ascii="David" w:hAnsi="David" w:cs="David" w:hint="cs"/>
          <w:sz w:val="24"/>
          <w:szCs w:val="24"/>
          <w:rtl/>
        </w:rPr>
        <w:t>והתובעת</w:t>
      </w:r>
      <w:r w:rsidRPr="00C7387A">
        <w:rPr>
          <w:rFonts w:ascii="David" w:hAnsi="David" w:cs="David"/>
          <w:sz w:val="24"/>
          <w:szCs w:val="24"/>
          <w:rtl/>
        </w:rPr>
        <w:t xml:space="preserve"> 4 ניהלו משק בית משותף או חיו יחד כ</w:t>
      </w:r>
      <w:r w:rsidR="00836573" w:rsidRPr="00C7387A">
        <w:rPr>
          <w:rFonts w:ascii="David" w:hAnsi="David" w:cs="David"/>
          <w:sz w:val="24"/>
          <w:szCs w:val="24"/>
          <w:rtl/>
        </w:rPr>
        <w:t>'</w:t>
      </w:r>
      <w:r w:rsidRPr="00C7387A">
        <w:rPr>
          <w:rFonts w:ascii="David" w:hAnsi="David" w:cs="David"/>
          <w:sz w:val="24"/>
          <w:szCs w:val="24"/>
          <w:rtl/>
        </w:rPr>
        <w:t>ידועים בציבור</w:t>
      </w:r>
      <w:r w:rsidR="00836573" w:rsidRPr="00C7387A">
        <w:rPr>
          <w:rFonts w:ascii="David" w:hAnsi="David" w:cs="David"/>
          <w:sz w:val="24"/>
          <w:szCs w:val="24"/>
          <w:rtl/>
        </w:rPr>
        <w:t>'</w:t>
      </w:r>
      <w:r w:rsidRPr="00C7387A">
        <w:rPr>
          <w:rFonts w:ascii="David" w:hAnsi="David" w:cs="David"/>
          <w:sz w:val="24"/>
          <w:szCs w:val="24"/>
          <w:rtl/>
        </w:rPr>
        <w:t>, לאחר שכבר בתחילת 2018 הוצ</w:t>
      </w:r>
      <w:r w:rsidR="00836573" w:rsidRPr="00C7387A">
        <w:rPr>
          <w:rFonts w:ascii="David" w:hAnsi="David" w:cs="David"/>
          <w:sz w:val="24"/>
          <w:szCs w:val="24"/>
          <w:rtl/>
        </w:rPr>
        <w:t>י</w:t>
      </w:r>
      <w:r w:rsidRPr="00C7387A">
        <w:rPr>
          <w:rFonts w:ascii="David" w:hAnsi="David" w:cs="David"/>
          <w:sz w:val="24"/>
          <w:szCs w:val="24"/>
          <w:rtl/>
        </w:rPr>
        <w:t xml:space="preserve">א </w:t>
      </w:r>
      <w:r w:rsidR="00836573" w:rsidRPr="00C7387A">
        <w:rPr>
          <w:rFonts w:ascii="David" w:hAnsi="David" w:cs="David"/>
          <w:sz w:val="24"/>
          <w:szCs w:val="24"/>
          <w:rtl/>
        </w:rPr>
        <w:t xml:space="preserve">בית משפט - </w:t>
      </w:r>
      <w:r w:rsidRPr="00C7387A">
        <w:rPr>
          <w:rFonts w:ascii="David" w:hAnsi="David" w:cs="David"/>
          <w:sz w:val="24"/>
          <w:szCs w:val="24"/>
          <w:rtl/>
        </w:rPr>
        <w:t xml:space="preserve">לבקשת המנוח ואמו, ולאחר מכן גם גרושתו </w:t>
      </w:r>
      <w:r w:rsidR="00836573" w:rsidRPr="00C7387A">
        <w:rPr>
          <w:rFonts w:ascii="David" w:hAnsi="David" w:cs="David"/>
          <w:b/>
          <w:bCs/>
          <w:sz w:val="24"/>
          <w:szCs w:val="24"/>
          <w:rtl/>
        </w:rPr>
        <w:t>–</w:t>
      </w:r>
      <w:r w:rsidRPr="00C7387A">
        <w:rPr>
          <w:rFonts w:ascii="David" w:hAnsi="David" w:cs="David"/>
          <w:b/>
          <w:bCs/>
          <w:sz w:val="24"/>
          <w:szCs w:val="24"/>
          <w:rtl/>
        </w:rPr>
        <w:t xml:space="preserve"> </w:t>
      </w:r>
      <w:r w:rsidR="00836573" w:rsidRPr="00C7387A">
        <w:rPr>
          <w:rFonts w:ascii="David" w:hAnsi="David" w:cs="David"/>
          <w:b/>
          <w:bCs/>
          <w:sz w:val="24"/>
          <w:szCs w:val="24"/>
          <w:rtl/>
        </w:rPr>
        <w:t>צו למניעת הטרדה מאיימת</w:t>
      </w:r>
      <w:r w:rsidRPr="00C7387A">
        <w:rPr>
          <w:rFonts w:ascii="David" w:hAnsi="David" w:cs="David"/>
          <w:sz w:val="24"/>
          <w:szCs w:val="24"/>
          <w:rtl/>
        </w:rPr>
        <w:t xml:space="preserve"> נגד </w:t>
      </w:r>
      <w:r w:rsidR="00341B8B">
        <w:rPr>
          <w:rFonts w:ascii="David" w:hAnsi="David" w:cs="David" w:hint="cs"/>
          <w:sz w:val="24"/>
          <w:szCs w:val="24"/>
          <w:rtl/>
        </w:rPr>
        <w:t>התובעת</w:t>
      </w:r>
      <w:r w:rsidRPr="00C7387A">
        <w:rPr>
          <w:rFonts w:ascii="David" w:hAnsi="David" w:cs="David"/>
          <w:sz w:val="24"/>
          <w:szCs w:val="24"/>
          <w:rtl/>
        </w:rPr>
        <w:t xml:space="preserve"> 4 [עמ' 109 שורות 7-10 לפרוטוקול]. מעיון במכלול הראיות, </w:t>
      </w:r>
      <w:r w:rsidRPr="00C7387A">
        <w:rPr>
          <w:rFonts w:ascii="David" w:hAnsi="David" w:cs="David"/>
          <w:b/>
          <w:bCs/>
          <w:sz w:val="24"/>
          <w:szCs w:val="24"/>
          <w:rtl/>
        </w:rPr>
        <w:t>לא מצאתי</w:t>
      </w:r>
      <w:r w:rsidRPr="00C7387A">
        <w:rPr>
          <w:rFonts w:ascii="David" w:hAnsi="David" w:cs="David"/>
          <w:sz w:val="24"/>
          <w:szCs w:val="24"/>
          <w:rtl/>
        </w:rPr>
        <w:t xml:space="preserve"> </w:t>
      </w:r>
      <w:r w:rsidRPr="00C7387A">
        <w:rPr>
          <w:rFonts w:ascii="David" w:hAnsi="David" w:cs="David"/>
          <w:b/>
          <w:bCs/>
          <w:sz w:val="24"/>
          <w:szCs w:val="24"/>
          <w:rtl/>
        </w:rPr>
        <w:t>כסבירה</w:t>
      </w:r>
      <w:r w:rsidRPr="00C7387A">
        <w:rPr>
          <w:rFonts w:ascii="David" w:hAnsi="David" w:cs="David"/>
          <w:sz w:val="24"/>
          <w:szCs w:val="24"/>
          <w:rtl/>
        </w:rPr>
        <w:t xml:space="preserve"> את טענת התובעת 4, לפיה כל המסמכים </w:t>
      </w:r>
      <w:r w:rsidR="001352C5">
        <w:rPr>
          <w:rFonts w:ascii="David" w:hAnsi="David" w:cs="David" w:hint="cs"/>
          <w:sz w:val="24"/>
          <w:szCs w:val="24"/>
          <w:rtl/>
        </w:rPr>
        <w:t>"</w:t>
      </w:r>
      <w:r w:rsidRPr="00C7387A">
        <w:rPr>
          <w:rFonts w:ascii="David" w:hAnsi="David" w:cs="David"/>
          <w:sz w:val="24"/>
          <w:szCs w:val="24"/>
          <w:rtl/>
        </w:rPr>
        <w:t xml:space="preserve">מזמן אמת" שמלמדים על ניתוק היחסים בין המנוח </w:t>
      </w:r>
      <w:r w:rsidR="00341B8B">
        <w:rPr>
          <w:rFonts w:ascii="David" w:hAnsi="David" w:cs="David" w:hint="cs"/>
          <w:sz w:val="24"/>
          <w:szCs w:val="24"/>
          <w:rtl/>
        </w:rPr>
        <w:t>לתובעת</w:t>
      </w:r>
      <w:r w:rsidRPr="00C7387A">
        <w:rPr>
          <w:rFonts w:ascii="David" w:hAnsi="David" w:cs="David"/>
          <w:sz w:val="24"/>
          <w:szCs w:val="24"/>
          <w:rtl/>
        </w:rPr>
        <w:t xml:space="preserve"> 4 הם תולדה ותוצר של הלחץ שאמו שהתנגדה למערכת היחסים ביניהם הפעילה. </w:t>
      </w:r>
    </w:p>
    <w:p w:rsidR="001352C5" w:rsidRDefault="00E8114F" w:rsidP="001352C5">
      <w:pPr>
        <w:pStyle w:val="ae"/>
        <w:numPr>
          <w:ilvl w:val="0"/>
          <w:numId w:val="6"/>
        </w:numPr>
        <w:spacing w:line="360" w:lineRule="auto"/>
        <w:ind w:right="142"/>
        <w:jc w:val="both"/>
        <w:rPr>
          <w:rFonts w:ascii="David" w:hAnsi="David" w:cs="David"/>
          <w:sz w:val="24"/>
          <w:szCs w:val="24"/>
        </w:rPr>
      </w:pPr>
      <w:r w:rsidRPr="00C7387A">
        <w:rPr>
          <w:rFonts w:ascii="David" w:hAnsi="David" w:cs="David"/>
          <w:sz w:val="24"/>
          <w:szCs w:val="24"/>
          <w:rtl/>
        </w:rPr>
        <w:t>מדובר בטענות בע"פ כנגד מסמ</w:t>
      </w:r>
      <w:r w:rsidR="0043371D" w:rsidRPr="00C7387A">
        <w:rPr>
          <w:rFonts w:ascii="David" w:hAnsi="David" w:cs="David"/>
          <w:sz w:val="24"/>
          <w:szCs w:val="24"/>
          <w:rtl/>
        </w:rPr>
        <w:t>כים</w:t>
      </w:r>
      <w:r w:rsidRPr="00C7387A">
        <w:rPr>
          <w:rFonts w:ascii="David" w:hAnsi="David" w:cs="David"/>
          <w:sz w:val="24"/>
          <w:szCs w:val="24"/>
          <w:rtl/>
        </w:rPr>
        <w:t xml:space="preserve"> בכתב, ולא די בתמיכה לכאורה של </w:t>
      </w:r>
      <w:r w:rsidR="001352C5">
        <w:rPr>
          <w:rFonts w:ascii="David" w:hAnsi="David" w:cs="David" w:hint="cs"/>
          <w:sz w:val="24"/>
          <w:szCs w:val="24"/>
          <w:rtl/>
        </w:rPr>
        <w:t xml:space="preserve">עדותה של </w:t>
      </w:r>
      <w:r w:rsidRPr="00C7387A">
        <w:rPr>
          <w:rFonts w:ascii="David" w:hAnsi="David" w:cs="David"/>
          <w:sz w:val="24"/>
          <w:szCs w:val="24"/>
          <w:rtl/>
        </w:rPr>
        <w:t>אמה של התובעת 4 בטענתה לגבי השפעת אמו של המנוח, כאשר</w:t>
      </w:r>
      <w:r w:rsidR="0043371D" w:rsidRPr="00C7387A">
        <w:rPr>
          <w:rFonts w:ascii="David" w:hAnsi="David" w:cs="David"/>
          <w:sz w:val="24"/>
          <w:szCs w:val="24"/>
          <w:rtl/>
        </w:rPr>
        <w:t>, במיוחד בנסיבות ענייננו,</w:t>
      </w:r>
      <w:r w:rsidRPr="00C7387A">
        <w:rPr>
          <w:rFonts w:ascii="David" w:hAnsi="David" w:cs="David"/>
          <w:sz w:val="24"/>
          <w:szCs w:val="24"/>
          <w:rtl/>
        </w:rPr>
        <w:t xml:space="preserve"> היא עדה בעלת אינטרס משותף לבתה, התובעת 4. מדובר </w:t>
      </w:r>
      <w:r w:rsidR="0043371D" w:rsidRPr="00C7387A">
        <w:rPr>
          <w:rFonts w:ascii="David" w:hAnsi="David" w:cs="David"/>
          <w:sz w:val="24"/>
          <w:szCs w:val="24"/>
          <w:rtl/>
        </w:rPr>
        <w:t>בעצם</w:t>
      </w:r>
      <w:r w:rsidRPr="00C7387A">
        <w:rPr>
          <w:rFonts w:ascii="David" w:hAnsi="David" w:cs="David"/>
          <w:sz w:val="24"/>
          <w:szCs w:val="24"/>
          <w:rtl/>
        </w:rPr>
        <w:t xml:space="preserve"> ב"עדות בעל דין יחידה" שהיא בעלת גוון של התרשמות וסברה, </w:t>
      </w:r>
      <w:r w:rsidR="0043371D" w:rsidRPr="00C7387A">
        <w:rPr>
          <w:rFonts w:ascii="David" w:hAnsi="David" w:cs="David"/>
          <w:sz w:val="24"/>
          <w:szCs w:val="24"/>
          <w:rtl/>
        </w:rPr>
        <w:t xml:space="preserve">שאין לה סיוע עצמאי ונפרד. </w:t>
      </w:r>
      <w:r w:rsidR="001352C5">
        <w:rPr>
          <w:rFonts w:ascii="David" w:hAnsi="David" w:cs="David" w:hint="cs"/>
          <w:sz w:val="24"/>
          <w:szCs w:val="24"/>
          <w:rtl/>
        </w:rPr>
        <w:t xml:space="preserve">למול עדויות אלה הובאה מטעם התובעים 1-3 עדותה של אם המנוח ועדות התובעת 1 עצמה, שנחזית שהיא נתמכת בעולה מהאמור במסמכים "מזמן אמת". </w:t>
      </w:r>
    </w:p>
    <w:p w:rsidR="00E8114F" w:rsidRPr="00C7387A" w:rsidRDefault="0043371D" w:rsidP="001352C5">
      <w:pPr>
        <w:pStyle w:val="ae"/>
        <w:numPr>
          <w:ilvl w:val="0"/>
          <w:numId w:val="6"/>
        </w:numPr>
        <w:spacing w:line="360" w:lineRule="auto"/>
        <w:ind w:right="142"/>
        <w:jc w:val="both"/>
        <w:rPr>
          <w:rFonts w:ascii="David" w:hAnsi="David" w:cs="David"/>
          <w:sz w:val="24"/>
          <w:szCs w:val="24"/>
        </w:rPr>
      </w:pPr>
      <w:r w:rsidRPr="00C7387A">
        <w:rPr>
          <w:rFonts w:ascii="David" w:hAnsi="David" w:cs="David"/>
          <w:sz w:val="24"/>
          <w:szCs w:val="24"/>
          <w:rtl/>
        </w:rPr>
        <w:t>עדות התובעת 4 נראת</w:t>
      </w:r>
      <w:r w:rsidR="003A66DC" w:rsidRPr="00C7387A">
        <w:rPr>
          <w:rFonts w:ascii="David" w:hAnsi="David" w:cs="David"/>
          <w:sz w:val="24"/>
          <w:szCs w:val="24"/>
          <w:rtl/>
        </w:rPr>
        <w:t>ה</w:t>
      </w:r>
      <w:r w:rsidRPr="00C7387A">
        <w:rPr>
          <w:rFonts w:ascii="David" w:hAnsi="David" w:cs="David"/>
          <w:sz w:val="24"/>
          <w:szCs w:val="24"/>
          <w:rtl/>
        </w:rPr>
        <w:t xml:space="preserve"> מגמתית</w:t>
      </w:r>
      <w:r w:rsidR="003A66DC" w:rsidRPr="00C7387A">
        <w:rPr>
          <w:rFonts w:ascii="David" w:hAnsi="David" w:cs="David"/>
          <w:sz w:val="24"/>
          <w:szCs w:val="24"/>
          <w:rtl/>
        </w:rPr>
        <w:t>, גם אם לוותה בהבעת רגשות.</w:t>
      </w:r>
      <w:r w:rsidRPr="00C7387A">
        <w:rPr>
          <w:rFonts w:ascii="David" w:hAnsi="David" w:cs="David"/>
          <w:sz w:val="24"/>
          <w:szCs w:val="24"/>
          <w:rtl/>
        </w:rPr>
        <w:t xml:space="preserve"> גם אם סובייקטיבית </w:t>
      </w:r>
      <w:r w:rsidR="003A66DC" w:rsidRPr="00C7387A">
        <w:rPr>
          <w:rFonts w:ascii="David" w:hAnsi="David" w:cs="David"/>
          <w:sz w:val="24"/>
          <w:szCs w:val="24"/>
          <w:rtl/>
        </w:rPr>
        <w:t>התובעת 4</w:t>
      </w:r>
      <w:r w:rsidRPr="00C7387A">
        <w:rPr>
          <w:rFonts w:ascii="David" w:hAnsi="David" w:cs="David"/>
          <w:sz w:val="24"/>
          <w:szCs w:val="24"/>
          <w:rtl/>
        </w:rPr>
        <w:t xml:space="preserve"> ראתה את עצמה כבת זוג של המנוח בשנה האחרונה לחייו</w:t>
      </w:r>
      <w:r w:rsidR="001749DC" w:rsidRPr="00C7387A">
        <w:rPr>
          <w:rFonts w:ascii="David" w:hAnsi="David" w:cs="David"/>
          <w:sz w:val="24"/>
          <w:szCs w:val="24"/>
          <w:rtl/>
        </w:rPr>
        <w:t xml:space="preserve"> (וכאמור, קיימים מסמכים </w:t>
      </w:r>
      <w:r w:rsidR="001352C5">
        <w:rPr>
          <w:rFonts w:ascii="David" w:hAnsi="David" w:cs="David" w:hint="cs"/>
          <w:sz w:val="24"/>
          <w:szCs w:val="24"/>
          <w:rtl/>
        </w:rPr>
        <w:t>"</w:t>
      </w:r>
      <w:r w:rsidR="001749DC" w:rsidRPr="00C7387A">
        <w:rPr>
          <w:rFonts w:ascii="David" w:hAnsi="David" w:cs="David"/>
          <w:sz w:val="24"/>
          <w:szCs w:val="24"/>
          <w:rtl/>
        </w:rPr>
        <w:t xml:space="preserve">מזמן אמת", כמו הסכם המשמורת והמזונות, שנוגדים </w:t>
      </w:r>
      <w:r w:rsidR="00933D4F" w:rsidRPr="00C7387A">
        <w:rPr>
          <w:rFonts w:ascii="David" w:hAnsi="David" w:cs="David"/>
          <w:sz w:val="24"/>
          <w:szCs w:val="24"/>
          <w:rtl/>
        </w:rPr>
        <w:t>את סבירותה של אמיתות גרסה זו</w:t>
      </w:r>
      <w:r w:rsidR="001749DC" w:rsidRPr="00C7387A">
        <w:rPr>
          <w:rFonts w:ascii="David" w:hAnsi="David" w:cs="David"/>
          <w:sz w:val="24"/>
          <w:szCs w:val="24"/>
          <w:rtl/>
        </w:rPr>
        <w:t>)</w:t>
      </w:r>
      <w:r w:rsidRPr="00C7387A">
        <w:rPr>
          <w:rFonts w:ascii="David" w:hAnsi="David" w:cs="David"/>
          <w:sz w:val="24"/>
          <w:szCs w:val="24"/>
          <w:rtl/>
        </w:rPr>
        <w:t xml:space="preserve">, </w:t>
      </w:r>
      <w:r w:rsidR="001749DC" w:rsidRPr="00C7387A">
        <w:rPr>
          <w:rFonts w:ascii="David" w:hAnsi="David" w:cs="David"/>
          <w:sz w:val="24"/>
          <w:szCs w:val="24"/>
          <w:rtl/>
        </w:rPr>
        <w:t>הרי ש</w:t>
      </w:r>
      <w:r w:rsidRPr="00C7387A">
        <w:rPr>
          <w:rFonts w:ascii="David" w:hAnsi="David" w:cs="David"/>
          <w:sz w:val="24"/>
          <w:szCs w:val="24"/>
          <w:rtl/>
        </w:rPr>
        <w:t xml:space="preserve">לא הורם </w:t>
      </w:r>
      <w:r w:rsidR="003A66DC" w:rsidRPr="00C7387A">
        <w:rPr>
          <w:rFonts w:ascii="David" w:hAnsi="David" w:cs="David"/>
          <w:sz w:val="24"/>
          <w:szCs w:val="24"/>
          <w:rtl/>
        </w:rPr>
        <w:t xml:space="preserve">בענייננו </w:t>
      </w:r>
      <w:r w:rsidRPr="00C7387A">
        <w:rPr>
          <w:rFonts w:ascii="David" w:hAnsi="David" w:cs="David"/>
          <w:sz w:val="24"/>
          <w:szCs w:val="24"/>
          <w:rtl/>
        </w:rPr>
        <w:t xml:space="preserve">הנטל להוכיח שהמנוח ראה עצמו </w:t>
      </w:r>
      <w:r w:rsidR="00933D4F" w:rsidRPr="00C7387A">
        <w:rPr>
          <w:rFonts w:ascii="David" w:hAnsi="David" w:cs="David"/>
          <w:sz w:val="24"/>
          <w:szCs w:val="24"/>
          <w:rtl/>
        </w:rPr>
        <w:t xml:space="preserve">באופן סובייקטיבי </w:t>
      </w:r>
      <w:r w:rsidRPr="00C7387A">
        <w:rPr>
          <w:rFonts w:ascii="David" w:hAnsi="David" w:cs="David"/>
          <w:sz w:val="24"/>
          <w:szCs w:val="24"/>
          <w:rtl/>
        </w:rPr>
        <w:t>בן זוגה</w:t>
      </w:r>
      <w:r w:rsidR="003A66DC" w:rsidRPr="00C7387A">
        <w:rPr>
          <w:rFonts w:ascii="David" w:hAnsi="David" w:cs="David"/>
          <w:sz w:val="24"/>
          <w:szCs w:val="24"/>
          <w:rtl/>
        </w:rPr>
        <w:t xml:space="preserve"> באותה תקופה; כאשר הראיות האובייקטיביות מצביעות על ניתוק יחסים כבר טרם התקופה הזאת, ולא מצביעות</w:t>
      </w:r>
      <w:r w:rsidR="00933D4F" w:rsidRPr="00C7387A">
        <w:rPr>
          <w:rFonts w:ascii="David" w:hAnsi="David" w:cs="David"/>
          <w:sz w:val="24"/>
          <w:szCs w:val="24"/>
          <w:rtl/>
        </w:rPr>
        <w:t>, לגבי אותה תקופה</w:t>
      </w:r>
      <w:r w:rsidR="003A66DC" w:rsidRPr="00C7387A">
        <w:rPr>
          <w:rFonts w:ascii="David" w:hAnsi="David" w:cs="David"/>
          <w:sz w:val="24"/>
          <w:szCs w:val="24"/>
          <w:rtl/>
        </w:rPr>
        <w:t xml:space="preserve"> - על קיום משק בית משותף </w:t>
      </w:r>
      <w:r w:rsidR="00933D4F" w:rsidRPr="00C7387A">
        <w:rPr>
          <w:rFonts w:ascii="David" w:hAnsi="David" w:cs="David"/>
          <w:sz w:val="24"/>
          <w:szCs w:val="24"/>
          <w:rtl/>
        </w:rPr>
        <w:t>כפועל יוצא מחיי משפחה משותפים, כמקובל בין בעל ואישה, ואשר אינם נובעים מנוחות אישית.</w:t>
      </w:r>
    </w:p>
    <w:p w:rsidR="00E8114F" w:rsidRPr="00C7387A" w:rsidRDefault="003A66DC" w:rsidP="00AC7016">
      <w:pPr>
        <w:pStyle w:val="ae"/>
        <w:numPr>
          <w:ilvl w:val="0"/>
          <w:numId w:val="6"/>
        </w:numPr>
        <w:spacing w:line="360" w:lineRule="auto"/>
        <w:jc w:val="both"/>
        <w:rPr>
          <w:rFonts w:ascii="David" w:hAnsi="David" w:cs="David"/>
          <w:sz w:val="24"/>
          <w:szCs w:val="24"/>
        </w:rPr>
      </w:pPr>
      <w:r w:rsidRPr="00C7387A">
        <w:rPr>
          <w:rFonts w:ascii="David" w:hAnsi="David" w:cs="David"/>
          <w:sz w:val="24"/>
          <w:szCs w:val="24"/>
          <w:rtl/>
        </w:rPr>
        <w:t xml:space="preserve">בהמשך להתרשמותי והסתייגויותיי לעיל, </w:t>
      </w:r>
      <w:r w:rsidR="00E8114F" w:rsidRPr="00C7387A">
        <w:rPr>
          <w:rFonts w:ascii="David" w:hAnsi="David" w:cs="David"/>
          <w:b/>
          <w:bCs/>
          <w:sz w:val="24"/>
          <w:szCs w:val="24"/>
          <w:u w:val="single"/>
          <w:rtl/>
        </w:rPr>
        <w:t>להלן ממצאי לגבי השתלשלות האירועים הרלוונטיים לענייננו</w:t>
      </w:r>
      <w:r w:rsidR="00E8114F" w:rsidRPr="00C7387A">
        <w:rPr>
          <w:rFonts w:ascii="David" w:hAnsi="David" w:cs="David"/>
          <w:b/>
          <w:bCs/>
          <w:sz w:val="24"/>
          <w:szCs w:val="24"/>
          <w:rtl/>
        </w:rPr>
        <w:t xml:space="preserve">, </w:t>
      </w:r>
      <w:r w:rsidR="00E8114F" w:rsidRPr="00C7387A">
        <w:rPr>
          <w:rFonts w:ascii="David" w:hAnsi="David" w:cs="David"/>
          <w:sz w:val="24"/>
          <w:szCs w:val="24"/>
          <w:rtl/>
        </w:rPr>
        <w:t xml:space="preserve">כפי שהם עולים מעיון במסמכים שהוגשו בנדון מטעם הצדדים, ומהתרשמותי מהעדויות שנשמעו בנדון: </w:t>
      </w:r>
    </w:p>
    <w:p w:rsidR="00B93966" w:rsidRPr="00C7387A" w:rsidRDefault="00B93966" w:rsidP="003A66DC">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המנוח והתובעת 1 הכירו ב-2008 ונישאו בשנת 2010.</w:t>
      </w:r>
    </w:p>
    <w:p w:rsidR="00E8114F" w:rsidRPr="00C7387A" w:rsidRDefault="00E8114F" w:rsidP="00B93966">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ביום 19.01.2011</w:t>
      </w:r>
      <w:r w:rsidRPr="00C7387A">
        <w:rPr>
          <w:rFonts w:ascii="David" w:hAnsi="David" w:cs="David"/>
          <w:sz w:val="24"/>
          <w:szCs w:val="24"/>
          <w:rtl/>
        </w:rPr>
        <w:t xml:space="preserve"> רכשו המנוח והתובעת 1 דירה ראשונה. ביום 14.3.2011 נולדה להם התובעת 2, וביום 26.1.</w:t>
      </w:r>
      <w:r w:rsidR="003A66DC" w:rsidRPr="00C7387A">
        <w:rPr>
          <w:rFonts w:ascii="David" w:hAnsi="David" w:cs="David"/>
          <w:sz w:val="24"/>
          <w:szCs w:val="24"/>
          <w:rtl/>
        </w:rPr>
        <w:t>2013</w:t>
      </w:r>
      <w:r w:rsidRPr="00C7387A">
        <w:rPr>
          <w:rFonts w:ascii="David" w:hAnsi="David" w:cs="David"/>
          <w:sz w:val="24"/>
          <w:szCs w:val="24"/>
          <w:rtl/>
        </w:rPr>
        <w:t xml:space="preserve"> – נולד התובע 3.</w:t>
      </w:r>
    </w:p>
    <w:p w:rsidR="00E8114F" w:rsidRPr="00C7387A" w:rsidRDefault="00E8114F" w:rsidP="00E8114F">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lastRenderedPageBreak/>
        <w:t>באותן שנים</w:t>
      </w:r>
      <w:r w:rsidRPr="00C7387A">
        <w:rPr>
          <w:rFonts w:ascii="David" w:hAnsi="David" w:cs="David"/>
          <w:sz w:val="24"/>
          <w:szCs w:val="24"/>
          <w:rtl/>
        </w:rPr>
        <w:t xml:space="preserve"> עבד המנוח כשכיר בענף האבטחה. כפי שמסבירה אשתו בעדותה לפניי:</w:t>
      </w:r>
      <w:r w:rsidRPr="00C7387A">
        <w:rPr>
          <w:rFonts w:ascii="David" w:hAnsi="David" w:cs="David"/>
          <w:b/>
          <w:bCs/>
          <w:sz w:val="24"/>
          <w:szCs w:val="24"/>
          <w:rtl/>
        </w:rPr>
        <w:t xml:space="preserve"> "הוא היה למעשה עובד לפי</w:t>
      </w:r>
      <w:bookmarkStart w:id="1" w:name="_ETM_Q_1163403"/>
      <w:bookmarkEnd w:id="1"/>
      <w:r w:rsidRPr="00C7387A">
        <w:rPr>
          <w:rFonts w:ascii="David" w:hAnsi="David" w:cs="David"/>
          <w:b/>
          <w:bCs/>
          <w:sz w:val="24"/>
          <w:szCs w:val="24"/>
          <w:rtl/>
        </w:rPr>
        <w:t xml:space="preserve"> מכרזים כלומר חברה שהייתה מקבלת איזה פרויקט מסוים אז הוא</w:t>
      </w:r>
      <w:bookmarkStart w:id="2" w:name="_ETM_Q_1166402"/>
      <w:bookmarkEnd w:id="2"/>
      <w:r w:rsidRPr="00C7387A">
        <w:rPr>
          <w:rFonts w:ascii="David" w:hAnsi="David" w:cs="David"/>
          <w:b/>
          <w:bCs/>
          <w:sz w:val="24"/>
          <w:szCs w:val="24"/>
          <w:rtl/>
        </w:rPr>
        <w:t xml:space="preserve"> היה כמו מנהל עבודה אחראי על השומרים, הייתה לו כזה כמו איזה שהיא משרה פר פרויקטים, אז הוא לא החליף</w:t>
      </w:r>
      <w:bookmarkStart w:id="3" w:name="_ETM_Q_1171402"/>
      <w:bookmarkEnd w:id="3"/>
      <w:r w:rsidRPr="00C7387A">
        <w:rPr>
          <w:rFonts w:ascii="David" w:hAnsi="David" w:cs="David"/>
          <w:b/>
          <w:bCs/>
          <w:sz w:val="24"/>
          <w:szCs w:val="24"/>
          <w:rtl/>
        </w:rPr>
        <w:t xml:space="preserve"> עבודות כי מקומות העבודה האלה חוזרים במשך השנים" </w:t>
      </w:r>
      <w:r w:rsidRPr="00C7387A">
        <w:rPr>
          <w:rFonts w:ascii="David" w:hAnsi="David" w:cs="David"/>
          <w:sz w:val="24"/>
          <w:szCs w:val="24"/>
          <w:rtl/>
        </w:rPr>
        <w:t>[עמ' 38-39 לפרוטוקול].</w:t>
      </w:r>
    </w:p>
    <w:p w:rsidR="00E8114F" w:rsidRPr="00C7387A" w:rsidRDefault="00E8114F" w:rsidP="00E6017E">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 xml:space="preserve">בשנת 2013 </w:t>
      </w:r>
      <w:r w:rsidRPr="00C7387A">
        <w:rPr>
          <w:rFonts w:ascii="David" w:hAnsi="David" w:cs="David"/>
          <w:sz w:val="24"/>
          <w:szCs w:val="24"/>
          <w:rtl/>
        </w:rPr>
        <w:t xml:space="preserve">עבד המנוח </w:t>
      </w:r>
      <w:r w:rsidR="00E6017E" w:rsidRPr="00C7387A">
        <w:rPr>
          <w:rFonts w:ascii="David" w:hAnsi="David" w:cs="David"/>
          <w:sz w:val="24"/>
          <w:szCs w:val="24"/>
          <w:rtl/>
        </w:rPr>
        <w:t xml:space="preserve">באותם פרויקטים </w:t>
      </w:r>
      <w:r w:rsidRPr="00C7387A">
        <w:rPr>
          <w:rFonts w:ascii="David" w:hAnsi="David" w:cs="David"/>
          <w:sz w:val="24"/>
          <w:szCs w:val="24"/>
          <w:rtl/>
        </w:rPr>
        <w:t xml:space="preserve">עבור שלוש חברות שמירה ואבטחה, והשתכר סך כולל של 123,309 ₪ ברוטו בשנה. </w:t>
      </w:r>
      <w:r w:rsidRPr="00C7387A">
        <w:rPr>
          <w:rFonts w:ascii="David" w:hAnsi="David" w:cs="David"/>
          <w:b/>
          <w:bCs/>
          <w:sz w:val="24"/>
          <w:szCs w:val="24"/>
          <w:rtl/>
        </w:rPr>
        <w:t>בשנת 2014</w:t>
      </w:r>
      <w:r w:rsidRPr="00C7387A">
        <w:rPr>
          <w:rFonts w:ascii="David" w:hAnsi="David" w:cs="David"/>
          <w:sz w:val="24"/>
          <w:szCs w:val="24"/>
          <w:rtl/>
        </w:rPr>
        <w:t xml:space="preserve"> עבד המנוח עבור שתי חברות שמירה ואבטחה. באחת השתכר סך של 101,627 ₪ ברוטו בשנה; ובשני</w:t>
      </w:r>
      <w:r w:rsidR="00C7387A">
        <w:rPr>
          <w:rFonts w:ascii="David" w:hAnsi="David" w:cs="David" w:hint="cs"/>
          <w:sz w:val="24"/>
          <w:szCs w:val="24"/>
          <w:rtl/>
        </w:rPr>
        <w:t>י</w:t>
      </w:r>
      <w:r w:rsidRPr="00C7387A">
        <w:rPr>
          <w:rFonts w:ascii="David" w:hAnsi="David" w:cs="David"/>
          <w:sz w:val="24"/>
          <w:szCs w:val="24"/>
          <w:rtl/>
        </w:rPr>
        <w:t xml:space="preserve">ה - סך של 102,875 ₪ ברוטו בשנה. הכנסתו הכוללת בשנה זו היתה בסך של 204,502 ₪ ברוטו בשנה (היינו, כ-17,000 ₪ ברוטו לחודש). </w:t>
      </w:r>
      <w:r w:rsidRPr="00C7387A">
        <w:rPr>
          <w:rFonts w:ascii="David" w:hAnsi="David" w:cs="David"/>
          <w:b/>
          <w:bCs/>
          <w:sz w:val="24"/>
          <w:szCs w:val="24"/>
          <w:rtl/>
        </w:rPr>
        <w:t xml:space="preserve">בשנת 2015 – </w:t>
      </w:r>
      <w:r w:rsidRPr="00C7387A">
        <w:rPr>
          <w:rFonts w:ascii="David" w:hAnsi="David" w:cs="David"/>
          <w:sz w:val="24"/>
          <w:szCs w:val="24"/>
          <w:rtl/>
        </w:rPr>
        <w:t>עבד המנוח עבור שתי חברות שמירה ואבטחה. באחת השתכר סך של 134,952 ₪ ברוטו בשנה; ובשנייה - סך של 44,008 ₪ ברוטו בשנה. הכנסתו הכוללת בשנה זו היתה בסך של 178,960 ₪ ברוטו בשנה (היינו, כ-14,913 ₪ ברוטו לחודש) [הסכומים ניטלו מדו"ח רציפות הביטוח של המל"ל].</w:t>
      </w:r>
    </w:p>
    <w:p w:rsidR="00E8114F" w:rsidRPr="00C7387A" w:rsidRDefault="00E8114F" w:rsidP="00B93966">
      <w:pPr>
        <w:pStyle w:val="ae"/>
        <w:numPr>
          <w:ilvl w:val="0"/>
          <w:numId w:val="3"/>
        </w:numPr>
        <w:spacing w:line="360" w:lineRule="auto"/>
        <w:jc w:val="both"/>
        <w:rPr>
          <w:rFonts w:ascii="David" w:hAnsi="David" w:cs="David"/>
          <w:sz w:val="24"/>
          <w:szCs w:val="24"/>
          <w:rtl/>
        </w:rPr>
      </w:pPr>
      <w:r w:rsidRPr="00C7387A">
        <w:rPr>
          <w:rFonts w:ascii="David" w:hAnsi="David" w:cs="David"/>
          <w:b/>
          <w:bCs/>
          <w:sz w:val="24"/>
          <w:szCs w:val="24"/>
          <w:rtl/>
        </w:rPr>
        <w:t>ביום 13.7.2015</w:t>
      </w:r>
      <w:r w:rsidRPr="00C7387A">
        <w:rPr>
          <w:rFonts w:ascii="David" w:hAnsi="David" w:cs="David"/>
          <w:sz w:val="24"/>
          <w:szCs w:val="24"/>
          <w:rtl/>
        </w:rPr>
        <w:t xml:space="preserve"> </w:t>
      </w:r>
      <w:r w:rsidR="00B93966" w:rsidRPr="00C7387A">
        <w:rPr>
          <w:rFonts w:ascii="David" w:hAnsi="David" w:cs="David"/>
          <w:sz w:val="24"/>
          <w:szCs w:val="24"/>
          <w:rtl/>
        </w:rPr>
        <w:t xml:space="preserve">מכרו </w:t>
      </w:r>
      <w:r w:rsidRPr="00C7387A">
        <w:rPr>
          <w:rFonts w:ascii="David" w:hAnsi="David" w:cs="David"/>
          <w:sz w:val="24"/>
          <w:szCs w:val="24"/>
          <w:rtl/>
        </w:rPr>
        <w:t>המנוח והתובעת 1 (</w:t>
      </w:r>
      <w:r w:rsidR="00E6017E" w:rsidRPr="00C7387A">
        <w:rPr>
          <w:rFonts w:ascii="David" w:hAnsi="David" w:cs="David"/>
          <w:sz w:val="24"/>
          <w:szCs w:val="24"/>
          <w:rtl/>
        </w:rPr>
        <w:t xml:space="preserve">אז - </w:t>
      </w:r>
      <w:r w:rsidRPr="00C7387A">
        <w:rPr>
          <w:rFonts w:ascii="David" w:hAnsi="David" w:cs="David"/>
          <w:sz w:val="24"/>
          <w:szCs w:val="24"/>
          <w:rtl/>
        </w:rPr>
        <w:t>עדיין נשואים) את הדירה הראשונה ורכשו בית קרקע.</w:t>
      </w:r>
    </w:p>
    <w:p w:rsidR="00E8114F" w:rsidRPr="00C7387A" w:rsidRDefault="008F1771" w:rsidP="00341B8B">
      <w:pPr>
        <w:pStyle w:val="ae"/>
        <w:numPr>
          <w:ilvl w:val="0"/>
          <w:numId w:val="3"/>
        </w:numPr>
        <w:spacing w:line="360" w:lineRule="auto"/>
        <w:jc w:val="both"/>
        <w:rPr>
          <w:rFonts w:ascii="David" w:hAnsi="David" w:cs="David"/>
          <w:sz w:val="24"/>
          <w:szCs w:val="24"/>
          <w:rtl/>
        </w:rPr>
      </w:pPr>
      <w:r w:rsidRPr="00C7387A">
        <w:rPr>
          <w:rFonts w:ascii="David" w:hAnsi="David" w:cs="David"/>
          <w:b/>
          <w:bCs/>
          <w:sz w:val="24"/>
          <w:szCs w:val="24"/>
          <w:rtl/>
        </w:rPr>
        <w:t xml:space="preserve">בתחילת שנת 2015 </w:t>
      </w:r>
      <w:r w:rsidRPr="00C7387A">
        <w:rPr>
          <w:rFonts w:ascii="David" w:hAnsi="David" w:cs="David"/>
          <w:sz w:val="24"/>
          <w:szCs w:val="24"/>
          <w:rtl/>
        </w:rPr>
        <w:t>השקיע המנוח כספים ונכנס כשותף (שותף שקט) במעדניה עם חברה של אמו. המנוח נכנס לעסק כשותף פאסיבי והמשיך בעבודותיו בענף האבטחה. לצורך הקמת העסק הוא נטל הלוואות בשוק האפור. בסוף שנת 2015 היה המנוח אמור להחזיר חלק גדול מהשקעתו במעדניה, אולם, הוא לא זכה להגיע לכך - בשל מעשה הונאה של השותפה שברחה לחו"ל עם הכספים לאחר שרוקנה את המעדנייה מכל תכולתה והותירה אותו עם חובות של מאות עלפי שקלים לשוק האפור [לפי עדות התובעת 1 ב-סע' 5 לתצהירה, ועדות אמו של המנוח ב-סע' 8-11 לתצהירה].</w:t>
      </w:r>
      <w:r w:rsidR="00E8114F" w:rsidRPr="00C7387A">
        <w:rPr>
          <w:rFonts w:ascii="David" w:hAnsi="David" w:cs="David"/>
          <w:sz w:val="24"/>
          <w:szCs w:val="24"/>
          <w:rtl/>
        </w:rPr>
        <w:t xml:space="preserve"> אמנם הראיות </w:t>
      </w:r>
      <w:r w:rsidRPr="00C7387A">
        <w:rPr>
          <w:rFonts w:ascii="David" w:hAnsi="David" w:cs="David"/>
          <w:sz w:val="24"/>
          <w:szCs w:val="24"/>
          <w:rtl/>
        </w:rPr>
        <w:t xml:space="preserve">בכתב </w:t>
      </w:r>
      <w:r w:rsidR="00E6017E" w:rsidRPr="00C7387A">
        <w:rPr>
          <w:rFonts w:ascii="David" w:hAnsi="David" w:cs="David"/>
          <w:sz w:val="24"/>
          <w:szCs w:val="24"/>
          <w:rtl/>
        </w:rPr>
        <w:t xml:space="preserve">בענין זה </w:t>
      </w:r>
      <w:r w:rsidR="00E8114F" w:rsidRPr="00C7387A">
        <w:rPr>
          <w:rFonts w:ascii="David" w:hAnsi="David" w:cs="David"/>
          <w:sz w:val="24"/>
          <w:szCs w:val="24"/>
          <w:rtl/>
        </w:rPr>
        <w:t>מעטות, אך למקרא ולמשמע מכלול העדויות (לרבות</w:t>
      </w:r>
      <w:r w:rsidR="00E6017E" w:rsidRPr="00C7387A">
        <w:rPr>
          <w:rFonts w:ascii="David" w:hAnsi="David" w:cs="David"/>
          <w:sz w:val="24"/>
          <w:szCs w:val="24"/>
          <w:rtl/>
        </w:rPr>
        <w:t xml:space="preserve"> -</w:t>
      </w:r>
      <w:r w:rsidR="00E8114F" w:rsidRPr="00C7387A">
        <w:rPr>
          <w:rFonts w:ascii="David" w:hAnsi="David" w:cs="David"/>
          <w:sz w:val="24"/>
          <w:szCs w:val="24"/>
          <w:rtl/>
        </w:rPr>
        <w:t xml:space="preserve"> העולה ממסמכי חלוקת הרכוש) - אני מוצא שמדובר בהתנהלות ואירועים שאכן התרחשו, כשהמשבר הכלכלי אליו נטען שהמנוח נקלע משתלב עם הגיון השתלשלות האירועים </w:t>
      </w:r>
      <w:r w:rsidR="00E6017E" w:rsidRPr="00C7387A">
        <w:rPr>
          <w:rFonts w:ascii="David" w:hAnsi="David" w:cs="David"/>
          <w:sz w:val="24"/>
          <w:szCs w:val="24"/>
          <w:rtl/>
        </w:rPr>
        <w:t>האחרים</w:t>
      </w:r>
      <w:r w:rsidR="00E8114F" w:rsidRPr="00C7387A">
        <w:rPr>
          <w:rFonts w:ascii="David" w:hAnsi="David" w:cs="David"/>
          <w:sz w:val="24"/>
          <w:szCs w:val="24"/>
          <w:rtl/>
        </w:rPr>
        <w:t xml:space="preserve">, לרבות – </w:t>
      </w:r>
      <w:r w:rsidRPr="00C7387A">
        <w:rPr>
          <w:rFonts w:ascii="David" w:hAnsi="David" w:cs="David"/>
          <w:sz w:val="24"/>
          <w:szCs w:val="24"/>
          <w:rtl/>
        </w:rPr>
        <w:t xml:space="preserve">הגירושין בסמוך לאחר רכישת בית חדש, </w:t>
      </w:r>
      <w:r w:rsidR="00691C26" w:rsidRPr="00C7387A">
        <w:rPr>
          <w:rFonts w:ascii="David" w:hAnsi="David" w:cs="David"/>
          <w:sz w:val="24"/>
          <w:szCs w:val="24"/>
          <w:rtl/>
        </w:rPr>
        <w:t>אחור בתשלומי שכירות דירה במחצית השנייה של שנת 2016, ו</w:t>
      </w:r>
      <w:r w:rsidR="00E8114F" w:rsidRPr="00C7387A">
        <w:rPr>
          <w:rFonts w:ascii="David" w:hAnsi="David" w:cs="David"/>
          <w:sz w:val="24"/>
          <w:szCs w:val="24"/>
          <w:rtl/>
        </w:rPr>
        <w:t xml:space="preserve">קשייו </w:t>
      </w:r>
      <w:r w:rsidR="00E6017E" w:rsidRPr="00C7387A">
        <w:rPr>
          <w:rFonts w:ascii="David" w:hAnsi="David" w:cs="David"/>
          <w:sz w:val="24"/>
          <w:szCs w:val="24"/>
          <w:rtl/>
        </w:rPr>
        <w:t xml:space="preserve">של המנוח </w:t>
      </w:r>
      <w:r w:rsidR="00E8114F" w:rsidRPr="00C7387A">
        <w:rPr>
          <w:rFonts w:ascii="David" w:hAnsi="David" w:cs="David"/>
          <w:sz w:val="24"/>
          <w:szCs w:val="24"/>
          <w:rtl/>
        </w:rPr>
        <w:t>ב</w:t>
      </w:r>
      <w:r w:rsidR="00E6017E" w:rsidRPr="00C7387A">
        <w:rPr>
          <w:rFonts w:ascii="David" w:hAnsi="David" w:cs="David"/>
          <w:sz w:val="24"/>
          <w:szCs w:val="24"/>
          <w:rtl/>
        </w:rPr>
        <w:t xml:space="preserve">עמידה בחובות </w:t>
      </w:r>
      <w:r w:rsidR="00E8114F" w:rsidRPr="00C7387A">
        <w:rPr>
          <w:rFonts w:ascii="David" w:hAnsi="David" w:cs="David"/>
          <w:sz w:val="24"/>
          <w:szCs w:val="24"/>
          <w:rtl/>
        </w:rPr>
        <w:t xml:space="preserve">תשלום </w:t>
      </w:r>
      <w:r w:rsidR="00DD566D" w:rsidRPr="00C7387A">
        <w:rPr>
          <w:rFonts w:ascii="David" w:hAnsi="David" w:cs="David"/>
          <w:sz w:val="24"/>
          <w:szCs w:val="24"/>
          <w:rtl/>
        </w:rPr>
        <w:t>דמי ה</w:t>
      </w:r>
      <w:r w:rsidR="00E8114F" w:rsidRPr="00C7387A">
        <w:rPr>
          <w:rFonts w:ascii="David" w:hAnsi="David" w:cs="David"/>
          <w:sz w:val="24"/>
          <w:szCs w:val="24"/>
          <w:rtl/>
        </w:rPr>
        <w:t>מזונות</w:t>
      </w:r>
      <w:r w:rsidR="00DD566D" w:rsidRPr="00C7387A">
        <w:rPr>
          <w:rFonts w:ascii="David" w:hAnsi="David" w:cs="David"/>
          <w:sz w:val="24"/>
          <w:szCs w:val="24"/>
          <w:rtl/>
        </w:rPr>
        <w:t xml:space="preserve"> של</w:t>
      </w:r>
      <w:r w:rsidR="00E8114F" w:rsidRPr="00C7387A">
        <w:rPr>
          <w:rFonts w:ascii="David" w:hAnsi="David" w:cs="David"/>
          <w:sz w:val="24"/>
          <w:szCs w:val="24"/>
          <w:rtl/>
        </w:rPr>
        <w:t xml:space="preserve"> ילדיו, כאמור. מדובר גם בהלוואה מהשוק האפור, שכפי שמצביעה התובעת 1</w:t>
      </w:r>
      <w:r w:rsidRPr="00C7387A">
        <w:rPr>
          <w:rFonts w:ascii="David" w:hAnsi="David" w:cs="David"/>
          <w:sz w:val="24"/>
          <w:szCs w:val="24"/>
          <w:rtl/>
        </w:rPr>
        <w:t>,</w:t>
      </w:r>
      <w:r w:rsidR="00E8114F" w:rsidRPr="00C7387A">
        <w:rPr>
          <w:rFonts w:ascii="David" w:hAnsi="David" w:cs="David"/>
          <w:sz w:val="24"/>
          <w:szCs w:val="24"/>
          <w:rtl/>
        </w:rPr>
        <w:t xml:space="preserve"> היא זו שיזמה למסור את מלוא הפרטים הידועים לה בעניינה; הלוואה שמעצם טיבה וסוגה, </w:t>
      </w:r>
      <w:r w:rsidRPr="00C7387A">
        <w:rPr>
          <w:rFonts w:ascii="David" w:hAnsi="David" w:cs="David"/>
          <w:sz w:val="24"/>
          <w:szCs w:val="24"/>
          <w:rtl/>
        </w:rPr>
        <w:t xml:space="preserve">קיימת סבירות שלא </w:t>
      </w:r>
      <w:r w:rsidR="00E8114F" w:rsidRPr="00C7387A">
        <w:rPr>
          <w:rFonts w:ascii="David" w:hAnsi="David" w:cs="David"/>
          <w:sz w:val="24"/>
          <w:szCs w:val="24"/>
          <w:rtl/>
        </w:rPr>
        <w:t>תהיה מגובה במסמכים.</w:t>
      </w:r>
    </w:p>
    <w:p w:rsidR="00E8114F" w:rsidRPr="00C7387A" w:rsidRDefault="00E8114F" w:rsidP="00E8114F">
      <w:pPr>
        <w:pStyle w:val="ae"/>
        <w:numPr>
          <w:ilvl w:val="0"/>
          <w:numId w:val="3"/>
        </w:numPr>
        <w:spacing w:line="360" w:lineRule="auto"/>
        <w:jc w:val="both"/>
        <w:rPr>
          <w:rFonts w:ascii="David" w:hAnsi="David" w:cs="David"/>
          <w:sz w:val="24"/>
          <w:szCs w:val="24"/>
          <w:rtl/>
        </w:rPr>
      </w:pPr>
      <w:r w:rsidRPr="00C7387A">
        <w:rPr>
          <w:rFonts w:ascii="David" w:hAnsi="David" w:cs="David"/>
          <w:sz w:val="24"/>
          <w:szCs w:val="24"/>
          <w:rtl/>
        </w:rPr>
        <w:t>על רקע הסתבכות כלכלית זו, ביקשה התובעת 1 להתגרש מהמנוח</w:t>
      </w:r>
      <w:r w:rsidR="008F1771" w:rsidRPr="00C7387A">
        <w:rPr>
          <w:rFonts w:ascii="David" w:hAnsi="David" w:cs="David"/>
          <w:sz w:val="24"/>
          <w:szCs w:val="24"/>
          <w:rtl/>
        </w:rPr>
        <w:t>,</w:t>
      </w:r>
      <w:r w:rsidRPr="00C7387A">
        <w:rPr>
          <w:rFonts w:ascii="David" w:hAnsi="David" w:cs="David"/>
          <w:sz w:val="24"/>
          <w:szCs w:val="24"/>
          <w:rtl/>
        </w:rPr>
        <w:t xml:space="preserve"> והם מכרו את בית הקרקע, שכאמור, רכשו אך כשנה קודם לכן. ביום</w:t>
      </w:r>
      <w:r w:rsidRPr="00C7387A">
        <w:rPr>
          <w:rFonts w:ascii="David" w:hAnsi="David" w:cs="David"/>
          <w:b/>
          <w:bCs/>
          <w:sz w:val="24"/>
          <w:szCs w:val="24"/>
          <w:rtl/>
        </w:rPr>
        <w:t xml:space="preserve"> 01.03.2016</w:t>
      </w:r>
      <w:r w:rsidRPr="00C7387A">
        <w:rPr>
          <w:rFonts w:ascii="David" w:hAnsi="David" w:cs="David"/>
          <w:sz w:val="24"/>
          <w:szCs w:val="24"/>
          <w:rtl/>
        </w:rPr>
        <w:t xml:space="preserve"> נמכר הבית כנגד תמורה שמתוכה קיבל המנוח קצת מעל לחצי מיליון ₪ [הוצג בהסכם חלוקת הרכוש].</w:t>
      </w:r>
    </w:p>
    <w:p w:rsidR="00E8114F" w:rsidRPr="00C7387A" w:rsidRDefault="00E8114F" w:rsidP="00A260CF">
      <w:pPr>
        <w:pStyle w:val="ae"/>
        <w:numPr>
          <w:ilvl w:val="0"/>
          <w:numId w:val="3"/>
        </w:numPr>
        <w:spacing w:line="360" w:lineRule="auto"/>
        <w:jc w:val="both"/>
        <w:rPr>
          <w:rFonts w:ascii="David" w:hAnsi="David" w:cs="David"/>
          <w:sz w:val="24"/>
          <w:szCs w:val="24"/>
          <w:rtl/>
        </w:rPr>
      </w:pPr>
      <w:r w:rsidRPr="00C7387A">
        <w:rPr>
          <w:rFonts w:ascii="David" w:hAnsi="David" w:cs="David"/>
          <w:sz w:val="24"/>
          <w:szCs w:val="24"/>
          <w:rtl/>
        </w:rPr>
        <w:lastRenderedPageBreak/>
        <w:t>מעדות התובעת 1 עולה כי, מכספי מכירת הבית החזיר המנוח את החלק הארי של החוב, בסך של כחצי מליון ₪, כך שנותרה יתרת חוב קטנה יותר להחזיר [סע' 12 לתצהיר אמו של המנוח, סע' 8 לתצהיר התובעת 1]. את יתרת החוב החזיר המנוח במשך שלוש שנים עד שסגר את כל חובותיו לשוק האפור בחודש בפברואר 2019, גם בעזרת אמו שלקחה הלוואה לצורך זה מחב</w:t>
      </w:r>
      <w:r w:rsidR="00A260CF" w:rsidRPr="00C7387A">
        <w:rPr>
          <w:rFonts w:ascii="David" w:hAnsi="David" w:cs="David"/>
          <w:sz w:val="24"/>
          <w:szCs w:val="24"/>
          <w:rtl/>
        </w:rPr>
        <w:t>רת</w:t>
      </w:r>
      <w:r w:rsidRPr="00C7387A">
        <w:rPr>
          <w:rFonts w:ascii="David" w:hAnsi="David" w:cs="David"/>
          <w:sz w:val="24"/>
          <w:szCs w:val="24"/>
          <w:rtl/>
        </w:rPr>
        <w:t xml:space="preserve"> אשראי [ראו סע' 12 לתצהירה; לוח סילוקין של ההלוואה שנטלה אמו של המנוח ביום 21.8.2017 – סומן במוצגי התובעים 1-3 - ת/35].</w:t>
      </w:r>
    </w:p>
    <w:p w:rsidR="00E8114F" w:rsidRPr="00C7387A" w:rsidRDefault="00E8114F" w:rsidP="00E8114F">
      <w:pPr>
        <w:pStyle w:val="ae"/>
        <w:numPr>
          <w:ilvl w:val="0"/>
          <w:numId w:val="3"/>
        </w:numPr>
        <w:spacing w:line="360" w:lineRule="auto"/>
        <w:jc w:val="both"/>
        <w:rPr>
          <w:rFonts w:ascii="David" w:hAnsi="David" w:cs="David"/>
          <w:sz w:val="24"/>
          <w:szCs w:val="24"/>
          <w:rtl/>
        </w:rPr>
      </w:pPr>
      <w:r w:rsidRPr="00C7387A">
        <w:rPr>
          <w:rFonts w:ascii="David" w:hAnsi="David" w:cs="David"/>
          <w:b/>
          <w:bCs/>
          <w:sz w:val="24"/>
          <w:szCs w:val="24"/>
          <w:rtl/>
        </w:rPr>
        <w:t>ביום 02.03.2016 נחתם הסכם גירושים</w:t>
      </w:r>
      <w:r w:rsidR="00DD566D" w:rsidRPr="00C7387A">
        <w:rPr>
          <w:rFonts w:ascii="David" w:hAnsi="David" w:cs="David"/>
          <w:b/>
          <w:bCs/>
          <w:sz w:val="24"/>
          <w:szCs w:val="24"/>
          <w:rtl/>
        </w:rPr>
        <w:t>, משמורת</w:t>
      </w:r>
      <w:r w:rsidRPr="00C7387A">
        <w:rPr>
          <w:rFonts w:ascii="David" w:hAnsi="David" w:cs="David"/>
          <w:b/>
          <w:bCs/>
          <w:sz w:val="24"/>
          <w:szCs w:val="24"/>
          <w:rtl/>
        </w:rPr>
        <w:t xml:space="preserve"> ומזונות בין התובעת 1 לבין המנוח</w:t>
      </w:r>
      <w:r w:rsidRPr="00C7387A">
        <w:rPr>
          <w:rFonts w:ascii="David" w:hAnsi="David" w:cs="David"/>
          <w:sz w:val="24"/>
          <w:szCs w:val="24"/>
          <w:rtl/>
        </w:rPr>
        <w:t>, שניתן לו תוקף על ידי בית המשפט</w:t>
      </w:r>
      <w:r w:rsidRPr="00C7387A">
        <w:rPr>
          <w:rFonts w:ascii="David" w:hAnsi="David" w:cs="David"/>
          <w:b/>
          <w:bCs/>
          <w:sz w:val="24"/>
          <w:szCs w:val="24"/>
          <w:rtl/>
        </w:rPr>
        <w:t xml:space="preserve">  ביום 07.03.2016</w:t>
      </w:r>
      <w:r w:rsidRPr="00C7387A">
        <w:rPr>
          <w:rFonts w:ascii="David" w:hAnsi="David" w:cs="David"/>
          <w:sz w:val="24"/>
          <w:szCs w:val="24"/>
          <w:rtl/>
        </w:rPr>
        <w:t>.</w:t>
      </w:r>
    </w:p>
    <w:p w:rsidR="00E8114F" w:rsidRPr="00C7387A" w:rsidRDefault="00E8114F" w:rsidP="00691C26">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המנוח נכנס למערכת יחסים זוגית עם התובעת 4, וביום </w:t>
      </w:r>
      <w:r w:rsidRPr="00C7387A">
        <w:rPr>
          <w:rFonts w:ascii="David" w:hAnsi="David" w:cs="David"/>
          <w:b/>
          <w:bCs/>
          <w:sz w:val="24"/>
          <w:szCs w:val="24"/>
          <w:rtl/>
        </w:rPr>
        <w:t xml:space="preserve">21.05.2016 </w:t>
      </w:r>
      <w:r w:rsidRPr="00C7387A">
        <w:rPr>
          <w:rFonts w:ascii="David" w:hAnsi="David" w:cs="David"/>
          <w:sz w:val="24"/>
          <w:szCs w:val="24"/>
          <w:rtl/>
        </w:rPr>
        <w:t>נחתם</w:t>
      </w:r>
      <w:r w:rsidRPr="00C7387A">
        <w:rPr>
          <w:rFonts w:ascii="David" w:hAnsi="David" w:cs="David"/>
          <w:b/>
          <w:bCs/>
          <w:sz w:val="24"/>
          <w:szCs w:val="24"/>
          <w:rtl/>
        </w:rPr>
        <w:t xml:space="preserve"> </w:t>
      </w:r>
      <w:r w:rsidRPr="00C7387A">
        <w:rPr>
          <w:rFonts w:ascii="David" w:hAnsi="David" w:cs="David"/>
          <w:sz w:val="24"/>
          <w:szCs w:val="24"/>
          <w:rtl/>
        </w:rPr>
        <w:t>הסכם שכירות לפיו המנוח ואמה של התובעת 4 שוכרים דירת מגורים יחדיו. לפי עדות התובעת 4 הם התגוררו בדירה יחדיו. התובעת 1 טוענת כי מדובר היה ב"קשר לא יציב", אך לא ראיתי שהובאו ל</w:t>
      </w:r>
      <w:r w:rsidR="00691C26" w:rsidRPr="00C7387A">
        <w:rPr>
          <w:rFonts w:ascii="David" w:hAnsi="David" w:cs="David"/>
          <w:sz w:val="24"/>
          <w:szCs w:val="24"/>
          <w:rtl/>
        </w:rPr>
        <w:t xml:space="preserve">תמיכה בטענה זו </w:t>
      </w:r>
      <w:r w:rsidRPr="00C7387A">
        <w:rPr>
          <w:rFonts w:ascii="David" w:hAnsi="David" w:cs="David"/>
          <w:sz w:val="24"/>
          <w:szCs w:val="24"/>
          <w:rtl/>
        </w:rPr>
        <w:t xml:space="preserve">ראיות ברורות </w:t>
      </w:r>
      <w:r w:rsidR="00691C26" w:rsidRPr="00C7387A">
        <w:rPr>
          <w:rFonts w:ascii="David" w:hAnsi="David" w:cs="David"/>
          <w:sz w:val="24"/>
          <w:szCs w:val="24"/>
          <w:rtl/>
        </w:rPr>
        <w:t xml:space="preserve">- </w:t>
      </w:r>
      <w:r w:rsidRPr="00C7387A">
        <w:rPr>
          <w:rFonts w:ascii="David" w:hAnsi="David" w:cs="David"/>
          <w:b/>
          <w:bCs/>
          <w:sz w:val="24"/>
          <w:szCs w:val="24"/>
          <w:rtl/>
        </w:rPr>
        <w:t>בכל הקשור לתקופה שעד שלהי 2017</w:t>
      </w:r>
      <w:r w:rsidRPr="00C7387A">
        <w:rPr>
          <w:rFonts w:ascii="David" w:hAnsi="David" w:cs="David"/>
          <w:sz w:val="24"/>
          <w:szCs w:val="24"/>
          <w:rtl/>
        </w:rPr>
        <w:t>.</w:t>
      </w:r>
    </w:p>
    <w:p w:rsidR="00E8114F" w:rsidRPr="00C7387A" w:rsidRDefault="00691C26" w:rsidP="00691C26">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לתמיכה בטענתה של שיתוף במשק הבית, מציגה </w:t>
      </w:r>
      <w:r w:rsidR="00E8114F" w:rsidRPr="00C7387A">
        <w:rPr>
          <w:rFonts w:ascii="David" w:hAnsi="David" w:cs="David"/>
          <w:sz w:val="24"/>
          <w:szCs w:val="24"/>
          <w:rtl/>
        </w:rPr>
        <w:t xml:space="preserve">התובעת 4 </w:t>
      </w:r>
      <w:r w:rsidRPr="00C7387A">
        <w:rPr>
          <w:rFonts w:ascii="David" w:hAnsi="David" w:cs="David"/>
          <w:sz w:val="24"/>
          <w:szCs w:val="24"/>
          <w:rtl/>
        </w:rPr>
        <w:t xml:space="preserve">מטעמה </w:t>
      </w:r>
      <w:r w:rsidR="00E8114F" w:rsidRPr="00C7387A">
        <w:rPr>
          <w:rFonts w:ascii="David" w:hAnsi="David" w:cs="David"/>
          <w:sz w:val="24"/>
          <w:szCs w:val="24"/>
          <w:rtl/>
        </w:rPr>
        <w:t>קבלות לגבי רכישת מוצרים ושירותים שונים שהמנוח רכש בכספו, לגרסתה – במסגרת חייהם במערכת יחסים זוגית. כפי שמציינת הנתבעת – מועדי הקבלות של הרכישות שיכול שניתן לייחס למנוח את מימונן הם מהמחצית השנייה של שנת 2016 (בסמוך לאחר הכניסה לדירה השכורה, כאמור) ומהמחצית הראשונה של שנת 2017. אעיר, כי הוצגה גם קבלה בודדת של רכישה מיום 28.7.2018 ש</w:t>
      </w:r>
      <w:r w:rsidRPr="00C7387A">
        <w:rPr>
          <w:rFonts w:ascii="David" w:hAnsi="David" w:cs="David"/>
          <w:sz w:val="24"/>
          <w:szCs w:val="24"/>
          <w:rtl/>
        </w:rPr>
        <w:t xml:space="preserve">לכאורה </w:t>
      </w:r>
      <w:r w:rsidR="00E8114F" w:rsidRPr="00C7387A">
        <w:rPr>
          <w:rFonts w:ascii="David" w:hAnsi="David" w:cs="David"/>
          <w:sz w:val="24"/>
          <w:szCs w:val="24"/>
          <w:rtl/>
        </w:rPr>
        <w:t>ביצעה התובעת 4 (שמה הפרטי מופיע על הקבלה) של רהיטים בעלות של כ-5,500 ₪</w:t>
      </w:r>
      <w:r w:rsidRPr="00C7387A">
        <w:rPr>
          <w:rFonts w:ascii="David" w:hAnsi="David" w:cs="David"/>
          <w:sz w:val="24"/>
          <w:szCs w:val="24"/>
          <w:rtl/>
        </w:rPr>
        <w:t>;</w:t>
      </w:r>
      <w:r w:rsidR="00E8114F" w:rsidRPr="00C7387A">
        <w:rPr>
          <w:rFonts w:ascii="David" w:hAnsi="David" w:cs="David"/>
          <w:sz w:val="24"/>
          <w:szCs w:val="24"/>
          <w:rtl/>
        </w:rPr>
        <w:t xml:space="preserve"> אך אין על גבי</w:t>
      </w:r>
      <w:r w:rsidRPr="00C7387A">
        <w:rPr>
          <w:rFonts w:ascii="David" w:hAnsi="David" w:cs="David"/>
          <w:sz w:val="24"/>
          <w:szCs w:val="24"/>
          <w:rtl/>
        </w:rPr>
        <w:t xml:space="preserve"> קבלה זו</w:t>
      </w:r>
      <w:r w:rsidR="00E8114F" w:rsidRPr="00C7387A">
        <w:rPr>
          <w:rFonts w:ascii="David" w:hAnsi="David" w:cs="David"/>
          <w:sz w:val="24"/>
          <w:szCs w:val="24"/>
          <w:rtl/>
        </w:rPr>
        <w:t xml:space="preserve"> כל אינדיקציה שהיא קשורה למנוח או שמומנה על ידי</w:t>
      </w:r>
      <w:r w:rsidRPr="00C7387A">
        <w:rPr>
          <w:rFonts w:ascii="David" w:hAnsi="David" w:cs="David"/>
          <w:sz w:val="24"/>
          <w:szCs w:val="24"/>
          <w:rtl/>
        </w:rPr>
        <w:t>ו</w:t>
      </w:r>
      <w:r w:rsidR="00E8114F" w:rsidRPr="00C7387A">
        <w:rPr>
          <w:rFonts w:ascii="David" w:hAnsi="David" w:cs="David"/>
          <w:sz w:val="24"/>
          <w:szCs w:val="24"/>
          <w:rtl/>
        </w:rPr>
        <w:t xml:space="preserve">. כך שגם הקבלות, על פי </w:t>
      </w:r>
      <w:r w:rsidRPr="00C7387A">
        <w:rPr>
          <w:rFonts w:ascii="David" w:hAnsi="David" w:cs="David"/>
          <w:sz w:val="24"/>
          <w:szCs w:val="24"/>
          <w:rtl/>
        </w:rPr>
        <w:t>פרטיהן ו</w:t>
      </w:r>
      <w:r w:rsidR="00E8114F" w:rsidRPr="00C7387A">
        <w:rPr>
          <w:rFonts w:ascii="David" w:hAnsi="David" w:cs="David"/>
          <w:sz w:val="24"/>
          <w:szCs w:val="24"/>
          <w:rtl/>
        </w:rPr>
        <w:t xml:space="preserve">מועדיהן - </w:t>
      </w:r>
      <w:r w:rsidR="00E8114F" w:rsidRPr="00C7387A">
        <w:rPr>
          <w:rFonts w:ascii="David" w:hAnsi="David" w:cs="David"/>
          <w:b/>
          <w:bCs/>
          <w:sz w:val="24"/>
          <w:szCs w:val="24"/>
          <w:rtl/>
        </w:rPr>
        <w:t xml:space="preserve">מצביעות על מערכת יחסים זוגית ומגורים משותפים </w:t>
      </w:r>
      <w:r w:rsidR="00E8114F" w:rsidRPr="00C7387A">
        <w:rPr>
          <w:rFonts w:ascii="David" w:hAnsi="David" w:cs="David"/>
          <w:b/>
          <w:bCs/>
          <w:sz w:val="24"/>
          <w:szCs w:val="24"/>
          <w:u w:val="single"/>
          <w:rtl/>
        </w:rPr>
        <w:t xml:space="preserve">בזמן מוגבל </w:t>
      </w:r>
      <w:r w:rsidRPr="00C7387A">
        <w:rPr>
          <w:rFonts w:ascii="David" w:hAnsi="David" w:cs="David"/>
          <w:b/>
          <w:bCs/>
          <w:sz w:val="24"/>
          <w:szCs w:val="24"/>
          <w:u w:val="single"/>
          <w:rtl/>
        </w:rPr>
        <w:t xml:space="preserve">- </w:t>
      </w:r>
      <w:r w:rsidR="00E8114F" w:rsidRPr="00C7387A">
        <w:rPr>
          <w:rFonts w:ascii="David" w:hAnsi="David" w:cs="David"/>
          <w:b/>
          <w:bCs/>
          <w:sz w:val="24"/>
          <w:szCs w:val="24"/>
          <w:u w:val="single"/>
          <w:rtl/>
        </w:rPr>
        <w:t>שהסתיים במחצית השנייה של שנת 2017</w:t>
      </w:r>
      <w:r w:rsidR="00E8114F" w:rsidRPr="00C7387A">
        <w:rPr>
          <w:rFonts w:ascii="David" w:hAnsi="David" w:cs="David"/>
          <w:sz w:val="24"/>
          <w:szCs w:val="24"/>
          <w:rtl/>
        </w:rPr>
        <w:t>.</w:t>
      </w:r>
    </w:p>
    <w:p w:rsidR="00E8114F" w:rsidRPr="00C7387A" w:rsidRDefault="00E8114F" w:rsidP="00B74800">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 xml:space="preserve">להלן רשימה של הקבלות שהוצגו משנת 2016:  24.05.16 </w:t>
      </w:r>
      <w:r w:rsidRPr="00C7387A">
        <w:rPr>
          <w:rFonts w:ascii="David" w:hAnsi="David" w:cs="David"/>
          <w:sz w:val="24"/>
          <w:szCs w:val="24"/>
          <w:rtl/>
        </w:rPr>
        <w:t>- קבלה על סך 6,800 ₪ ממוס</w:t>
      </w:r>
      <w:r w:rsidR="00A260CF" w:rsidRPr="00C7387A">
        <w:rPr>
          <w:rFonts w:ascii="David" w:hAnsi="David" w:cs="David"/>
          <w:sz w:val="24"/>
          <w:szCs w:val="24"/>
          <w:rtl/>
        </w:rPr>
        <w:t>ך</w:t>
      </w:r>
      <w:r w:rsidRPr="00C7387A">
        <w:rPr>
          <w:rFonts w:ascii="David" w:hAnsi="David" w:cs="David"/>
          <w:sz w:val="24"/>
          <w:szCs w:val="24"/>
          <w:rtl/>
        </w:rPr>
        <w:t>;</w:t>
      </w:r>
      <w:r w:rsidRPr="00C7387A">
        <w:rPr>
          <w:rFonts w:ascii="David" w:hAnsi="David" w:cs="David"/>
          <w:b/>
          <w:bCs/>
          <w:sz w:val="24"/>
          <w:szCs w:val="24"/>
          <w:rtl/>
        </w:rPr>
        <w:t xml:space="preserve"> 07.06.16 </w:t>
      </w:r>
      <w:r w:rsidRPr="00C7387A">
        <w:rPr>
          <w:rFonts w:ascii="David" w:hAnsi="David" w:cs="David"/>
          <w:sz w:val="24"/>
          <w:szCs w:val="24"/>
          <w:rtl/>
        </w:rPr>
        <w:t xml:space="preserve">- קבלה על סך 4,620 ₪ עבור טלפון ומקרר, וקבלה על סך 2,000 ₪ שקם אלקטריק. </w:t>
      </w:r>
      <w:r w:rsidRPr="00C7387A">
        <w:rPr>
          <w:rFonts w:ascii="David" w:hAnsi="David" w:cs="David"/>
          <w:b/>
          <w:bCs/>
          <w:sz w:val="24"/>
          <w:szCs w:val="24"/>
          <w:rtl/>
        </w:rPr>
        <w:t xml:space="preserve">09.06.16 </w:t>
      </w:r>
      <w:r w:rsidRPr="00C7387A">
        <w:rPr>
          <w:rFonts w:ascii="David" w:hAnsi="David" w:cs="David"/>
          <w:sz w:val="24"/>
          <w:szCs w:val="24"/>
          <w:rtl/>
        </w:rPr>
        <w:t>- קבלה על סך 5,800 ₪ עבור שולחן וכיסאות.</w:t>
      </w:r>
      <w:r w:rsidR="00B74800" w:rsidRPr="00C7387A">
        <w:rPr>
          <w:rFonts w:ascii="David" w:hAnsi="David" w:cs="David"/>
          <w:sz w:val="24"/>
          <w:szCs w:val="24"/>
          <w:rtl/>
        </w:rPr>
        <w:t xml:space="preserve"> ישנם גם קבלות עבור מלון וטיסה </w:t>
      </w:r>
      <w:r w:rsidRPr="00C7387A">
        <w:rPr>
          <w:rFonts w:ascii="David" w:hAnsi="David" w:cs="David"/>
          <w:b/>
          <w:bCs/>
          <w:sz w:val="24"/>
          <w:szCs w:val="24"/>
          <w:rtl/>
        </w:rPr>
        <w:t>משנת 2016</w:t>
      </w:r>
      <w:r w:rsidRPr="00C7387A">
        <w:rPr>
          <w:rFonts w:ascii="David" w:hAnsi="David" w:cs="David"/>
          <w:sz w:val="24"/>
          <w:szCs w:val="24"/>
          <w:rtl/>
        </w:rPr>
        <w:t>.</w:t>
      </w:r>
    </w:p>
    <w:p w:rsidR="00E8114F" w:rsidRPr="00C7387A" w:rsidRDefault="00E8114F" w:rsidP="00E8114F">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כבר</w:t>
      </w:r>
      <w:r w:rsidRPr="00C7387A">
        <w:rPr>
          <w:rFonts w:ascii="David" w:hAnsi="David" w:cs="David"/>
          <w:b/>
          <w:bCs/>
          <w:sz w:val="24"/>
          <w:szCs w:val="24"/>
          <w:rtl/>
        </w:rPr>
        <w:t xml:space="preserve"> ביום 19.09.16 </w:t>
      </w:r>
      <w:r w:rsidRPr="00C7387A">
        <w:rPr>
          <w:rFonts w:ascii="David" w:hAnsi="David" w:cs="David"/>
          <w:sz w:val="24"/>
          <w:szCs w:val="24"/>
          <w:rtl/>
        </w:rPr>
        <w:t xml:space="preserve">(כארבעה חודשים בלבד לאחר הכניסה לדירה השכורה) נמסר למנוח מאת בעלי הדירה השכורה מכתב התרעה הדורש את פינוי הדירה, וביום </w:t>
      </w:r>
      <w:r w:rsidRPr="00C7387A">
        <w:rPr>
          <w:rFonts w:ascii="David" w:hAnsi="David" w:cs="David"/>
          <w:b/>
          <w:bCs/>
          <w:sz w:val="24"/>
          <w:szCs w:val="24"/>
          <w:rtl/>
        </w:rPr>
        <w:t xml:space="preserve">07.11.16 אף </w:t>
      </w:r>
      <w:r w:rsidRPr="00C7387A">
        <w:rPr>
          <w:rFonts w:ascii="David" w:hAnsi="David" w:cs="David"/>
          <w:sz w:val="24"/>
          <w:szCs w:val="24"/>
          <w:rtl/>
        </w:rPr>
        <w:t>הוגשה תביעה לפינוי למושכר בטענה</w:t>
      </w:r>
      <w:r w:rsidR="00691C26" w:rsidRPr="00C7387A">
        <w:rPr>
          <w:rFonts w:ascii="David" w:hAnsi="David" w:cs="David"/>
          <w:sz w:val="24"/>
          <w:szCs w:val="24"/>
          <w:rtl/>
        </w:rPr>
        <w:t>,</w:t>
      </w:r>
      <w:r w:rsidRPr="00C7387A">
        <w:rPr>
          <w:rFonts w:ascii="David" w:hAnsi="David" w:cs="David"/>
          <w:sz w:val="24"/>
          <w:szCs w:val="24"/>
          <w:rtl/>
        </w:rPr>
        <w:t xml:space="preserve"> שהחל מחודש ספטמבר 2016 חדל המנוח מלשלם דמי שכירות.</w:t>
      </w:r>
    </w:p>
    <w:p w:rsidR="00E8114F" w:rsidRPr="00C7387A" w:rsidRDefault="00E8114F" w:rsidP="00341B8B">
      <w:pPr>
        <w:pStyle w:val="ae"/>
        <w:numPr>
          <w:ilvl w:val="0"/>
          <w:numId w:val="3"/>
        </w:numPr>
        <w:spacing w:line="360" w:lineRule="auto"/>
        <w:jc w:val="both"/>
        <w:rPr>
          <w:rFonts w:ascii="David" w:hAnsi="David" w:cs="David"/>
          <w:sz w:val="24"/>
          <w:szCs w:val="24"/>
          <w:rtl/>
        </w:rPr>
      </w:pPr>
      <w:r w:rsidRPr="00C7387A">
        <w:rPr>
          <w:rFonts w:ascii="David" w:hAnsi="David" w:cs="David"/>
          <w:sz w:val="24"/>
          <w:szCs w:val="24"/>
          <w:rtl/>
        </w:rPr>
        <w:t xml:space="preserve">לא ברור מתי בפועל פונתה הדירה שנשכרה בשנת 2016, כאמור. מכל מקום, </w:t>
      </w:r>
      <w:r w:rsidRPr="00C7387A">
        <w:rPr>
          <w:rFonts w:ascii="David" w:hAnsi="David" w:cs="David"/>
          <w:b/>
          <w:bCs/>
          <w:sz w:val="24"/>
          <w:szCs w:val="24"/>
          <w:rtl/>
        </w:rPr>
        <w:t>התובעת 4 מציגה הסכם שכירות מיום 22.08.17 לפיו שכרה יחד עם המנוח דירה אחרת בעיר קרובה</w:t>
      </w:r>
      <w:r w:rsidRPr="00C7387A">
        <w:rPr>
          <w:rFonts w:ascii="David" w:hAnsi="David" w:cs="David"/>
          <w:sz w:val="24"/>
          <w:szCs w:val="24"/>
          <w:rtl/>
        </w:rPr>
        <w:t xml:space="preserve">.   </w:t>
      </w:r>
    </w:p>
    <w:p w:rsidR="00D53155" w:rsidRPr="00C7387A" w:rsidRDefault="00E8114F" w:rsidP="00D53155">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להלן רשימה של הקבלות שהוצגו מטעם התובעת 4 משנת 2017:  27.03.17</w:t>
      </w:r>
      <w:r w:rsidRPr="00C7387A">
        <w:rPr>
          <w:rFonts w:ascii="David" w:hAnsi="David" w:cs="David"/>
          <w:sz w:val="24"/>
          <w:szCs w:val="24"/>
          <w:rtl/>
        </w:rPr>
        <w:t xml:space="preserve"> - קבלה על סך 700 ₪ עבור מזרן; </w:t>
      </w:r>
      <w:r w:rsidRPr="00C7387A">
        <w:rPr>
          <w:rFonts w:ascii="David" w:hAnsi="David" w:cs="David"/>
          <w:b/>
          <w:bCs/>
          <w:sz w:val="24"/>
          <w:szCs w:val="24"/>
          <w:rtl/>
        </w:rPr>
        <w:t xml:space="preserve">15.06.17 </w:t>
      </w:r>
      <w:r w:rsidRPr="00C7387A">
        <w:rPr>
          <w:rFonts w:ascii="David" w:hAnsi="David" w:cs="David"/>
          <w:sz w:val="24"/>
          <w:szCs w:val="24"/>
          <w:rtl/>
        </w:rPr>
        <w:t xml:space="preserve">- קבלה על טלפון נייד; </w:t>
      </w:r>
      <w:r w:rsidRPr="00C7387A">
        <w:rPr>
          <w:rFonts w:ascii="David" w:hAnsi="David" w:cs="David"/>
          <w:b/>
          <w:bCs/>
          <w:sz w:val="24"/>
          <w:szCs w:val="24"/>
          <w:rtl/>
        </w:rPr>
        <w:t>23.08.2017</w:t>
      </w:r>
      <w:r w:rsidRPr="00C7387A">
        <w:rPr>
          <w:rFonts w:ascii="David" w:hAnsi="David" w:cs="David"/>
          <w:sz w:val="24"/>
          <w:szCs w:val="24"/>
          <w:rtl/>
        </w:rPr>
        <w:t xml:space="preserve"> - קבלה על סך 2,400 ₪ עבור כיריים ותנור (כתובת המשלוח היא ככל הנראה לכתובת אמם של המנוח או התובעת </w:t>
      </w:r>
      <w:r w:rsidRPr="00C7387A">
        <w:rPr>
          <w:rFonts w:ascii="David" w:hAnsi="David" w:cs="David"/>
          <w:sz w:val="24"/>
          <w:szCs w:val="24"/>
          <w:rtl/>
        </w:rPr>
        <w:lastRenderedPageBreak/>
        <w:t xml:space="preserve">4); דרישה לתשלום חשבון חשמל לתקופה שבין </w:t>
      </w:r>
      <w:r w:rsidRPr="00C7387A">
        <w:rPr>
          <w:rFonts w:ascii="David" w:hAnsi="David" w:cs="David"/>
          <w:b/>
          <w:bCs/>
          <w:sz w:val="24"/>
          <w:szCs w:val="24"/>
          <w:rtl/>
        </w:rPr>
        <w:t xml:space="preserve">11.12.17-11.02.18 </w:t>
      </w:r>
      <w:r w:rsidRPr="00C7387A">
        <w:rPr>
          <w:rFonts w:ascii="David" w:hAnsi="David" w:cs="David"/>
          <w:sz w:val="24"/>
          <w:szCs w:val="24"/>
          <w:rtl/>
        </w:rPr>
        <w:t>על כתובת הדירה הראשונה ששכר</w:t>
      </w:r>
      <w:r w:rsidR="00D53155" w:rsidRPr="00C7387A">
        <w:rPr>
          <w:rFonts w:ascii="David" w:hAnsi="David" w:cs="David"/>
          <w:sz w:val="24"/>
          <w:szCs w:val="24"/>
          <w:rtl/>
        </w:rPr>
        <w:t xml:space="preserve"> יחד עם אמה של התובעת 4</w:t>
      </w:r>
      <w:r w:rsidRPr="00C7387A">
        <w:rPr>
          <w:rFonts w:ascii="David" w:hAnsi="David" w:cs="David"/>
          <w:sz w:val="24"/>
          <w:szCs w:val="24"/>
          <w:rtl/>
        </w:rPr>
        <w:t xml:space="preserve"> (שכבר עזבו - לפחות חצי שנה קודם לכן). הוצגו גם התראות לגבי אי-תשלום ארנונה על הדירה הראשונה (התראות ממועד שמאוחר למועד מות המנוח).</w:t>
      </w:r>
      <w:r w:rsidR="00D53155" w:rsidRPr="00C7387A">
        <w:rPr>
          <w:rFonts w:ascii="David" w:hAnsi="David" w:cs="David"/>
          <w:sz w:val="24"/>
          <w:szCs w:val="24"/>
          <w:rtl/>
        </w:rPr>
        <w:t xml:space="preserve"> </w:t>
      </w:r>
    </w:p>
    <w:p w:rsidR="00E8114F" w:rsidRPr="00C7387A" w:rsidRDefault="00D53155" w:rsidP="00BF2E43">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אמנם לגרסת התובעת 4 המנוח הציע לה נישואין </w:t>
      </w:r>
      <w:r w:rsidR="005B2FEC" w:rsidRPr="00C7387A">
        <w:rPr>
          <w:rFonts w:ascii="David" w:hAnsi="David" w:cs="David"/>
          <w:sz w:val="24"/>
          <w:szCs w:val="24"/>
          <w:rtl/>
        </w:rPr>
        <w:t xml:space="preserve">בחופשה בבית מלון </w:t>
      </w:r>
      <w:r w:rsidRPr="00C7387A">
        <w:rPr>
          <w:rFonts w:ascii="David" w:hAnsi="David" w:cs="David"/>
          <w:sz w:val="24"/>
          <w:szCs w:val="24"/>
          <w:rtl/>
        </w:rPr>
        <w:t>ונתן לה טבעת אירוסין</w:t>
      </w:r>
      <w:r w:rsidR="005B2FEC" w:rsidRPr="00C7387A">
        <w:rPr>
          <w:rFonts w:ascii="David" w:hAnsi="David" w:cs="David"/>
          <w:sz w:val="24"/>
          <w:szCs w:val="24"/>
          <w:rtl/>
        </w:rPr>
        <w:t xml:space="preserve"> [סעיף 15 לתצהירה]</w:t>
      </w:r>
      <w:r w:rsidRPr="00C7387A">
        <w:rPr>
          <w:rFonts w:ascii="David" w:hAnsi="David" w:cs="David"/>
          <w:sz w:val="24"/>
          <w:szCs w:val="24"/>
          <w:rtl/>
        </w:rPr>
        <w:t>, אך גרסה זו היא '</w:t>
      </w:r>
      <w:r w:rsidR="00B74800" w:rsidRPr="00C7387A">
        <w:rPr>
          <w:rFonts w:ascii="David" w:hAnsi="David" w:cs="David"/>
          <w:sz w:val="24"/>
          <w:szCs w:val="24"/>
          <w:rtl/>
        </w:rPr>
        <w:t xml:space="preserve">עדות בעל דין יחידה'. </w:t>
      </w:r>
      <w:r w:rsidR="005B2FEC" w:rsidRPr="00C7387A">
        <w:rPr>
          <w:rFonts w:ascii="David" w:hAnsi="David" w:cs="David"/>
          <w:sz w:val="24"/>
          <w:szCs w:val="24"/>
          <w:rtl/>
        </w:rPr>
        <w:t xml:space="preserve">אמנם </w:t>
      </w:r>
      <w:r w:rsidR="00B74800" w:rsidRPr="00C7387A">
        <w:rPr>
          <w:rFonts w:ascii="David" w:hAnsi="David" w:cs="David"/>
          <w:sz w:val="24"/>
          <w:szCs w:val="24"/>
          <w:rtl/>
        </w:rPr>
        <w:t xml:space="preserve">מוצגת מטעם התובעת 4 </w:t>
      </w:r>
      <w:r w:rsidRPr="00C7387A">
        <w:rPr>
          <w:rFonts w:ascii="David" w:hAnsi="David" w:cs="David"/>
          <w:sz w:val="24"/>
          <w:szCs w:val="24"/>
          <w:rtl/>
        </w:rPr>
        <w:t xml:space="preserve">תעודת אחריות </w:t>
      </w:r>
      <w:r w:rsidR="00B74800" w:rsidRPr="00C7387A">
        <w:rPr>
          <w:rFonts w:ascii="David" w:hAnsi="David" w:cs="David"/>
          <w:sz w:val="24"/>
          <w:szCs w:val="24"/>
          <w:rtl/>
        </w:rPr>
        <w:t xml:space="preserve">מיום 10.8.2017 </w:t>
      </w:r>
      <w:r w:rsidRPr="00C7387A">
        <w:rPr>
          <w:rFonts w:ascii="David" w:hAnsi="David" w:cs="David"/>
          <w:sz w:val="24"/>
          <w:szCs w:val="24"/>
          <w:rtl/>
        </w:rPr>
        <w:t xml:space="preserve">לגבי תכשיט </w:t>
      </w:r>
      <w:r w:rsidR="00B74800" w:rsidRPr="00C7387A">
        <w:rPr>
          <w:rFonts w:ascii="David" w:hAnsi="David" w:cs="David"/>
          <w:sz w:val="24"/>
          <w:szCs w:val="24"/>
          <w:rtl/>
        </w:rPr>
        <w:t xml:space="preserve">שהיא </w:t>
      </w:r>
      <w:r w:rsidRPr="00C7387A">
        <w:rPr>
          <w:rFonts w:ascii="David" w:hAnsi="David" w:cs="David"/>
          <w:sz w:val="24"/>
          <w:szCs w:val="24"/>
          <w:rtl/>
        </w:rPr>
        <w:t>טוענת שהוא טבעת אירוסין.</w:t>
      </w:r>
      <w:r w:rsidR="00B74800" w:rsidRPr="00C7387A">
        <w:rPr>
          <w:rFonts w:ascii="David" w:hAnsi="David" w:cs="David"/>
          <w:sz w:val="24"/>
          <w:szCs w:val="24"/>
          <w:rtl/>
        </w:rPr>
        <w:t xml:space="preserve"> במסמכי</w:t>
      </w:r>
      <w:r w:rsidR="005B2FEC" w:rsidRPr="00C7387A">
        <w:rPr>
          <w:rFonts w:ascii="David" w:hAnsi="David" w:cs="David"/>
          <w:sz w:val="24"/>
          <w:szCs w:val="24"/>
          <w:rtl/>
        </w:rPr>
        <w:t xml:space="preserve"> התכשיט</w:t>
      </w:r>
      <w:r w:rsidR="00B74800" w:rsidRPr="00C7387A">
        <w:rPr>
          <w:rFonts w:ascii="David" w:hAnsi="David" w:cs="David"/>
          <w:sz w:val="24"/>
          <w:szCs w:val="24"/>
          <w:rtl/>
        </w:rPr>
        <w:t xml:space="preserve"> מופיע מחיר</w:t>
      </w:r>
      <w:r w:rsidR="005B2FEC" w:rsidRPr="00C7387A">
        <w:rPr>
          <w:rFonts w:ascii="David" w:hAnsi="David" w:cs="David"/>
          <w:sz w:val="24"/>
          <w:szCs w:val="24"/>
          <w:rtl/>
        </w:rPr>
        <w:t>ו</w:t>
      </w:r>
      <w:r w:rsidR="00B74800" w:rsidRPr="00C7387A">
        <w:rPr>
          <w:rFonts w:ascii="David" w:hAnsi="David" w:cs="David"/>
          <w:sz w:val="24"/>
          <w:szCs w:val="24"/>
          <w:rtl/>
        </w:rPr>
        <w:t xml:space="preserve"> ופרטי</w:t>
      </w:r>
      <w:r w:rsidR="005B2FEC" w:rsidRPr="00C7387A">
        <w:rPr>
          <w:rFonts w:ascii="David" w:hAnsi="David" w:cs="David"/>
          <w:sz w:val="24"/>
          <w:szCs w:val="24"/>
          <w:rtl/>
        </w:rPr>
        <w:t xml:space="preserve"> החומרים שמהם הוא עשוי ומידותיו</w:t>
      </w:r>
      <w:r w:rsidR="00B74800" w:rsidRPr="00C7387A">
        <w:rPr>
          <w:rFonts w:ascii="David" w:hAnsi="David" w:cs="David"/>
          <w:sz w:val="24"/>
          <w:szCs w:val="24"/>
          <w:rtl/>
        </w:rPr>
        <w:t xml:space="preserve">, אך אין </w:t>
      </w:r>
      <w:r w:rsidR="005B2FEC" w:rsidRPr="00C7387A">
        <w:rPr>
          <w:rFonts w:ascii="David" w:hAnsi="David" w:cs="David"/>
          <w:sz w:val="24"/>
          <w:szCs w:val="24"/>
          <w:rtl/>
        </w:rPr>
        <w:t xml:space="preserve">כל אינדיקציה באשר למי רכש את התכשיט או – עבור מי. </w:t>
      </w:r>
      <w:r w:rsidR="00B74800" w:rsidRPr="00C7387A">
        <w:rPr>
          <w:rFonts w:ascii="David" w:hAnsi="David" w:cs="David"/>
          <w:sz w:val="24"/>
          <w:szCs w:val="24"/>
          <w:rtl/>
        </w:rPr>
        <w:t xml:space="preserve"> כאמור, החשבונית מהמלון שנמצא באותה עיר שבה לכאורה נרכשה הטבעת - היא משנת 2016. </w:t>
      </w:r>
      <w:r w:rsidR="00BF2E43" w:rsidRPr="00C7387A">
        <w:rPr>
          <w:rFonts w:ascii="David" w:hAnsi="David" w:cs="David"/>
          <w:sz w:val="24"/>
          <w:szCs w:val="24"/>
          <w:rtl/>
        </w:rPr>
        <w:t>מכל מקום, גם התובעת 4 איננה חולקת שהיחסים התקלקלו (לפחות - לתקופה), אך מאשימה את אם המנוח והשפעתה על המנוח – כמה שגרם לכך.</w:t>
      </w:r>
    </w:p>
    <w:p w:rsidR="00E8114F" w:rsidRPr="00C7387A" w:rsidRDefault="00BF2E43" w:rsidP="00A260CF">
      <w:pPr>
        <w:pStyle w:val="ae"/>
        <w:numPr>
          <w:ilvl w:val="0"/>
          <w:numId w:val="3"/>
        </w:numPr>
        <w:spacing w:line="360" w:lineRule="auto"/>
        <w:jc w:val="both"/>
        <w:rPr>
          <w:rFonts w:ascii="David" w:hAnsi="David" w:cs="David"/>
          <w:sz w:val="24"/>
          <w:szCs w:val="24"/>
          <w:rtl/>
        </w:rPr>
      </w:pPr>
      <w:r w:rsidRPr="00C7387A">
        <w:rPr>
          <w:rFonts w:ascii="David" w:hAnsi="David" w:cs="David"/>
          <w:sz w:val="24"/>
          <w:szCs w:val="24"/>
          <w:rtl/>
        </w:rPr>
        <w:t>מכל מקום,</w:t>
      </w:r>
      <w:r w:rsidRPr="00C7387A">
        <w:rPr>
          <w:rFonts w:ascii="David" w:hAnsi="David" w:cs="David"/>
          <w:b/>
          <w:bCs/>
          <w:sz w:val="24"/>
          <w:szCs w:val="24"/>
          <w:rtl/>
        </w:rPr>
        <w:t xml:space="preserve"> </w:t>
      </w:r>
      <w:r w:rsidR="00E8114F" w:rsidRPr="00C7387A">
        <w:rPr>
          <w:rFonts w:ascii="David" w:hAnsi="David" w:cs="David"/>
          <w:b/>
          <w:bCs/>
          <w:sz w:val="24"/>
          <w:szCs w:val="24"/>
          <w:rtl/>
        </w:rPr>
        <w:t>לבקשת התובעת 1 ניתן ביום 11.02.2018 נגד התובעת 4 צו מניעת הטרדה מאיימת למשך חצי שנה; וביום 18.2.2018 ניתן נגד התובעת 4 צו מניעת הטרדה מאיימת גם לבקשת המנוח ואמו</w:t>
      </w:r>
      <w:r w:rsidR="00E8114F" w:rsidRPr="00C7387A">
        <w:rPr>
          <w:rFonts w:ascii="David" w:hAnsi="David" w:cs="David"/>
          <w:sz w:val="24"/>
          <w:szCs w:val="24"/>
          <w:rtl/>
        </w:rPr>
        <w:t>.</w:t>
      </w:r>
    </w:p>
    <w:p w:rsidR="00E8114F" w:rsidRPr="00C7387A" w:rsidRDefault="00E8114F" w:rsidP="007B7F78">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 xml:space="preserve">ביום 27.3.18 </w:t>
      </w:r>
      <w:r w:rsidR="007B7F78" w:rsidRPr="00C7387A">
        <w:rPr>
          <w:rFonts w:ascii="David" w:hAnsi="David" w:cs="David"/>
          <w:sz w:val="24"/>
          <w:szCs w:val="24"/>
          <w:rtl/>
        </w:rPr>
        <w:t xml:space="preserve">נולדה התובעת 5 לאמה, </w:t>
      </w:r>
      <w:r w:rsidRPr="00C7387A">
        <w:rPr>
          <w:rFonts w:ascii="David" w:hAnsi="David" w:cs="David"/>
          <w:sz w:val="24"/>
          <w:szCs w:val="24"/>
          <w:rtl/>
        </w:rPr>
        <w:t>התובעת 4.</w:t>
      </w:r>
    </w:p>
    <w:p w:rsidR="00E8114F" w:rsidRPr="00C7387A" w:rsidRDefault="00E8114F" w:rsidP="00E8114F">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לאחר שבוצעה בדיקת אבהות, ניתן ביום 25.11.2018  פסק דין שקובע שהמנוח הוא אביה של התובעת 5</w:t>
      </w:r>
      <w:r w:rsidRPr="00C7387A">
        <w:rPr>
          <w:rFonts w:ascii="David" w:hAnsi="David" w:cs="David"/>
          <w:sz w:val="24"/>
          <w:szCs w:val="24"/>
          <w:rtl/>
        </w:rPr>
        <w:t>.</w:t>
      </w:r>
    </w:p>
    <w:p w:rsidR="00B822E8" w:rsidRPr="00C7387A" w:rsidRDefault="00E8114F" w:rsidP="006423B9">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כאמור, </w:t>
      </w:r>
      <w:r w:rsidRPr="00C7387A">
        <w:rPr>
          <w:rFonts w:ascii="David" w:hAnsi="David" w:cs="David"/>
          <w:b/>
          <w:bCs/>
          <w:sz w:val="24"/>
          <w:szCs w:val="24"/>
          <w:rtl/>
        </w:rPr>
        <w:t xml:space="preserve">ביום 02.12.2018 נחתם </w:t>
      </w:r>
      <w:r w:rsidRPr="00C7387A">
        <w:rPr>
          <w:rFonts w:ascii="David" w:hAnsi="David" w:cs="David"/>
          <w:sz w:val="24"/>
          <w:szCs w:val="24"/>
          <w:rtl/>
        </w:rPr>
        <w:t xml:space="preserve">בין המנוח לתובעת 4 הסכם משמורת ומזונות. לפי ההסכם  "ניהלו" הצדדים (לשון עבר) יחסים זוגיים. הכתובות בהסכם של הצדדים היו שונות. </w:t>
      </w:r>
      <w:r w:rsidR="00DD566D" w:rsidRPr="00C7387A">
        <w:rPr>
          <w:rFonts w:ascii="David" w:hAnsi="David" w:cs="David"/>
          <w:sz w:val="24"/>
          <w:szCs w:val="24"/>
          <w:rtl/>
        </w:rPr>
        <w:t xml:space="preserve">בהסכם נקבעו דמי </w:t>
      </w:r>
      <w:r w:rsidR="006423B9" w:rsidRPr="00C7387A">
        <w:rPr>
          <w:rFonts w:ascii="David" w:hAnsi="David" w:cs="David"/>
          <w:sz w:val="24"/>
          <w:szCs w:val="24"/>
          <w:rtl/>
        </w:rPr>
        <w:t>ה</w:t>
      </w:r>
      <w:r w:rsidR="00DD566D" w:rsidRPr="00C7387A">
        <w:rPr>
          <w:rFonts w:ascii="David" w:hAnsi="David" w:cs="David"/>
          <w:sz w:val="24"/>
          <w:szCs w:val="24"/>
          <w:rtl/>
        </w:rPr>
        <w:t>מזונות</w:t>
      </w:r>
      <w:r w:rsidR="006423B9" w:rsidRPr="00C7387A">
        <w:rPr>
          <w:rFonts w:ascii="David" w:hAnsi="David" w:cs="David"/>
          <w:sz w:val="24"/>
          <w:szCs w:val="24"/>
          <w:rtl/>
        </w:rPr>
        <w:t xml:space="preserve"> בהם התחייב המנוח, נקבעה שהילדה, התובעת 5 תהיה במשמורת התובעת 4</w:t>
      </w:r>
      <w:r w:rsidR="00DD566D" w:rsidRPr="00C7387A">
        <w:rPr>
          <w:rFonts w:ascii="David" w:hAnsi="David" w:cs="David"/>
          <w:sz w:val="24"/>
          <w:szCs w:val="24"/>
          <w:rtl/>
        </w:rPr>
        <w:t xml:space="preserve"> ו</w:t>
      </w:r>
      <w:r w:rsidR="006423B9" w:rsidRPr="00C7387A">
        <w:rPr>
          <w:rFonts w:ascii="David" w:hAnsi="David" w:cs="David"/>
          <w:sz w:val="24"/>
          <w:szCs w:val="24"/>
          <w:rtl/>
        </w:rPr>
        <w:t xml:space="preserve">נקבעו </w:t>
      </w:r>
      <w:r w:rsidR="00DD566D" w:rsidRPr="00C7387A">
        <w:rPr>
          <w:rFonts w:ascii="David" w:hAnsi="David" w:cs="David"/>
          <w:sz w:val="24"/>
          <w:szCs w:val="24"/>
          <w:rtl/>
        </w:rPr>
        <w:t>הסדרי ראיה</w:t>
      </w:r>
      <w:r w:rsidR="006423B9" w:rsidRPr="00C7387A">
        <w:rPr>
          <w:rFonts w:ascii="David" w:hAnsi="David" w:cs="David"/>
          <w:sz w:val="24"/>
          <w:szCs w:val="24"/>
          <w:rtl/>
        </w:rPr>
        <w:t xml:space="preserve"> למנוח</w:t>
      </w:r>
      <w:r w:rsidR="007B6093" w:rsidRPr="00C7387A">
        <w:rPr>
          <w:rFonts w:ascii="David" w:hAnsi="David" w:cs="David"/>
          <w:sz w:val="24"/>
          <w:szCs w:val="24"/>
          <w:rtl/>
        </w:rPr>
        <w:t>.</w:t>
      </w:r>
      <w:r w:rsidR="00DD566D" w:rsidRPr="00C7387A">
        <w:rPr>
          <w:rFonts w:ascii="David" w:hAnsi="David" w:cs="David"/>
          <w:sz w:val="24"/>
          <w:szCs w:val="24"/>
          <w:rtl/>
        </w:rPr>
        <w:t xml:space="preserve"> </w:t>
      </w:r>
      <w:r w:rsidRPr="00C7387A">
        <w:rPr>
          <w:rFonts w:ascii="David" w:hAnsi="David" w:cs="David"/>
          <w:sz w:val="24"/>
          <w:szCs w:val="24"/>
          <w:rtl/>
        </w:rPr>
        <w:t xml:space="preserve"> </w:t>
      </w:r>
      <w:r w:rsidRPr="00C7387A">
        <w:rPr>
          <w:rFonts w:ascii="David" w:hAnsi="David" w:cs="David"/>
          <w:b/>
          <w:bCs/>
          <w:sz w:val="24"/>
          <w:szCs w:val="24"/>
          <w:rtl/>
        </w:rPr>
        <w:t>ביום</w:t>
      </w:r>
      <w:r w:rsidRPr="00C7387A">
        <w:rPr>
          <w:rFonts w:ascii="David" w:hAnsi="David" w:cs="David"/>
          <w:sz w:val="24"/>
          <w:szCs w:val="24"/>
          <w:rtl/>
        </w:rPr>
        <w:t xml:space="preserve"> </w:t>
      </w:r>
      <w:r w:rsidRPr="00C7387A">
        <w:rPr>
          <w:rFonts w:ascii="David" w:hAnsi="David" w:cs="David"/>
          <w:b/>
          <w:bCs/>
          <w:sz w:val="24"/>
          <w:szCs w:val="24"/>
          <w:rtl/>
        </w:rPr>
        <w:t>13.12.2018</w:t>
      </w:r>
      <w:r w:rsidRPr="00C7387A">
        <w:rPr>
          <w:rFonts w:ascii="David" w:hAnsi="David" w:cs="David"/>
          <w:sz w:val="24"/>
          <w:szCs w:val="24"/>
          <w:rtl/>
        </w:rPr>
        <w:t xml:space="preserve"> קיבל ההסכם תוקף של פסק דין, כשהשופטת מוצאת להזכיר בפסק הדין את חשיבות תכיפות ביקורי הראיה</w:t>
      </w:r>
      <w:r w:rsidR="006423B9" w:rsidRPr="00C7387A">
        <w:rPr>
          <w:rFonts w:ascii="David" w:hAnsi="David" w:cs="David"/>
          <w:sz w:val="24"/>
          <w:szCs w:val="24"/>
          <w:rtl/>
        </w:rPr>
        <w:t xml:space="preserve"> בשל גילה של התובעת 5</w:t>
      </w:r>
      <w:r w:rsidRPr="00C7387A">
        <w:rPr>
          <w:rFonts w:ascii="David" w:hAnsi="David" w:cs="David"/>
          <w:sz w:val="24"/>
          <w:szCs w:val="24"/>
          <w:rtl/>
        </w:rPr>
        <w:t>.</w:t>
      </w:r>
      <w:r w:rsidR="00B822E8" w:rsidRPr="00C7387A">
        <w:rPr>
          <w:rFonts w:ascii="David" w:hAnsi="David" w:cs="David"/>
          <w:sz w:val="24"/>
          <w:szCs w:val="24"/>
          <w:rtl/>
        </w:rPr>
        <w:t xml:space="preserve"> </w:t>
      </w:r>
    </w:p>
    <w:p w:rsidR="00B822E8" w:rsidRPr="00C7387A" w:rsidRDefault="00B822E8" w:rsidP="00B822E8">
      <w:pPr>
        <w:pStyle w:val="ae"/>
        <w:numPr>
          <w:ilvl w:val="0"/>
          <w:numId w:val="3"/>
        </w:numPr>
        <w:spacing w:line="360" w:lineRule="auto"/>
        <w:jc w:val="both"/>
        <w:rPr>
          <w:rFonts w:ascii="David" w:hAnsi="David" w:cs="David"/>
          <w:sz w:val="24"/>
          <w:szCs w:val="24"/>
          <w:rtl/>
        </w:rPr>
      </w:pPr>
      <w:r w:rsidRPr="00C7387A">
        <w:rPr>
          <w:rFonts w:ascii="David" w:hAnsi="David" w:cs="David"/>
          <w:sz w:val="24"/>
          <w:szCs w:val="24"/>
          <w:rtl/>
        </w:rPr>
        <w:t>לפי עדות אם המנוח לאחר שהתנתקו יחסיו עם התובעת 4 בחלק השני של שנת 2017 המנוח התגורר אצלה; כשהוא הקפיד לבקר את ילדיו על פי הסדרי הראיה שנקבעו בהסכמי המשמורת והמזונות. היא עצמה נסעה עם המנוח בחלק מביקוריו אצל התובעת 5.</w:t>
      </w:r>
    </w:p>
    <w:p w:rsidR="00E8114F" w:rsidRPr="00C7387A" w:rsidRDefault="00E8114F" w:rsidP="00B822E8">
      <w:pPr>
        <w:pStyle w:val="ae"/>
        <w:numPr>
          <w:ilvl w:val="0"/>
          <w:numId w:val="3"/>
        </w:numPr>
        <w:spacing w:line="360" w:lineRule="auto"/>
        <w:jc w:val="both"/>
        <w:rPr>
          <w:rFonts w:ascii="David" w:hAnsi="David" w:cs="David"/>
          <w:sz w:val="24"/>
          <w:szCs w:val="24"/>
          <w:rtl/>
        </w:rPr>
      </w:pPr>
      <w:r w:rsidRPr="00C7387A">
        <w:rPr>
          <w:rFonts w:ascii="David" w:hAnsi="David" w:cs="David"/>
          <w:b/>
          <w:bCs/>
          <w:sz w:val="24"/>
          <w:szCs w:val="24"/>
          <w:rtl/>
        </w:rPr>
        <w:t xml:space="preserve">ביום 29.04.2019 </w:t>
      </w:r>
      <w:r w:rsidRPr="00C7387A">
        <w:rPr>
          <w:rFonts w:ascii="David" w:hAnsi="David" w:cs="David"/>
          <w:sz w:val="24"/>
          <w:szCs w:val="24"/>
          <w:rtl/>
        </w:rPr>
        <w:t>נחתם הסכם שכירות לפיו שכר המנוח (</w:t>
      </w:r>
      <w:r w:rsidR="00B822E8" w:rsidRPr="00C7387A">
        <w:rPr>
          <w:rFonts w:ascii="David" w:hAnsi="David" w:cs="David"/>
          <w:sz w:val="24"/>
          <w:szCs w:val="24"/>
          <w:rtl/>
        </w:rPr>
        <w:t>לבדו</w:t>
      </w:r>
      <w:r w:rsidRPr="00C7387A">
        <w:rPr>
          <w:rFonts w:ascii="David" w:hAnsi="David" w:cs="David"/>
          <w:sz w:val="24"/>
          <w:szCs w:val="24"/>
          <w:rtl/>
        </w:rPr>
        <w:t xml:space="preserve">) דירה במרכז הארץ. </w:t>
      </w:r>
    </w:p>
    <w:p w:rsidR="00E8114F" w:rsidRPr="00C7387A" w:rsidRDefault="00E8114F" w:rsidP="00FF1067">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 xml:space="preserve">בהקשר של תעסוקתו של המנוח בתקופה - החל משנת 2016: </w:t>
      </w:r>
      <w:r w:rsidRPr="00C7387A">
        <w:rPr>
          <w:rFonts w:ascii="David" w:hAnsi="David" w:cs="David"/>
          <w:sz w:val="24"/>
          <w:szCs w:val="24"/>
          <w:rtl/>
        </w:rPr>
        <w:t xml:space="preserve">המנוח המשיך לעבוד בענף האבטחה במחצית הראשונה של שנת 2016, בשלוש "פרויקטים" שניהלו שלוש חברות שונות, בהם השתכר סך כולל של 41,666 ₪. לפי עדויות התובעת 1 ואמו של המנוח, במחצית השנייה של שנת 2016 התחיל בלימודי בישול מקצועי נוספים </w:t>
      </w:r>
      <w:r w:rsidR="004A644A">
        <w:rPr>
          <w:rFonts w:ascii="David" w:hAnsi="David" w:cs="David" w:hint="cs"/>
          <w:sz w:val="24"/>
          <w:szCs w:val="24"/>
          <w:rtl/>
        </w:rPr>
        <w:t xml:space="preserve">[נוספים </w:t>
      </w:r>
      <w:r w:rsidRPr="00C7387A">
        <w:rPr>
          <w:rFonts w:ascii="David" w:hAnsi="David" w:cs="David"/>
          <w:sz w:val="24"/>
          <w:szCs w:val="24"/>
          <w:rtl/>
        </w:rPr>
        <w:t xml:space="preserve">על </w:t>
      </w:r>
      <w:r w:rsidR="004A644A">
        <w:rPr>
          <w:rFonts w:ascii="David" w:hAnsi="David" w:cs="David" w:hint="cs"/>
          <w:sz w:val="24"/>
          <w:szCs w:val="24"/>
          <w:rtl/>
        </w:rPr>
        <w:t xml:space="preserve">קורס בישול מקצועי של כחצי שנה </w:t>
      </w:r>
      <w:r w:rsidR="004A644A">
        <w:rPr>
          <w:rFonts w:ascii="David" w:hAnsi="David" w:cs="David"/>
          <w:sz w:val="24"/>
          <w:szCs w:val="24"/>
          <w:rtl/>
        </w:rPr>
        <w:t>–</w:t>
      </w:r>
      <w:r w:rsidR="004A644A">
        <w:rPr>
          <w:rFonts w:ascii="David" w:hAnsi="David" w:cs="David" w:hint="cs"/>
          <w:sz w:val="24"/>
          <w:szCs w:val="24"/>
          <w:rtl/>
        </w:rPr>
        <w:t xml:space="preserve"> בגיל 17; מוצגת דיפלומה</w:t>
      </w:r>
      <w:r w:rsidR="00FF1067">
        <w:rPr>
          <w:rFonts w:ascii="David" w:hAnsi="David" w:cs="David" w:hint="cs"/>
          <w:sz w:val="24"/>
          <w:szCs w:val="24"/>
          <w:rtl/>
        </w:rPr>
        <w:t>]</w:t>
      </w:r>
      <w:r w:rsidRPr="00C7387A">
        <w:rPr>
          <w:rFonts w:ascii="David" w:hAnsi="David" w:cs="David"/>
          <w:sz w:val="24"/>
          <w:szCs w:val="24"/>
          <w:rtl/>
        </w:rPr>
        <w:t xml:space="preserve"> על מנת לרכוש ידע נוסף בתחום – משך כחצי שנה, </w:t>
      </w:r>
      <w:r w:rsidRPr="00C7387A">
        <w:rPr>
          <w:rFonts w:ascii="David" w:hAnsi="David" w:cs="David"/>
          <w:b/>
          <w:bCs/>
          <w:sz w:val="24"/>
          <w:szCs w:val="24"/>
          <w:rtl/>
        </w:rPr>
        <w:t>"ובמקביל התחיל לעבוד במטבחים במסעדות מספר משמרות בשבוע"</w:t>
      </w:r>
      <w:r w:rsidRPr="00C7387A">
        <w:rPr>
          <w:rFonts w:ascii="David" w:hAnsi="David" w:cs="David"/>
          <w:sz w:val="24"/>
          <w:szCs w:val="24"/>
          <w:rtl/>
        </w:rPr>
        <w:t xml:space="preserve"> </w:t>
      </w:r>
      <w:r w:rsidRPr="00C7387A">
        <w:rPr>
          <w:rFonts w:ascii="David" w:hAnsi="David" w:cs="David"/>
          <w:sz w:val="24"/>
          <w:szCs w:val="24"/>
          <w:rtl/>
        </w:rPr>
        <w:lastRenderedPageBreak/>
        <w:t xml:space="preserve">[סעיף 12 לתצהיר התובעת 1]. </w:t>
      </w:r>
      <w:r w:rsidR="00B822E8" w:rsidRPr="00C7387A">
        <w:rPr>
          <w:rFonts w:ascii="David" w:hAnsi="David" w:cs="David"/>
          <w:sz w:val="24"/>
          <w:szCs w:val="24"/>
          <w:rtl/>
        </w:rPr>
        <w:t xml:space="preserve">בשנים 2017 ו-2018 המשיך המנוח לעבוד עבור חברות בתחום האבטחה, שלפי עדויות התובעת 1 ואמו של המנוח עבד במקביל במשמרות ערב במסעדות כ-3-4 פעמים בשבוע. </w:t>
      </w:r>
      <w:r w:rsidRPr="00C7387A">
        <w:rPr>
          <w:rFonts w:ascii="David" w:hAnsi="David" w:cs="David"/>
          <w:sz w:val="24"/>
          <w:szCs w:val="24"/>
          <w:rtl/>
        </w:rPr>
        <w:t>אמו של המנוח</w:t>
      </w:r>
      <w:r w:rsidR="00B822E8" w:rsidRPr="00C7387A">
        <w:rPr>
          <w:rFonts w:ascii="David" w:hAnsi="David" w:cs="David"/>
          <w:sz w:val="24"/>
          <w:szCs w:val="24"/>
          <w:rtl/>
        </w:rPr>
        <w:t>, אצלה התגורר מאז שלהי 2017,</w:t>
      </w:r>
      <w:r w:rsidRPr="00C7387A">
        <w:rPr>
          <w:rFonts w:ascii="David" w:hAnsi="David" w:cs="David"/>
          <w:sz w:val="24"/>
          <w:szCs w:val="24"/>
          <w:rtl/>
        </w:rPr>
        <w:t xml:space="preserve"> מעידה כי עבד כעוזר טבח בערבים כנגד תשלום של 350-400 ₪ </w:t>
      </w:r>
      <w:r w:rsidR="00C0023A" w:rsidRPr="00C7387A">
        <w:rPr>
          <w:rFonts w:ascii="David" w:hAnsi="David" w:cs="David"/>
          <w:sz w:val="24"/>
          <w:szCs w:val="24"/>
          <w:rtl/>
        </w:rPr>
        <w:t xml:space="preserve">במזומן </w:t>
      </w:r>
      <w:r w:rsidRPr="00C7387A">
        <w:rPr>
          <w:rFonts w:ascii="David" w:hAnsi="David" w:cs="David"/>
          <w:sz w:val="24"/>
          <w:szCs w:val="24"/>
          <w:rtl/>
        </w:rPr>
        <w:t xml:space="preserve">למשמרת [סעיף 14  לתצהירה]. </w:t>
      </w:r>
      <w:r w:rsidR="00C0023A" w:rsidRPr="00C7387A">
        <w:rPr>
          <w:rFonts w:ascii="David" w:hAnsi="David" w:cs="David"/>
          <w:sz w:val="24"/>
          <w:szCs w:val="24"/>
          <w:rtl/>
        </w:rPr>
        <w:t>לענין ממצאי באשר להכנסות הלא מדווחות אתייחס בהמשך.</w:t>
      </w:r>
    </w:p>
    <w:p w:rsidR="00E8114F" w:rsidRPr="00C7387A" w:rsidRDefault="00E8114F" w:rsidP="00D83F5D">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סיוע לגרסה זו לעניין תחומי העיסוק של המנוח, שכללו תשוקה וענין בכל הקשור לבישול ומסעדנות, ניתן למצוא בעדות המנהלת של המנוח מטעם חברת הקייטרינג באתר בו עבד המנוח כחודש וחצי טרם מותו</w:t>
      </w:r>
      <w:r w:rsidR="002F0319" w:rsidRPr="00C7387A">
        <w:rPr>
          <w:rFonts w:ascii="David" w:hAnsi="David" w:cs="David"/>
          <w:sz w:val="24"/>
          <w:szCs w:val="24"/>
          <w:rtl/>
        </w:rPr>
        <w:t xml:space="preserve"> (להלן: </w:t>
      </w:r>
      <w:r w:rsidR="002F0319" w:rsidRPr="00C7387A">
        <w:rPr>
          <w:rFonts w:ascii="David" w:hAnsi="David" w:cs="David"/>
          <w:b/>
          <w:bCs/>
          <w:sz w:val="24"/>
          <w:szCs w:val="24"/>
          <w:rtl/>
        </w:rPr>
        <w:t>"המנהלת"</w:t>
      </w:r>
      <w:r w:rsidR="00D83F5D">
        <w:rPr>
          <w:rFonts w:ascii="David" w:hAnsi="David" w:cs="David" w:hint="cs"/>
          <w:sz w:val="24"/>
          <w:szCs w:val="24"/>
          <w:rtl/>
        </w:rPr>
        <w:t>; שתצהירה ועדותה בנדון הובאו מטעם התובעים</w:t>
      </w:r>
      <w:r w:rsidR="002F0319" w:rsidRPr="00C7387A">
        <w:rPr>
          <w:rFonts w:ascii="David" w:hAnsi="David" w:cs="David"/>
          <w:sz w:val="24"/>
          <w:szCs w:val="24"/>
          <w:rtl/>
        </w:rPr>
        <w:t>)</w:t>
      </w:r>
      <w:r w:rsidRPr="00C7387A">
        <w:rPr>
          <w:rFonts w:ascii="David" w:hAnsi="David" w:cs="David"/>
          <w:sz w:val="24"/>
          <w:szCs w:val="24"/>
          <w:rtl/>
        </w:rPr>
        <w:t xml:space="preserve">, לפיה: </w:t>
      </w:r>
      <w:r w:rsidRPr="00C7387A">
        <w:rPr>
          <w:rFonts w:ascii="David" w:hAnsi="David" w:cs="David"/>
          <w:b/>
          <w:bCs/>
          <w:sz w:val="24"/>
          <w:szCs w:val="24"/>
          <w:rtl/>
        </w:rPr>
        <w:t>"במהלך חודש הנסיון שלו</w:t>
      </w:r>
      <w:r w:rsidRPr="00C7387A">
        <w:rPr>
          <w:rFonts w:ascii="David" w:hAnsi="David" w:cs="David"/>
          <w:sz w:val="24"/>
          <w:szCs w:val="24"/>
          <w:rtl/>
        </w:rPr>
        <w:t xml:space="preserve"> [המנוח] </w:t>
      </w:r>
      <w:r w:rsidRPr="00C7387A">
        <w:rPr>
          <w:rFonts w:ascii="David" w:hAnsi="David" w:cs="David"/>
          <w:b/>
          <w:bCs/>
          <w:sz w:val="24"/>
          <w:szCs w:val="24"/>
          <w:rtl/>
        </w:rPr>
        <w:t>הוכיח את עצמו כטבח וכעובד מצוין. קודם כל, הוא היה מקצוען, היתה לו יד טובה, היה זריז ומיום הראשון היה ברור כי הוא יודע לעבוד במטבח"</w:t>
      </w:r>
      <w:r w:rsidRPr="00C7387A">
        <w:rPr>
          <w:rFonts w:ascii="David" w:hAnsi="David" w:cs="David"/>
          <w:sz w:val="24"/>
          <w:szCs w:val="24"/>
          <w:rtl/>
        </w:rPr>
        <w:t xml:space="preserve"> [סע' 4 לתצהירה]. נשאלת השאלה אלמלא עבד המנוח במסעדות (הגם שבגין שכר לא מדווח), כיצד רכש את הניסיון והמיומנות שהראה בעבודתו , כאמור. </w:t>
      </w:r>
    </w:p>
    <w:p w:rsidR="00E8114F" w:rsidRPr="00C7387A" w:rsidRDefault="00C0023A" w:rsidP="00E8114F">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 xml:space="preserve">בשנת 2017, </w:t>
      </w:r>
      <w:r w:rsidRPr="00C7387A">
        <w:rPr>
          <w:rFonts w:ascii="David" w:hAnsi="David" w:cs="David"/>
          <w:sz w:val="24"/>
          <w:szCs w:val="24"/>
          <w:rtl/>
        </w:rPr>
        <w:t xml:space="preserve">לבד מעבודתו במסעדות בערבים, כאמור, </w:t>
      </w:r>
      <w:r w:rsidR="00E8114F" w:rsidRPr="00C7387A">
        <w:rPr>
          <w:rFonts w:ascii="David" w:hAnsi="David" w:cs="David"/>
          <w:sz w:val="24"/>
          <w:szCs w:val="24"/>
          <w:rtl/>
        </w:rPr>
        <w:t xml:space="preserve">עבד המנוח עבור שתי חברות שמירה ואבטחה. באחת השתכר סך של 27,916 ₪ ברוטו בשנה; ובשנייה - סך של 65,151 ₪ ברוטו בשנה. הכנסתו הכוללת המדווחת בשנה זו היתה בסך של 93,067 ₪ ברוטו בשנה (היינו, כ-7,756 ₪ ברוטו לחודש). </w:t>
      </w:r>
      <w:r w:rsidR="00E8114F" w:rsidRPr="00C7387A">
        <w:rPr>
          <w:rFonts w:ascii="David" w:hAnsi="David" w:cs="David"/>
          <w:b/>
          <w:bCs/>
          <w:sz w:val="24"/>
          <w:szCs w:val="24"/>
          <w:rtl/>
        </w:rPr>
        <w:t xml:space="preserve">בשנת 2018 – </w:t>
      </w:r>
      <w:r w:rsidRPr="00C7387A">
        <w:rPr>
          <w:rFonts w:ascii="David" w:hAnsi="David" w:cs="David"/>
          <w:sz w:val="24"/>
          <w:szCs w:val="24"/>
          <w:rtl/>
        </w:rPr>
        <w:t xml:space="preserve">לבד מעבודתו במסעדות בערבים, כאמור, </w:t>
      </w:r>
      <w:r w:rsidR="00E8114F" w:rsidRPr="00C7387A">
        <w:rPr>
          <w:rFonts w:ascii="David" w:hAnsi="David" w:cs="David"/>
          <w:sz w:val="24"/>
          <w:szCs w:val="24"/>
          <w:rtl/>
        </w:rPr>
        <w:t>עבד המנוח עבור שלוש חברות שמירה ואבטחה. באחת השתכר סך של 37,835 ₪ ברוטו בשנה; בשנייה - סך של 3,920 ₪ ברוטו בשנה; ובשלישית – סך של 63,067 ₪ בשנה. היינו, הכנסתו הכוללת בשנה זו היתה בסך של 104,822 ₪ ברוטו בשנה (היינו, כ-8,735 ₪ ברוטו לחודש) [הסכומים ניטלו מדו"ח רציפות הביטוח של המל"ל].</w:t>
      </w:r>
    </w:p>
    <w:p w:rsidR="00E8114F" w:rsidRPr="00C7387A" w:rsidRDefault="00E8114F" w:rsidP="002F0319">
      <w:pPr>
        <w:pStyle w:val="ae"/>
        <w:numPr>
          <w:ilvl w:val="0"/>
          <w:numId w:val="3"/>
        </w:numPr>
        <w:spacing w:line="360" w:lineRule="auto"/>
        <w:jc w:val="both"/>
        <w:rPr>
          <w:rFonts w:ascii="David" w:hAnsi="David" w:cs="David"/>
          <w:sz w:val="24"/>
          <w:szCs w:val="24"/>
          <w:rtl/>
        </w:rPr>
      </w:pPr>
      <w:r w:rsidRPr="00C7387A">
        <w:rPr>
          <w:rFonts w:ascii="David" w:hAnsi="David" w:cs="David"/>
          <w:b/>
          <w:bCs/>
          <w:sz w:val="24"/>
          <w:szCs w:val="24"/>
          <w:rtl/>
        </w:rPr>
        <w:t>בתחילת שנת 2019</w:t>
      </w:r>
      <w:r w:rsidRPr="00C7387A">
        <w:rPr>
          <w:rFonts w:ascii="David" w:hAnsi="David" w:cs="David"/>
          <w:sz w:val="24"/>
          <w:szCs w:val="24"/>
          <w:rtl/>
        </w:rPr>
        <w:t xml:space="preserve"> עבד המנוח</w:t>
      </w:r>
      <w:r w:rsidR="00C0023A" w:rsidRPr="00C7387A">
        <w:rPr>
          <w:rFonts w:ascii="David" w:hAnsi="David" w:cs="David"/>
          <w:sz w:val="24"/>
          <w:szCs w:val="24"/>
          <w:rtl/>
        </w:rPr>
        <w:t xml:space="preserve"> -</w:t>
      </w:r>
      <w:r w:rsidRPr="00C7387A">
        <w:rPr>
          <w:rFonts w:ascii="David" w:hAnsi="David" w:cs="David"/>
          <w:sz w:val="24"/>
          <w:szCs w:val="24"/>
          <w:rtl/>
        </w:rPr>
        <w:t xml:space="preserve"> עד חודש אפריל - עבור חברת אבטחה, והשתכר סך כולל של 22,255 ₪. כאמור, </w:t>
      </w:r>
      <w:r w:rsidRPr="00C7387A">
        <w:rPr>
          <w:rFonts w:ascii="David" w:hAnsi="David" w:cs="David"/>
          <w:b/>
          <w:bCs/>
          <w:sz w:val="24"/>
          <w:szCs w:val="24"/>
          <w:rtl/>
        </w:rPr>
        <w:t xml:space="preserve">באפריל 2019 </w:t>
      </w:r>
      <w:r w:rsidRPr="00C7387A">
        <w:rPr>
          <w:rFonts w:ascii="David" w:hAnsi="David" w:cs="David"/>
          <w:sz w:val="24"/>
          <w:szCs w:val="24"/>
          <w:rtl/>
        </w:rPr>
        <w:t xml:space="preserve">החל לעבוד לתקופת ניסיון עבור חברת קייטרינג באתר מסוים בו ניתנו שירותיה. </w:t>
      </w:r>
      <w:r w:rsidR="002F0319" w:rsidRPr="00C7387A">
        <w:rPr>
          <w:rFonts w:ascii="David" w:hAnsi="David" w:cs="David"/>
          <w:sz w:val="24"/>
          <w:szCs w:val="24"/>
          <w:rtl/>
        </w:rPr>
        <w:t xml:space="preserve">בתחילת חודש מאי, כחודש בלבד לאחר שהחל לעבוד, </w:t>
      </w:r>
      <w:r w:rsidRPr="00C7387A">
        <w:rPr>
          <w:rFonts w:ascii="David" w:hAnsi="David" w:cs="David"/>
          <w:sz w:val="24"/>
          <w:szCs w:val="24"/>
          <w:rtl/>
        </w:rPr>
        <w:t xml:space="preserve">הוא התקבל לעבודה קבועה; כעדות המנהלת: </w:t>
      </w:r>
      <w:r w:rsidRPr="00C7387A">
        <w:rPr>
          <w:rFonts w:ascii="David" w:hAnsi="David" w:cs="David"/>
          <w:b/>
          <w:bCs/>
          <w:sz w:val="24"/>
          <w:szCs w:val="24"/>
          <w:rtl/>
        </w:rPr>
        <w:t xml:space="preserve">"בחודש 5 ישבנו על שכר מאחר </w:t>
      </w:r>
      <w:bookmarkStart w:id="4" w:name="_ETM_Q_1010901"/>
      <w:bookmarkEnd w:id="4"/>
      <w:r w:rsidRPr="00C7387A">
        <w:rPr>
          <w:rFonts w:ascii="David" w:hAnsi="David" w:cs="David"/>
          <w:b/>
          <w:bCs/>
          <w:sz w:val="24"/>
          <w:szCs w:val="24"/>
          <w:rtl/>
        </w:rPr>
        <w:t xml:space="preserve">וידעתי שהוא עובד טוב ואני כן רוצה אותו" </w:t>
      </w:r>
      <w:r w:rsidRPr="00C7387A">
        <w:rPr>
          <w:rFonts w:ascii="David" w:hAnsi="David" w:cs="David"/>
          <w:sz w:val="24"/>
          <w:szCs w:val="24"/>
          <w:rtl/>
        </w:rPr>
        <w:t>[עמ' 17 לפרוטוקול]. הוסכם בהסכם כתוב שהוצג שנדון (</w:t>
      </w:r>
      <w:r w:rsidR="002F0319" w:rsidRPr="00C7387A">
        <w:rPr>
          <w:rFonts w:ascii="David" w:hAnsi="David" w:cs="David"/>
          <w:sz w:val="24"/>
          <w:szCs w:val="24"/>
          <w:rtl/>
        </w:rPr>
        <w:t>מסמך בכתב יד מיום 5.5.2019, שבו חתימה הנחזית להיות חתימתה של המנהלת</w:t>
      </w:r>
      <w:r w:rsidRPr="00C7387A">
        <w:rPr>
          <w:rFonts w:ascii="David" w:hAnsi="David" w:cs="David"/>
          <w:sz w:val="24"/>
          <w:szCs w:val="24"/>
          <w:rtl/>
        </w:rPr>
        <w:t xml:space="preserve">) שהמנוח יועסק על ידי </w:t>
      </w:r>
      <w:r w:rsidR="002F0319" w:rsidRPr="00C7387A">
        <w:rPr>
          <w:rFonts w:ascii="David" w:hAnsi="David" w:cs="David"/>
          <w:sz w:val="24"/>
          <w:szCs w:val="24"/>
          <w:rtl/>
        </w:rPr>
        <w:t>חברת הקייטרינג</w:t>
      </w:r>
      <w:r w:rsidRPr="00C7387A">
        <w:rPr>
          <w:rFonts w:ascii="David" w:hAnsi="David" w:cs="David"/>
          <w:sz w:val="24"/>
          <w:szCs w:val="24"/>
          <w:rtl/>
        </w:rPr>
        <w:t xml:space="preserve"> כסו-שף וטבח תורן, וכי שכרו יהיה 7,300 ₪ לחודש נטו, ויעלה לסך 9,000 ₪ לחודש נטו החל מחודש יולי 2019 [סע' 3 ו-6 לתצהיר המעסיקה; ועדותה ב-ש' 12-14 בעמ' 17 לפרוטוקול; וההסכם עצמו]. </w:t>
      </w:r>
      <w:r w:rsidR="00C40CEB" w:rsidRPr="00C7387A">
        <w:rPr>
          <w:rFonts w:ascii="David" w:hAnsi="David" w:cs="David"/>
          <w:sz w:val="24"/>
          <w:szCs w:val="24"/>
          <w:rtl/>
        </w:rPr>
        <w:t>ברור מהעדות ש"נטו" משמעו – לתשלום (היינו - אחרי כל ההורדות והניכויים המתחייבים).</w:t>
      </w:r>
    </w:p>
    <w:p w:rsidR="00E8114F" w:rsidRPr="00C7387A" w:rsidRDefault="00E8114F" w:rsidP="003E6965">
      <w:pPr>
        <w:pStyle w:val="ae"/>
        <w:numPr>
          <w:ilvl w:val="0"/>
          <w:numId w:val="3"/>
        </w:numPr>
        <w:spacing w:line="360" w:lineRule="auto"/>
        <w:jc w:val="both"/>
        <w:rPr>
          <w:rFonts w:ascii="David" w:hAnsi="David" w:cs="David"/>
          <w:sz w:val="24"/>
          <w:szCs w:val="24"/>
        </w:rPr>
      </w:pPr>
      <w:r w:rsidRPr="00C7387A">
        <w:rPr>
          <w:rFonts w:ascii="David" w:hAnsi="David" w:cs="David"/>
          <w:b/>
          <w:bCs/>
          <w:sz w:val="24"/>
          <w:szCs w:val="24"/>
          <w:rtl/>
        </w:rPr>
        <w:t>בחודש מאי 2019</w:t>
      </w:r>
      <w:r w:rsidRPr="00C7387A">
        <w:rPr>
          <w:rFonts w:ascii="David" w:hAnsi="David" w:cs="David"/>
          <w:sz w:val="24"/>
          <w:szCs w:val="24"/>
          <w:rtl/>
        </w:rPr>
        <w:t xml:space="preserve">, לאחר ששכר המנוח דירה </w:t>
      </w:r>
      <w:r w:rsidR="003E6965">
        <w:rPr>
          <w:rFonts w:ascii="David" w:hAnsi="David" w:cs="David" w:hint="cs"/>
          <w:sz w:val="24"/>
          <w:szCs w:val="24"/>
          <w:rtl/>
        </w:rPr>
        <w:t>במרכז</w:t>
      </w:r>
      <w:r w:rsidRPr="00C7387A">
        <w:rPr>
          <w:rFonts w:ascii="David" w:hAnsi="David" w:cs="David"/>
          <w:sz w:val="24"/>
          <w:szCs w:val="24"/>
          <w:rtl/>
        </w:rPr>
        <w:t xml:space="preserve"> והתקבל באופן קבוע לעבודתו בחברת הקייטרינג, לא המשיך המנוח בעבודתו הנוספת בחברת אבטחה בשל הקושי להתנייד ממקום מגוריו למקום העבודה באבטחה [סע' 21-23 לתצהיר אמו של המנוח]. לפי עדותה </w:t>
      </w:r>
      <w:r w:rsidRPr="00C7387A">
        <w:rPr>
          <w:rFonts w:ascii="David" w:hAnsi="David" w:cs="David"/>
          <w:sz w:val="24"/>
          <w:szCs w:val="24"/>
          <w:rtl/>
        </w:rPr>
        <w:lastRenderedPageBreak/>
        <w:t>של האם [סעיף 22 לתצהירה], לשם השלמת הכנסה באות</w:t>
      </w:r>
      <w:r w:rsidR="00C40CEB" w:rsidRPr="00C7387A">
        <w:rPr>
          <w:rFonts w:ascii="David" w:hAnsi="David" w:cs="David"/>
          <w:sz w:val="24"/>
          <w:szCs w:val="24"/>
          <w:rtl/>
        </w:rPr>
        <w:t>ה תקופה</w:t>
      </w:r>
      <w:r w:rsidRPr="00C7387A">
        <w:rPr>
          <w:rFonts w:ascii="David" w:hAnsi="David" w:cs="David"/>
          <w:sz w:val="24"/>
          <w:szCs w:val="24"/>
          <w:rtl/>
        </w:rPr>
        <w:t>, המנוח עבד במסעדת דגים ביפו והשתכר בסך 350-400 ₪</w:t>
      </w:r>
      <w:r w:rsidR="00C40CEB" w:rsidRPr="00C7387A">
        <w:rPr>
          <w:rFonts w:ascii="David" w:hAnsi="David" w:cs="David"/>
          <w:sz w:val="24"/>
          <w:szCs w:val="24"/>
          <w:rtl/>
        </w:rPr>
        <w:t xml:space="preserve"> במזומן</w:t>
      </w:r>
      <w:r w:rsidRPr="00C7387A">
        <w:rPr>
          <w:rFonts w:ascii="David" w:hAnsi="David" w:cs="David"/>
          <w:sz w:val="24"/>
          <w:szCs w:val="24"/>
          <w:rtl/>
        </w:rPr>
        <w:t xml:space="preserve"> למשמרת, ועשה בין 3-4 משמרות בשבוע. </w:t>
      </w:r>
    </w:p>
    <w:p w:rsidR="00E8114F" w:rsidRPr="00C7387A" w:rsidRDefault="00E8114F" w:rsidP="003E6965">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התובעת 1 הציגה תמונות (שאין עליהן מועד), </w:t>
      </w:r>
      <w:r w:rsidR="00C86091" w:rsidRPr="00C7387A">
        <w:rPr>
          <w:rFonts w:ascii="David" w:hAnsi="David" w:cs="David"/>
          <w:sz w:val="24"/>
          <w:szCs w:val="24"/>
          <w:rtl/>
        </w:rPr>
        <w:t>שהיא גורסת</w:t>
      </w:r>
      <w:r w:rsidRPr="00C7387A">
        <w:rPr>
          <w:rFonts w:ascii="David" w:hAnsi="David" w:cs="David"/>
          <w:sz w:val="24"/>
          <w:szCs w:val="24"/>
          <w:rtl/>
        </w:rPr>
        <w:t xml:space="preserve"> שצולמו </w:t>
      </w:r>
      <w:r w:rsidRPr="00C7387A">
        <w:rPr>
          <w:rFonts w:ascii="David" w:hAnsi="David" w:cs="David"/>
          <w:b/>
          <w:bCs/>
          <w:sz w:val="24"/>
          <w:szCs w:val="24"/>
          <w:rtl/>
        </w:rPr>
        <w:t>במחצית הראשונה של חודש מאי 2019</w:t>
      </w:r>
      <w:r w:rsidRPr="00C7387A">
        <w:rPr>
          <w:rFonts w:ascii="David" w:hAnsi="David" w:cs="David"/>
          <w:sz w:val="24"/>
          <w:szCs w:val="24"/>
          <w:rtl/>
        </w:rPr>
        <w:t>, כשבוע טרם מותו של המנוח. בתמונות ניתן לראות את התובעת 1 והמנוח יחד עם ילדיהם.</w:t>
      </w:r>
      <w:r w:rsidR="003E6965">
        <w:rPr>
          <w:rFonts w:ascii="David" w:hAnsi="David" w:cs="David"/>
          <w:sz w:val="24"/>
          <w:szCs w:val="24"/>
          <w:rtl/>
        </w:rPr>
        <w:t xml:space="preserve"> </w:t>
      </w:r>
      <w:r w:rsidR="003E6965">
        <w:rPr>
          <w:rFonts w:ascii="David" w:hAnsi="David" w:cs="David" w:hint="cs"/>
          <w:sz w:val="24"/>
          <w:szCs w:val="24"/>
          <w:rtl/>
        </w:rPr>
        <w:t>בחקירתה</w:t>
      </w:r>
      <w:r w:rsidR="003E6965">
        <w:rPr>
          <w:rFonts w:ascii="David" w:hAnsi="David" w:cs="David"/>
          <w:sz w:val="24"/>
          <w:szCs w:val="24"/>
          <w:rtl/>
        </w:rPr>
        <w:t xml:space="preserve"> </w:t>
      </w:r>
      <w:r w:rsidR="00004127" w:rsidRPr="00C7387A">
        <w:rPr>
          <w:rFonts w:ascii="David" w:hAnsi="David" w:cs="David"/>
          <w:sz w:val="24"/>
          <w:szCs w:val="24"/>
          <w:rtl/>
        </w:rPr>
        <w:t>ציינה שהתמונות צולמו ב-10 למאי [עמ' 28 לפרוטוקול].</w:t>
      </w:r>
    </w:p>
    <w:p w:rsidR="00E8114F" w:rsidRPr="00C7387A" w:rsidRDefault="00E8114F" w:rsidP="001344C4">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התובעת 4 הציגה תמונות (שאין עליהן מועד), </w:t>
      </w:r>
      <w:r w:rsidR="00004127" w:rsidRPr="00C7387A">
        <w:rPr>
          <w:rFonts w:ascii="David" w:hAnsi="David" w:cs="David"/>
          <w:sz w:val="24"/>
          <w:szCs w:val="24"/>
          <w:rtl/>
        </w:rPr>
        <w:t>שהיא גורסת</w:t>
      </w:r>
      <w:r w:rsidRPr="00C7387A">
        <w:rPr>
          <w:rFonts w:ascii="David" w:hAnsi="David" w:cs="David"/>
          <w:sz w:val="24"/>
          <w:szCs w:val="24"/>
          <w:rtl/>
        </w:rPr>
        <w:t xml:space="preserve"> שצולמו </w:t>
      </w:r>
      <w:r w:rsidRPr="00C7387A">
        <w:rPr>
          <w:rFonts w:ascii="David" w:hAnsi="David" w:cs="David"/>
          <w:b/>
          <w:bCs/>
          <w:sz w:val="24"/>
          <w:szCs w:val="24"/>
          <w:rtl/>
        </w:rPr>
        <w:t>כיום טרם מותו של המנוח</w:t>
      </w:r>
      <w:r w:rsidRPr="00C7387A">
        <w:rPr>
          <w:rFonts w:ascii="David" w:hAnsi="David" w:cs="David"/>
          <w:sz w:val="24"/>
          <w:szCs w:val="24"/>
          <w:rtl/>
        </w:rPr>
        <w:t>. בתמונות ניתן לראות את התובעת 4 והמנוח יחד עם ילדיה של התובעת 4 שנולדו קודם להיכרותה עם המנוח.</w:t>
      </w:r>
      <w:r w:rsidR="00C40CEB" w:rsidRPr="00C7387A">
        <w:rPr>
          <w:rFonts w:ascii="David" w:hAnsi="David" w:cs="David"/>
          <w:sz w:val="24"/>
          <w:szCs w:val="24"/>
          <w:rtl/>
        </w:rPr>
        <w:t xml:space="preserve"> בהקשר של סיבת המפגש</w:t>
      </w:r>
      <w:r w:rsidR="00004127" w:rsidRPr="00C7387A">
        <w:rPr>
          <w:rFonts w:ascii="David" w:hAnsi="David" w:cs="David"/>
          <w:sz w:val="24"/>
          <w:szCs w:val="24"/>
          <w:rtl/>
        </w:rPr>
        <w:t xml:space="preserve"> הזה וטיבו</w:t>
      </w:r>
      <w:r w:rsidR="00C40CEB" w:rsidRPr="00C7387A">
        <w:rPr>
          <w:rFonts w:ascii="David" w:hAnsi="David" w:cs="David"/>
          <w:sz w:val="24"/>
          <w:szCs w:val="24"/>
          <w:rtl/>
        </w:rPr>
        <w:t xml:space="preserve"> קימת מחלוקת</w:t>
      </w:r>
      <w:r w:rsidR="00004127" w:rsidRPr="00C7387A">
        <w:rPr>
          <w:rFonts w:ascii="David" w:hAnsi="David" w:cs="David"/>
          <w:sz w:val="24"/>
          <w:szCs w:val="24"/>
          <w:rtl/>
        </w:rPr>
        <w:t>; כאמור,</w:t>
      </w:r>
      <w:r w:rsidR="00C40CEB" w:rsidRPr="00C7387A">
        <w:rPr>
          <w:rFonts w:ascii="David" w:hAnsi="David" w:cs="David"/>
          <w:sz w:val="24"/>
          <w:szCs w:val="24"/>
          <w:rtl/>
        </w:rPr>
        <w:t xml:space="preserve"> התובעת 4 גורסת שמדובר </w:t>
      </w:r>
      <w:r w:rsidR="00341B8B">
        <w:rPr>
          <w:rFonts w:ascii="David" w:hAnsi="David" w:cs="David" w:hint="cs"/>
          <w:sz w:val="24"/>
          <w:szCs w:val="24"/>
          <w:rtl/>
        </w:rPr>
        <w:t>ה</w:t>
      </w:r>
      <w:r w:rsidR="00C40CEB" w:rsidRPr="00C7387A">
        <w:rPr>
          <w:rFonts w:ascii="David" w:hAnsi="David" w:cs="David"/>
          <w:sz w:val="24"/>
          <w:szCs w:val="24"/>
          <w:rtl/>
        </w:rPr>
        <w:t xml:space="preserve">יה במסיבת יום הולדת </w:t>
      </w:r>
      <w:r w:rsidR="00C86091" w:rsidRPr="00C7387A">
        <w:rPr>
          <w:rFonts w:ascii="David" w:hAnsi="David" w:cs="David"/>
          <w:sz w:val="24"/>
          <w:szCs w:val="24"/>
          <w:rtl/>
        </w:rPr>
        <w:t>לאחת מבנותיה</w:t>
      </w:r>
      <w:r w:rsidR="00C40CEB" w:rsidRPr="00C7387A">
        <w:rPr>
          <w:rFonts w:ascii="David" w:hAnsi="David" w:cs="David"/>
          <w:sz w:val="24"/>
          <w:szCs w:val="24"/>
          <w:rtl/>
        </w:rPr>
        <w:t xml:space="preserve"> (לא </w:t>
      </w:r>
      <w:r w:rsidR="00004127" w:rsidRPr="00C7387A">
        <w:rPr>
          <w:rFonts w:ascii="David" w:hAnsi="David" w:cs="David"/>
          <w:sz w:val="24"/>
          <w:szCs w:val="24"/>
          <w:rtl/>
        </w:rPr>
        <w:t xml:space="preserve">- </w:t>
      </w:r>
      <w:r w:rsidR="00C40CEB" w:rsidRPr="00C7387A">
        <w:rPr>
          <w:rFonts w:ascii="David" w:hAnsi="David" w:cs="David"/>
          <w:sz w:val="24"/>
          <w:szCs w:val="24"/>
          <w:rtl/>
        </w:rPr>
        <w:t>התובעת 5</w:t>
      </w:r>
      <w:r w:rsidR="00004127" w:rsidRPr="00C7387A">
        <w:rPr>
          <w:rFonts w:ascii="David" w:hAnsi="David" w:cs="David"/>
          <w:sz w:val="24"/>
          <w:szCs w:val="24"/>
          <w:rtl/>
        </w:rPr>
        <w:t xml:space="preserve">; סעיף </w:t>
      </w:r>
      <w:r w:rsidR="009E38F7" w:rsidRPr="00C7387A">
        <w:rPr>
          <w:rFonts w:ascii="David" w:hAnsi="David" w:cs="David"/>
          <w:sz w:val="24"/>
          <w:szCs w:val="24"/>
          <w:rtl/>
        </w:rPr>
        <w:t xml:space="preserve">7 לתצהירה; </w:t>
      </w:r>
      <w:r w:rsidR="00341B8B">
        <w:rPr>
          <w:rFonts w:ascii="David" w:hAnsi="David" w:cs="David" w:hint="cs"/>
          <w:sz w:val="24"/>
          <w:szCs w:val="24"/>
          <w:rtl/>
        </w:rPr>
        <w:t>עדותה</w:t>
      </w:r>
      <w:r w:rsidR="009E38F7" w:rsidRPr="00C7387A">
        <w:rPr>
          <w:rFonts w:ascii="David" w:hAnsi="David" w:cs="David"/>
          <w:sz w:val="24"/>
          <w:szCs w:val="24"/>
          <w:rtl/>
        </w:rPr>
        <w:t xml:space="preserve"> בעמ' 92 לפרוטוקול</w:t>
      </w:r>
      <w:r w:rsidR="00C40CEB" w:rsidRPr="00C7387A">
        <w:rPr>
          <w:rFonts w:ascii="David" w:hAnsi="David" w:cs="David"/>
          <w:sz w:val="24"/>
          <w:szCs w:val="24"/>
          <w:rtl/>
        </w:rPr>
        <w:t xml:space="preserve">), ואילו אם </w:t>
      </w:r>
      <w:r w:rsidR="00C86091" w:rsidRPr="00C7387A">
        <w:rPr>
          <w:rFonts w:ascii="David" w:hAnsi="David" w:cs="David"/>
          <w:sz w:val="24"/>
          <w:szCs w:val="24"/>
          <w:rtl/>
        </w:rPr>
        <w:t>המנוח</w:t>
      </w:r>
      <w:r w:rsidR="00C40CEB" w:rsidRPr="00C7387A">
        <w:rPr>
          <w:rFonts w:ascii="David" w:hAnsi="David" w:cs="David"/>
          <w:sz w:val="24"/>
          <w:szCs w:val="24"/>
          <w:rtl/>
        </w:rPr>
        <w:t xml:space="preserve"> </w:t>
      </w:r>
      <w:r w:rsidR="00004127" w:rsidRPr="00C7387A">
        <w:rPr>
          <w:rFonts w:ascii="David" w:hAnsi="David" w:cs="David"/>
          <w:sz w:val="24"/>
          <w:szCs w:val="24"/>
          <w:rtl/>
        </w:rPr>
        <w:t>מצהירה ו</w:t>
      </w:r>
      <w:r w:rsidR="00C40CEB" w:rsidRPr="00C7387A">
        <w:rPr>
          <w:rFonts w:ascii="David" w:hAnsi="David" w:cs="David"/>
          <w:sz w:val="24"/>
          <w:szCs w:val="24"/>
          <w:rtl/>
        </w:rPr>
        <w:t>מעידה</w:t>
      </w:r>
      <w:r w:rsidR="00004127" w:rsidRPr="00C7387A">
        <w:rPr>
          <w:rFonts w:ascii="David" w:hAnsi="David" w:cs="David"/>
          <w:sz w:val="24"/>
          <w:szCs w:val="24"/>
          <w:rtl/>
        </w:rPr>
        <w:t xml:space="preserve"> לפניי</w:t>
      </w:r>
      <w:r w:rsidR="00C40CEB" w:rsidRPr="00C7387A">
        <w:rPr>
          <w:rFonts w:ascii="David" w:hAnsi="David" w:cs="David"/>
          <w:sz w:val="24"/>
          <w:szCs w:val="24"/>
          <w:rtl/>
        </w:rPr>
        <w:t xml:space="preserve"> שהוא </w:t>
      </w:r>
      <w:r w:rsidR="00C86091" w:rsidRPr="00C7387A">
        <w:rPr>
          <w:rFonts w:ascii="David" w:hAnsi="David" w:cs="David"/>
          <w:sz w:val="24"/>
          <w:szCs w:val="24"/>
          <w:rtl/>
        </w:rPr>
        <w:t xml:space="preserve">אכן </w:t>
      </w:r>
      <w:r w:rsidR="00C40CEB" w:rsidRPr="00C7387A">
        <w:rPr>
          <w:rFonts w:ascii="David" w:hAnsi="David" w:cs="David"/>
          <w:sz w:val="24"/>
          <w:szCs w:val="24"/>
          <w:rtl/>
        </w:rPr>
        <w:t xml:space="preserve">נסע אל התובעת 4 </w:t>
      </w:r>
      <w:r w:rsidR="00C86091" w:rsidRPr="00C7387A">
        <w:rPr>
          <w:rFonts w:ascii="David" w:hAnsi="David" w:cs="David"/>
          <w:sz w:val="24"/>
          <w:szCs w:val="24"/>
          <w:rtl/>
        </w:rPr>
        <w:t xml:space="preserve">אך מסיבה אחרת. לעדותה המנוח ספר לה שהוא נוסע אל התובעת 4 כי התובעת 5, בתו, כבר חולה כבר מספר ימים. </w:t>
      </w:r>
      <w:r w:rsidR="001344C4">
        <w:rPr>
          <w:rFonts w:ascii="David" w:hAnsi="David" w:cs="David" w:hint="cs"/>
          <w:sz w:val="24"/>
          <w:szCs w:val="24"/>
          <w:rtl/>
        </w:rPr>
        <w:t>אמו של</w:t>
      </w:r>
      <w:r w:rsidR="00C86091" w:rsidRPr="00C7387A">
        <w:rPr>
          <w:rFonts w:ascii="David" w:hAnsi="David" w:cs="David"/>
          <w:sz w:val="24"/>
          <w:szCs w:val="24"/>
          <w:rtl/>
        </w:rPr>
        <w:t xml:space="preserve"> </w:t>
      </w:r>
      <w:r w:rsidR="001344C4">
        <w:rPr>
          <w:rFonts w:ascii="David" w:hAnsi="David" w:cs="David" w:hint="cs"/>
          <w:sz w:val="24"/>
          <w:szCs w:val="24"/>
          <w:rtl/>
        </w:rPr>
        <w:t>המנוח</w:t>
      </w:r>
      <w:r w:rsidR="00C86091" w:rsidRPr="00C7387A">
        <w:rPr>
          <w:rFonts w:ascii="David" w:hAnsi="David" w:cs="David"/>
          <w:sz w:val="24"/>
          <w:szCs w:val="24"/>
          <w:rtl/>
        </w:rPr>
        <w:t xml:space="preserve"> מציגה</w:t>
      </w:r>
      <w:r w:rsidR="00004127" w:rsidRPr="00C7387A">
        <w:rPr>
          <w:rFonts w:ascii="David" w:hAnsi="David" w:cs="David"/>
          <w:sz w:val="24"/>
          <w:szCs w:val="24"/>
          <w:rtl/>
        </w:rPr>
        <w:t xml:space="preserve"> במצורף לתצהירה</w:t>
      </w:r>
      <w:r w:rsidR="00C86091" w:rsidRPr="00C7387A">
        <w:rPr>
          <w:rFonts w:ascii="David" w:hAnsi="David" w:cs="David"/>
          <w:sz w:val="24"/>
          <w:szCs w:val="24"/>
          <w:rtl/>
        </w:rPr>
        <w:t xml:space="preserve"> תמונה של המנוח עם בתו כשעליה פיית מכשיר אינהלציה, וגורסת שהמנוח שלח לה את התמונה הזאת מאותו ביקור</w:t>
      </w:r>
      <w:r w:rsidR="00004127" w:rsidRPr="00C7387A">
        <w:rPr>
          <w:rFonts w:ascii="David" w:hAnsi="David" w:cs="David"/>
          <w:sz w:val="24"/>
          <w:szCs w:val="24"/>
          <w:rtl/>
        </w:rPr>
        <w:t xml:space="preserve"> [סעיף 34 לתצהיר האם; עדותה - בעמ' 67 לפרוטוקול]</w:t>
      </w:r>
      <w:r w:rsidR="00C86091" w:rsidRPr="00C7387A">
        <w:rPr>
          <w:rFonts w:ascii="David" w:hAnsi="David" w:cs="David"/>
          <w:sz w:val="24"/>
          <w:szCs w:val="24"/>
          <w:rtl/>
        </w:rPr>
        <w:t>.</w:t>
      </w:r>
      <w:r w:rsidR="00C40CEB" w:rsidRPr="00C7387A">
        <w:rPr>
          <w:rFonts w:ascii="David" w:hAnsi="David" w:cs="David"/>
          <w:sz w:val="24"/>
          <w:szCs w:val="24"/>
          <w:rtl/>
        </w:rPr>
        <w:t xml:space="preserve"> </w:t>
      </w:r>
    </w:p>
    <w:p w:rsidR="009E38F7" w:rsidRPr="00C7387A" w:rsidRDefault="009E38F7" w:rsidP="009E38F7">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כך או כך, אני רואה בביקורים אצל שתי האמהות אינדיקציה למעורבותו של המנוח כאב לילדיו, אך לא כראיה לקיומו של קשר זוגי באותה עת. </w:t>
      </w:r>
    </w:p>
    <w:p w:rsidR="00E8114F" w:rsidRPr="00C7387A" w:rsidRDefault="009E38F7" w:rsidP="009E38F7">
      <w:pPr>
        <w:pStyle w:val="ae"/>
        <w:numPr>
          <w:ilvl w:val="0"/>
          <w:numId w:val="3"/>
        </w:numPr>
        <w:spacing w:line="360" w:lineRule="auto"/>
        <w:jc w:val="both"/>
        <w:rPr>
          <w:rFonts w:ascii="David" w:hAnsi="David" w:cs="David"/>
          <w:sz w:val="24"/>
          <w:szCs w:val="24"/>
        </w:rPr>
      </w:pPr>
      <w:r w:rsidRPr="00C7387A">
        <w:rPr>
          <w:rFonts w:ascii="David" w:hAnsi="David" w:cs="David"/>
          <w:sz w:val="24"/>
          <w:szCs w:val="24"/>
          <w:rtl/>
        </w:rPr>
        <w:t xml:space="preserve">בסופו של דבר, </w:t>
      </w:r>
      <w:r w:rsidR="00E8114F" w:rsidRPr="00C7387A">
        <w:rPr>
          <w:rFonts w:ascii="David" w:hAnsi="David" w:cs="David"/>
          <w:sz w:val="24"/>
          <w:szCs w:val="24"/>
          <w:rtl/>
        </w:rPr>
        <w:t>כאמור</w:t>
      </w:r>
      <w:r w:rsidRPr="00C7387A">
        <w:rPr>
          <w:rFonts w:ascii="David" w:hAnsi="David" w:cs="David"/>
          <w:sz w:val="24"/>
          <w:szCs w:val="24"/>
          <w:rtl/>
        </w:rPr>
        <w:t>, באורח טרגי</w:t>
      </w:r>
      <w:r w:rsidR="00E8114F" w:rsidRPr="00C7387A">
        <w:rPr>
          <w:rFonts w:ascii="David" w:hAnsi="David" w:cs="David"/>
          <w:sz w:val="24"/>
          <w:szCs w:val="24"/>
          <w:rtl/>
        </w:rPr>
        <w:t>,</w:t>
      </w:r>
      <w:r w:rsidR="00E8114F" w:rsidRPr="00C7387A">
        <w:rPr>
          <w:rFonts w:ascii="David" w:hAnsi="David" w:cs="David"/>
          <w:b/>
          <w:bCs/>
          <w:sz w:val="24"/>
          <w:szCs w:val="24"/>
          <w:rtl/>
        </w:rPr>
        <w:t xml:space="preserve"> </w:t>
      </w:r>
      <w:r w:rsidRPr="00C7387A">
        <w:rPr>
          <w:rFonts w:ascii="David" w:hAnsi="David" w:cs="David"/>
          <w:b/>
          <w:bCs/>
          <w:sz w:val="24"/>
          <w:szCs w:val="24"/>
          <w:rtl/>
        </w:rPr>
        <w:t xml:space="preserve">נהרג המנוח </w:t>
      </w:r>
      <w:r w:rsidR="00E8114F" w:rsidRPr="00C7387A">
        <w:rPr>
          <w:rFonts w:ascii="David" w:hAnsi="David" w:cs="David"/>
          <w:b/>
          <w:bCs/>
          <w:sz w:val="24"/>
          <w:szCs w:val="24"/>
          <w:rtl/>
        </w:rPr>
        <w:t>ביום 18.05.2019 בתאונת דרכים</w:t>
      </w:r>
      <w:r w:rsidR="00E8114F" w:rsidRPr="00C7387A">
        <w:rPr>
          <w:rFonts w:ascii="David" w:hAnsi="David" w:cs="David"/>
          <w:sz w:val="24"/>
          <w:szCs w:val="24"/>
          <w:rtl/>
        </w:rPr>
        <w:t>.</w:t>
      </w:r>
    </w:p>
    <w:p w:rsidR="00E8114F" w:rsidRPr="00C7387A" w:rsidRDefault="00E8114F" w:rsidP="00341B8B">
      <w:pPr>
        <w:pStyle w:val="ae"/>
        <w:numPr>
          <w:ilvl w:val="0"/>
          <w:numId w:val="6"/>
        </w:numPr>
        <w:spacing w:line="360" w:lineRule="auto"/>
        <w:ind w:right="142"/>
        <w:jc w:val="both"/>
        <w:rPr>
          <w:rFonts w:ascii="David" w:hAnsi="David" w:cs="David"/>
          <w:sz w:val="24"/>
          <w:szCs w:val="24"/>
        </w:rPr>
      </w:pPr>
      <w:r w:rsidRPr="00C7387A">
        <w:rPr>
          <w:rFonts w:ascii="David" w:hAnsi="David" w:cs="David"/>
          <w:sz w:val="24"/>
          <w:szCs w:val="24"/>
          <w:rtl/>
        </w:rPr>
        <w:t xml:space="preserve">לסיכום נקודה זו, ניתוח הראיות שהונחו בפניי, מוליך למסקנה שהתובעת 4 לא הרימה את הנטל המוטל עליה להוכיח </w:t>
      </w:r>
      <w:r w:rsidRPr="00C7387A">
        <w:rPr>
          <w:rFonts w:ascii="David" w:hAnsi="David" w:cs="David"/>
          <w:b/>
          <w:bCs/>
          <w:sz w:val="24"/>
          <w:szCs w:val="24"/>
          <w:rtl/>
        </w:rPr>
        <w:t>שבמועדים הרלוונטיים</w:t>
      </w:r>
      <w:r w:rsidRPr="00C7387A">
        <w:rPr>
          <w:rFonts w:ascii="David" w:hAnsi="David" w:cs="David"/>
          <w:sz w:val="24"/>
          <w:szCs w:val="24"/>
          <w:rtl/>
        </w:rPr>
        <w:t xml:space="preserve"> היא קיימה עם המנוח חיים אינטימיים, המושתתים על יחסי חיבה, אהבה, מסירות ונאמנות, או כי ניהלה עמו משק בית משותף כפועל יוצא מחיי משפחה משותפים, כמקובל בין בעל ואישה, ואשר אינם נובעים מנוחות אישית [ראו: עניין </w:t>
      </w:r>
      <w:r w:rsidRPr="00C7387A">
        <w:rPr>
          <w:rFonts w:ascii="David" w:hAnsi="David" w:cs="David"/>
          <w:b/>
          <w:bCs/>
          <w:sz w:val="24"/>
          <w:szCs w:val="24"/>
          <w:rtl/>
        </w:rPr>
        <w:t>לינדורן</w:t>
      </w:r>
      <w:r w:rsidRPr="00C7387A">
        <w:rPr>
          <w:rFonts w:ascii="David" w:hAnsi="David" w:cs="David"/>
          <w:sz w:val="24"/>
          <w:szCs w:val="24"/>
          <w:rtl/>
        </w:rPr>
        <w:t xml:space="preserve"> בעמ' 28; ע"א 621/69 </w:t>
      </w:r>
      <w:r w:rsidRPr="00C7387A">
        <w:rPr>
          <w:rFonts w:ascii="David" w:hAnsi="David" w:cs="David"/>
          <w:b/>
          <w:bCs/>
          <w:sz w:val="24"/>
          <w:szCs w:val="24"/>
          <w:rtl/>
        </w:rPr>
        <w:t>נסיס נ' יוסטר</w:t>
      </w:r>
      <w:r w:rsidRPr="00C7387A">
        <w:rPr>
          <w:rFonts w:ascii="David" w:hAnsi="David" w:cs="David"/>
          <w:sz w:val="24"/>
          <w:szCs w:val="24"/>
          <w:rtl/>
        </w:rPr>
        <w:t xml:space="preserve">, פ"ד כד(1) 617,619;  עע"מ 4614/05 </w:t>
      </w:r>
      <w:r w:rsidRPr="00C7387A">
        <w:rPr>
          <w:rFonts w:ascii="David" w:hAnsi="David" w:cs="David"/>
          <w:b/>
          <w:bCs/>
          <w:sz w:val="24"/>
          <w:szCs w:val="24"/>
          <w:rtl/>
        </w:rPr>
        <w:t>מדינת ישראל נ' אורן</w:t>
      </w:r>
      <w:r w:rsidRPr="00C7387A">
        <w:rPr>
          <w:rFonts w:ascii="David" w:hAnsi="David" w:cs="David"/>
          <w:sz w:val="24"/>
          <w:szCs w:val="24"/>
          <w:rtl/>
        </w:rPr>
        <w:t xml:space="preserve">, סא(1) 211) </w:t>
      </w:r>
      <w:r w:rsidR="003740A2" w:rsidRPr="00C7387A">
        <w:rPr>
          <w:rFonts w:ascii="David" w:hAnsi="David" w:cs="David"/>
          <w:sz w:val="24"/>
          <w:szCs w:val="24"/>
          <w:rtl/>
        </w:rPr>
        <w:t>(פורסם; 16.3.2006)</w:t>
      </w:r>
      <w:r w:rsidRPr="00C7387A">
        <w:rPr>
          <w:rFonts w:ascii="David" w:hAnsi="David" w:cs="David"/>
          <w:sz w:val="24"/>
          <w:szCs w:val="24"/>
          <w:rtl/>
        </w:rPr>
        <w:t xml:space="preserve">]. כאמור, מחלק מהמסמכים - אף נחזה </w:t>
      </w:r>
      <w:r w:rsidRPr="00C7387A">
        <w:rPr>
          <w:rFonts w:ascii="David" w:hAnsi="David" w:cs="David"/>
          <w:b/>
          <w:bCs/>
          <w:sz w:val="24"/>
          <w:szCs w:val="24"/>
          <w:rtl/>
        </w:rPr>
        <w:t>היפוכה</w:t>
      </w:r>
      <w:r w:rsidRPr="00C7387A">
        <w:rPr>
          <w:rFonts w:ascii="David" w:hAnsi="David" w:cs="David"/>
          <w:sz w:val="24"/>
          <w:szCs w:val="24"/>
          <w:rtl/>
        </w:rPr>
        <w:t xml:space="preserve"> של גרסת </w:t>
      </w:r>
      <w:r w:rsidR="00341B8B">
        <w:rPr>
          <w:rFonts w:ascii="David" w:hAnsi="David" w:cs="David" w:hint="cs"/>
          <w:sz w:val="24"/>
          <w:szCs w:val="24"/>
          <w:rtl/>
        </w:rPr>
        <w:t>התובעת</w:t>
      </w:r>
      <w:r w:rsidRPr="00C7387A">
        <w:rPr>
          <w:rFonts w:ascii="David" w:hAnsi="David" w:cs="David"/>
          <w:sz w:val="24"/>
          <w:szCs w:val="24"/>
          <w:rtl/>
        </w:rPr>
        <w:t xml:space="preserve"> 4.</w:t>
      </w:r>
    </w:p>
    <w:p w:rsidR="00E8114F" w:rsidRPr="00C7387A" w:rsidRDefault="00E8114F" w:rsidP="00AC7016">
      <w:pPr>
        <w:pStyle w:val="ae"/>
        <w:numPr>
          <w:ilvl w:val="0"/>
          <w:numId w:val="6"/>
        </w:numPr>
        <w:spacing w:line="360" w:lineRule="auto"/>
        <w:ind w:right="142"/>
        <w:jc w:val="both"/>
        <w:rPr>
          <w:rFonts w:ascii="David" w:hAnsi="David" w:cs="David"/>
          <w:sz w:val="24"/>
          <w:szCs w:val="24"/>
        </w:rPr>
      </w:pPr>
      <w:r w:rsidRPr="00C7387A">
        <w:rPr>
          <w:rFonts w:ascii="David" w:hAnsi="David" w:cs="David"/>
          <w:b/>
          <w:bCs/>
          <w:sz w:val="24"/>
          <w:szCs w:val="24"/>
          <w:rtl/>
        </w:rPr>
        <w:t>לסיכום, מכל האמור לעיל עולה כי הזכאות לפיצויים מכוח תלות עומדת בענייננו לשלושת ילדיו הקטינים של המנוח, ולהם</w:t>
      </w:r>
      <w:r w:rsidRPr="00C7387A">
        <w:rPr>
          <w:rFonts w:ascii="David" w:hAnsi="David" w:cs="David"/>
          <w:sz w:val="24"/>
          <w:szCs w:val="24"/>
          <w:rtl/>
        </w:rPr>
        <w:t xml:space="preserve"> </w:t>
      </w:r>
      <w:r w:rsidRPr="00C7387A">
        <w:rPr>
          <w:rFonts w:ascii="David" w:hAnsi="David" w:cs="David"/>
          <w:b/>
          <w:bCs/>
          <w:sz w:val="24"/>
          <w:szCs w:val="24"/>
          <w:rtl/>
        </w:rPr>
        <w:t>בלבד</w:t>
      </w:r>
      <w:r w:rsidRPr="00C7387A">
        <w:rPr>
          <w:rFonts w:ascii="David" w:hAnsi="David" w:cs="David"/>
          <w:sz w:val="24"/>
          <w:szCs w:val="24"/>
          <w:rtl/>
        </w:rPr>
        <w:t xml:space="preserve">. </w:t>
      </w:r>
    </w:p>
    <w:p w:rsidR="00E8114F" w:rsidRPr="003E6965" w:rsidRDefault="00AC7016" w:rsidP="003E6965">
      <w:pPr>
        <w:spacing w:before="240" w:line="360" w:lineRule="auto"/>
        <w:jc w:val="both"/>
        <w:rPr>
          <w:rFonts w:ascii="David" w:hAnsi="David"/>
          <w:b/>
          <w:bCs/>
          <w:sz w:val="28"/>
          <w:szCs w:val="28"/>
          <w:u w:val="single"/>
        </w:rPr>
      </w:pPr>
      <w:r w:rsidRPr="003E6965">
        <w:rPr>
          <w:rFonts w:ascii="David" w:hAnsi="David"/>
          <w:b/>
          <w:bCs/>
          <w:sz w:val="28"/>
          <w:szCs w:val="28"/>
          <w:rtl/>
        </w:rPr>
        <w:t>ד.</w:t>
      </w:r>
      <w:r w:rsidRPr="003E6965">
        <w:rPr>
          <w:rFonts w:ascii="David" w:hAnsi="David"/>
          <w:b/>
          <w:bCs/>
          <w:sz w:val="28"/>
          <w:szCs w:val="28"/>
          <w:rtl/>
        </w:rPr>
        <w:tab/>
      </w:r>
      <w:r w:rsidR="00E8114F" w:rsidRPr="003E6965">
        <w:rPr>
          <w:rFonts w:ascii="David" w:hAnsi="David"/>
          <w:b/>
          <w:bCs/>
          <w:sz w:val="28"/>
          <w:szCs w:val="28"/>
          <w:u w:val="single"/>
          <w:rtl/>
        </w:rPr>
        <w:t xml:space="preserve">בסיס השכר לצורך חישוב </w:t>
      </w:r>
      <w:r w:rsidR="003E6965">
        <w:rPr>
          <w:rFonts w:ascii="David" w:hAnsi="David" w:hint="cs"/>
          <w:b/>
          <w:bCs/>
          <w:sz w:val="28"/>
          <w:szCs w:val="28"/>
          <w:u w:val="single"/>
          <w:rtl/>
        </w:rPr>
        <w:t>הפיצויים בגין אובדן ה</w:t>
      </w:r>
      <w:r w:rsidR="00E8114F" w:rsidRPr="003E6965">
        <w:rPr>
          <w:rFonts w:ascii="David" w:hAnsi="David"/>
          <w:b/>
          <w:bCs/>
          <w:sz w:val="28"/>
          <w:szCs w:val="28"/>
          <w:u w:val="single"/>
          <w:rtl/>
        </w:rPr>
        <w:t>תמיכה</w:t>
      </w:r>
      <w:r w:rsidR="003E6965">
        <w:rPr>
          <w:rFonts w:ascii="David" w:hAnsi="David" w:hint="cs"/>
          <w:b/>
          <w:bCs/>
          <w:sz w:val="28"/>
          <w:szCs w:val="28"/>
          <w:u w:val="single"/>
          <w:rtl/>
        </w:rPr>
        <w:t xml:space="preserve"> ב</w:t>
      </w:r>
      <w:r w:rsidR="00E8114F" w:rsidRPr="003E6965">
        <w:rPr>
          <w:rFonts w:ascii="David" w:hAnsi="David"/>
          <w:b/>
          <w:bCs/>
          <w:sz w:val="28"/>
          <w:szCs w:val="28"/>
          <w:u w:val="single"/>
          <w:rtl/>
        </w:rPr>
        <w:t>תלויים</w:t>
      </w:r>
    </w:p>
    <w:p w:rsidR="00E8114F" w:rsidRPr="00C7387A" w:rsidRDefault="00E8114F" w:rsidP="00AC7016">
      <w:pPr>
        <w:pStyle w:val="ae"/>
        <w:numPr>
          <w:ilvl w:val="0"/>
          <w:numId w:val="7"/>
        </w:numPr>
        <w:spacing w:line="360" w:lineRule="auto"/>
        <w:ind w:right="142"/>
        <w:jc w:val="both"/>
        <w:rPr>
          <w:rFonts w:ascii="David" w:hAnsi="David" w:cs="David"/>
          <w:sz w:val="24"/>
          <w:szCs w:val="24"/>
          <w:rtl/>
        </w:rPr>
      </w:pPr>
      <w:r w:rsidRPr="00C7387A">
        <w:rPr>
          <w:rFonts w:ascii="David" w:hAnsi="David" w:cs="David"/>
          <w:sz w:val="24"/>
          <w:szCs w:val="24"/>
          <w:rtl/>
        </w:rPr>
        <w:t xml:space="preserve">כאמור, מחלוקת נוספת בין הצדדים נוגעת לגובה בסיס השכר שישמש לצורך חישוב הפיצויים בגין הפסדי התמיכה של התלויים, ובפרט </w:t>
      </w:r>
      <w:r w:rsidR="001C0F70" w:rsidRPr="00C7387A">
        <w:rPr>
          <w:rFonts w:ascii="David" w:hAnsi="David" w:cs="David"/>
          <w:sz w:val="24"/>
          <w:szCs w:val="24"/>
          <w:rtl/>
        </w:rPr>
        <w:t>ל</w:t>
      </w:r>
      <w:r w:rsidRPr="00C7387A">
        <w:rPr>
          <w:rFonts w:ascii="David" w:hAnsi="David" w:cs="David"/>
          <w:sz w:val="24"/>
          <w:szCs w:val="24"/>
          <w:rtl/>
        </w:rPr>
        <w:t>שאלת עצם ההתחשבות בהכנסתו הלא מדווחת של המנוח.</w:t>
      </w:r>
    </w:p>
    <w:p w:rsidR="00E8114F" w:rsidRPr="00C7387A" w:rsidRDefault="00E8114F" w:rsidP="00AC7016">
      <w:pPr>
        <w:pStyle w:val="ae"/>
        <w:numPr>
          <w:ilvl w:val="0"/>
          <w:numId w:val="7"/>
        </w:numPr>
        <w:spacing w:line="360" w:lineRule="auto"/>
        <w:ind w:right="142"/>
        <w:jc w:val="both"/>
        <w:rPr>
          <w:rFonts w:ascii="David" w:hAnsi="David" w:cs="David"/>
          <w:sz w:val="24"/>
          <w:szCs w:val="24"/>
        </w:rPr>
      </w:pPr>
      <w:r w:rsidRPr="00C7387A">
        <w:rPr>
          <w:rFonts w:ascii="David" w:hAnsi="David" w:cs="David"/>
          <w:sz w:val="24"/>
          <w:szCs w:val="24"/>
          <w:rtl/>
        </w:rPr>
        <w:t xml:space="preserve">הדילמה המתעוררת במקרים שבהם הניזוק או התלויים שלו טוענים להכנסה לא מדווחת אינה חדשה במחוזותינו [ע"א 2648/11 </w:t>
      </w:r>
      <w:r w:rsidRPr="00C7387A">
        <w:rPr>
          <w:rFonts w:ascii="David" w:hAnsi="David" w:cs="David"/>
          <w:b/>
          <w:bCs/>
          <w:color w:val="000000"/>
          <w:sz w:val="24"/>
          <w:szCs w:val="24"/>
          <w:shd w:val="clear" w:color="auto" w:fill="FFFFFF"/>
          <w:rtl/>
        </w:rPr>
        <w:t xml:space="preserve">אסייג נ' המאגר הישראלי לביטוח רכב (הפול) </w:t>
      </w:r>
      <w:r w:rsidRPr="00C7387A">
        <w:rPr>
          <w:rFonts w:ascii="David" w:hAnsi="David" w:cs="David"/>
          <w:color w:val="000000"/>
          <w:sz w:val="24"/>
          <w:szCs w:val="24"/>
          <w:shd w:val="clear" w:color="auto" w:fill="FFFFFF"/>
        </w:rPr>
        <w:t>)</w:t>
      </w:r>
      <w:r w:rsidRPr="00C7387A">
        <w:rPr>
          <w:rFonts w:ascii="David" w:hAnsi="David" w:cs="David"/>
          <w:color w:val="000000"/>
          <w:sz w:val="24"/>
          <w:szCs w:val="24"/>
          <w:shd w:val="clear" w:color="auto" w:fill="FFFFFF"/>
          <w:rtl/>
        </w:rPr>
        <w:t>פורסם;</w:t>
      </w:r>
      <w:r w:rsidRPr="00C7387A">
        <w:rPr>
          <w:rFonts w:ascii="David" w:hAnsi="David" w:cs="David"/>
          <w:color w:val="000000"/>
          <w:spacing w:val="10"/>
          <w:sz w:val="24"/>
          <w:szCs w:val="24"/>
          <w:shd w:val="clear" w:color="auto" w:fill="FFFFFF"/>
          <w:rtl/>
        </w:rPr>
        <w:t xml:space="preserve"> </w:t>
      </w:r>
      <w:r w:rsidRPr="00C7387A">
        <w:rPr>
          <w:rFonts w:ascii="David" w:hAnsi="David" w:cs="David"/>
          <w:color w:val="000000"/>
          <w:spacing w:val="10"/>
          <w:sz w:val="24"/>
          <w:szCs w:val="24"/>
          <w:shd w:val="clear" w:color="auto" w:fill="FFFFFF"/>
        </w:rPr>
        <w:t>25.9.2011</w:t>
      </w:r>
      <w:r w:rsidRPr="00C7387A">
        <w:rPr>
          <w:rFonts w:ascii="David" w:hAnsi="David" w:cs="David"/>
          <w:color w:val="000000"/>
          <w:spacing w:val="10"/>
          <w:sz w:val="24"/>
          <w:szCs w:val="24"/>
          <w:shd w:val="clear" w:color="auto" w:fill="FFFFFF"/>
          <w:rtl/>
        </w:rPr>
        <w:t>; פסקה 5</w:t>
      </w:r>
      <w:r w:rsidRPr="00C7387A">
        <w:rPr>
          <w:rFonts w:ascii="David" w:hAnsi="David" w:cs="David"/>
          <w:color w:val="000000"/>
          <w:spacing w:val="10"/>
          <w:sz w:val="24"/>
          <w:szCs w:val="24"/>
          <w:shd w:val="clear" w:color="auto" w:fill="FFFFFF"/>
        </w:rPr>
        <w:t>(</w:t>
      </w:r>
      <w:r w:rsidRPr="00C7387A">
        <w:rPr>
          <w:rFonts w:ascii="David" w:hAnsi="David" w:cs="David"/>
          <w:color w:val="000000"/>
          <w:spacing w:val="10"/>
          <w:sz w:val="24"/>
          <w:szCs w:val="24"/>
          <w:shd w:val="clear" w:color="auto" w:fill="FFFFFF"/>
          <w:rtl/>
        </w:rPr>
        <w:t>; ע"א 4351/13</w:t>
      </w:r>
      <w:r w:rsidRPr="00C7387A">
        <w:rPr>
          <w:rFonts w:ascii="David" w:hAnsi="David" w:cs="David"/>
          <w:sz w:val="24"/>
          <w:szCs w:val="24"/>
          <w:rtl/>
        </w:rPr>
        <w:t xml:space="preserve"> </w:t>
      </w:r>
      <w:r w:rsidRPr="00C7387A">
        <w:rPr>
          <w:rFonts w:ascii="David" w:hAnsi="David" w:cs="David"/>
          <w:b/>
          <w:bCs/>
          <w:color w:val="000000"/>
          <w:sz w:val="24"/>
          <w:szCs w:val="24"/>
          <w:shd w:val="clear" w:color="auto" w:fill="FFFFFF"/>
          <w:rtl/>
        </w:rPr>
        <w:t xml:space="preserve">כלל חברה לביטוח בע"מ נ' </w:t>
      </w:r>
      <w:r w:rsidRPr="00C7387A">
        <w:rPr>
          <w:rFonts w:ascii="David" w:hAnsi="David" w:cs="David"/>
          <w:b/>
          <w:bCs/>
          <w:color w:val="000000"/>
          <w:sz w:val="24"/>
          <w:szCs w:val="24"/>
          <w:shd w:val="clear" w:color="auto" w:fill="FFFFFF"/>
          <w:rtl/>
        </w:rPr>
        <w:lastRenderedPageBreak/>
        <w:t>וינטר</w:t>
      </w:r>
      <w:r w:rsidRPr="00C7387A">
        <w:rPr>
          <w:rFonts w:ascii="David" w:hAnsi="David" w:cs="David"/>
          <w:color w:val="000000"/>
          <w:spacing w:val="10"/>
          <w:sz w:val="24"/>
          <w:szCs w:val="24"/>
          <w:shd w:val="clear" w:color="auto" w:fill="FFFFFF"/>
          <w:rtl/>
        </w:rPr>
        <w:t> </w:t>
      </w:r>
      <w:r w:rsidRPr="00C7387A">
        <w:rPr>
          <w:rFonts w:ascii="David" w:hAnsi="David" w:cs="David"/>
          <w:color w:val="000000"/>
          <w:sz w:val="24"/>
          <w:szCs w:val="24"/>
          <w:shd w:val="clear" w:color="auto" w:fill="FFFFFF"/>
        </w:rPr>
        <w:t>)</w:t>
      </w:r>
      <w:r w:rsidRPr="00C7387A">
        <w:rPr>
          <w:rFonts w:ascii="David" w:hAnsi="David" w:cs="David"/>
          <w:color w:val="000000"/>
          <w:sz w:val="24"/>
          <w:szCs w:val="24"/>
          <w:shd w:val="clear" w:color="auto" w:fill="FFFFFF"/>
          <w:rtl/>
        </w:rPr>
        <w:t>פורסם;</w:t>
      </w:r>
      <w:r w:rsidRPr="00C7387A">
        <w:rPr>
          <w:rFonts w:ascii="David" w:hAnsi="David" w:cs="David"/>
          <w:color w:val="000000"/>
          <w:spacing w:val="10"/>
          <w:sz w:val="24"/>
          <w:szCs w:val="24"/>
          <w:shd w:val="clear" w:color="auto" w:fill="FFFFFF"/>
        </w:rPr>
        <w:t xml:space="preserve">11.11.2013 </w:t>
      </w:r>
      <w:r w:rsidRPr="00C7387A">
        <w:rPr>
          <w:rFonts w:ascii="David" w:hAnsi="David" w:cs="David"/>
          <w:sz w:val="24"/>
          <w:szCs w:val="24"/>
          <w:rtl/>
        </w:rPr>
        <w:t xml:space="preserve">) להלן: </w:t>
      </w:r>
      <w:r w:rsidRPr="00C7387A">
        <w:rPr>
          <w:rFonts w:ascii="David" w:hAnsi="David" w:cs="David"/>
          <w:b/>
          <w:bCs/>
          <w:sz w:val="24"/>
          <w:szCs w:val="24"/>
          <w:rtl/>
        </w:rPr>
        <w:t>"עניין וינטר"</w:t>
      </w:r>
      <w:r w:rsidRPr="00C7387A">
        <w:rPr>
          <w:rFonts w:ascii="David" w:hAnsi="David" w:cs="David"/>
          <w:sz w:val="24"/>
          <w:szCs w:val="24"/>
          <w:rtl/>
        </w:rPr>
        <w:t xml:space="preserve">); ע"א 5794/94 </w:t>
      </w:r>
      <w:r w:rsidRPr="00C7387A">
        <w:rPr>
          <w:rFonts w:ascii="David" w:hAnsi="David" w:cs="David"/>
          <w:b/>
          <w:bCs/>
          <w:sz w:val="24"/>
          <w:szCs w:val="24"/>
          <w:rtl/>
        </w:rPr>
        <w:t>אררט נ' בן שבח</w:t>
      </w:r>
      <w:r w:rsidRPr="00C7387A">
        <w:rPr>
          <w:rFonts w:ascii="David" w:hAnsi="David" w:cs="David"/>
          <w:sz w:val="24"/>
          <w:szCs w:val="24"/>
          <w:rtl/>
        </w:rPr>
        <w:t>, פ"ד נא(3), 489, 498 (1995)].</w:t>
      </w:r>
    </w:p>
    <w:p w:rsidR="00E8114F" w:rsidRPr="00C7387A" w:rsidRDefault="00E8114F" w:rsidP="001749DC">
      <w:pPr>
        <w:pStyle w:val="ae"/>
        <w:numPr>
          <w:ilvl w:val="0"/>
          <w:numId w:val="7"/>
        </w:numPr>
        <w:spacing w:line="360" w:lineRule="auto"/>
        <w:ind w:right="142"/>
        <w:jc w:val="both"/>
        <w:rPr>
          <w:rFonts w:ascii="David" w:hAnsi="David" w:cs="David"/>
          <w:sz w:val="24"/>
          <w:szCs w:val="24"/>
        </w:rPr>
      </w:pPr>
      <w:r w:rsidRPr="00C7387A">
        <w:rPr>
          <w:rFonts w:ascii="David" w:hAnsi="David" w:cs="David"/>
          <w:sz w:val="24"/>
          <w:szCs w:val="24"/>
          <w:rtl/>
        </w:rPr>
        <w:t xml:space="preserve">על פי ההלכה הפסוקה, המעוגנת בכלל של השבת המצב לקדמותו שבבסיס דיני הנזיקין, יש לגזור את הפיצוי לניזוק על פי </w:t>
      </w:r>
      <w:r w:rsidRPr="00C7387A">
        <w:rPr>
          <w:rFonts w:ascii="David" w:hAnsi="David" w:cs="David"/>
          <w:b/>
          <w:bCs/>
          <w:sz w:val="24"/>
          <w:szCs w:val="24"/>
          <w:rtl/>
        </w:rPr>
        <w:t>הכנסתו האמתית</w:t>
      </w:r>
      <w:r w:rsidRPr="00C7387A">
        <w:rPr>
          <w:rFonts w:ascii="David" w:hAnsi="David" w:cs="David"/>
          <w:sz w:val="24"/>
          <w:szCs w:val="24"/>
          <w:rtl/>
        </w:rPr>
        <w:t xml:space="preserve"> ו</w:t>
      </w:r>
      <w:r w:rsidRPr="00C7387A">
        <w:rPr>
          <w:rFonts w:ascii="David" w:hAnsi="David" w:cs="David"/>
          <w:b/>
          <w:bCs/>
          <w:sz w:val="24"/>
          <w:szCs w:val="24"/>
          <w:rtl/>
        </w:rPr>
        <w:t>"אין להעניש אותו, ובוודאי כך לגבי התלויים בו, בשל חטאיו"</w:t>
      </w:r>
      <w:r w:rsidRPr="00C7387A">
        <w:rPr>
          <w:rFonts w:ascii="David" w:hAnsi="David" w:cs="David"/>
          <w:sz w:val="24"/>
          <w:szCs w:val="24"/>
          <w:rtl/>
        </w:rPr>
        <w:t xml:space="preserve"> </w:t>
      </w:r>
      <w:r w:rsidRPr="00C7387A">
        <w:rPr>
          <w:rFonts w:ascii="David" w:hAnsi="David" w:cs="David"/>
          <w:color w:val="000000"/>
          <w:spacing w:val="10"/>
          <w:sz w:val="24"/>
          <w:szCs w:val="24"/>
          <w:shd w:val="clear" w:color="auto" w:fill="FFFFFF"/>
          <w:rtl/>
        </w:rPr>
        <w:t>[ע"א 9813/07</w:t>
      </w:r>
      <w:r w:rsidRPr="00C7387A">
        <w:rPr>
          <w:rFonts w:ascii="David" w:hAnsi="David" w:cs="David"/>
          <w:color w:val="000000"/>
          <w:spacing w:val="10"/>
          <w:sz w:val="24"/>
          <w:szCs w:val="24"/>
          <w:shd w:val="clear" w:color="auto" w:fill="FFFFFF"/>
        </w:rPr>
        <w:t> </w:t>
      </w:r>
      <w:r w:rsidRPr="00C7387A">
        <w:rPr>
          <w:rFonts w:ascii="David" w:hAnsi="David" w:cs="David"/>
          <w:b/>
          <w:bCs/>
          <w:color w:val="000000"/>
          <w:sz w:val="24"/>
          <w:szCs w:val="24"/>
          <w:shd w:val="clear" w:color="auto" w:fill="FFFFFF"/>
          <w:rtl/>
        </w:rPr>
        <w:t>נעים נ' אבנ"ר איגוד לביטוח נפגעי רכב בע"מ</w:t>
      </w:r>
      <w:r w:rsidRPr="00C7387A">
        <w:rPr>
          <w:rFonts w:ascii="David" w:hAnsi="David" w:cs="David"/>
          <w:color w:val="000000"/>
          <w:spacing w:val="10"/>
          <w:sz w:val="24"/>
          <w:szCs w:val="24"/>
          <w:shd w:val="clear" w:color="auto" w:fill="FFFFFF"/>
        </w:rPr>
        <w:t>,</w:t>
      </w:r>
      <w:r w:rsidRPr="00C7387A">
        <w:rPr>
          <w:rFonts w:ascii="David" w:hAnsi="David" w:cs="David"/>
          <w:color w:val="000000"/>
          <w:spacing w:val="10"/>
          <w:sz w:val="24"/>
          <w:szCs w:val="24"/>
          <w:shd w:val="clear" w:color="auto" w:fill="FFFFFF"/>
          <w:rtl/>
        </w:rPr>
        <w:t xml:space="preserve"> פסקה 4 </w:t>
      </w:r>
      <w:r w:rsidRPr="00C7387A">
        <w:rPr>
          <w:rFonts w:ascii="David" w:hAnsi="David" w:cs="David"/>
          <w:color w:val="000000"/>
          <w:sz w:val="24"/>
          <w:szCs w:val="24"/>
          <w:shd w:val="clear" w:color="auto" w:fill="FFFFFF"/>
          <w:rtl/>
        </w:rPr>
        <w:t xml:space="preserve">(פורסם; </w:t>
      </w:r>
      <w:r w:rsidRPr="00C7387A">
        <w:rPr>
          <w:rFonts w:ascii="David" w:hAnsi="David" w:cs="David"/>
          <w:sz w:val="24"/>
          <w:szCs w:val="24"/>
          <w:rtl/>
        </w:rPr>
        <w:t xml:space="preserve">16.8.2009)]. עם זאת, נטל ההוכחה המוטל על הניזוק הטוען להכנסה לא מדווחת הינו גבוה במיוחד וכדי לעמוד בו נקבעו בבית המשפט העליון [ע"א 4816/20 </w:t>
      </w:r>
      <w:r w:rsidRPr="00C7387A">
        <w:rPr>
          <w:rFonts w:ascii="David" w:hAnsi="David" w:cs="David"/>
          <w:b/>
          <w:bCs/>
          <w:sz w:val="24"/>
          <w:szCs w:val="24"/>
          <w:rtl/>
        </w:rPr>
        <w:t>לסקוב נ' פלונית</w:t>
      </w:r>
      <w:r w:rsidRPr="00C7387A">
        <w:rPr>
          <w:rFonts w:ascii="David" w:hAnsi="David" w:cs="David"/>
          <w:sz w:val="24"/>
          <w:szCs w:val="24"/>
          <w:rtl/>
        </w:rPr>
        <w:t xml:space="preserve"> (פורסם; 10.3.2021) (להלן: </w:t>
      </w:r>
      <w:r w:rsidRPr="00C7387A">
        <w:rPr>
          <w:rFonts w:ascii="David" w:hAnsi="David" w:cs="David"/>
          <w:b/>
          <w:bCs/>
          <w:sz w:val="24"/>
          <w:szCs w:val="24"/>
          <w:rtl/>
        </w:rPr>
        <w:t>"עניין לסקוב"</w:t>
      </w:r>
      <w:r w:rsidRPr="00C7387A">
        <w:rPr>
          <w:rFonts w:ascii="David" w:hAnsi="David" w:cs="David"/>
          <w:sz w:val="24"/>
          <w:szCs w:val="24"/>
          <w:rtl/>
        </w:rPr>
        <w:t>)] מספר כללי אצבע:</w:t>
      </w:r>
    </w:p>
    <w:p w:rsidR="00E8114F" w:rsidRPr="00C7387A" w:rsidRDefault="00E8114F" w:rsidP="001C0F70">
      <w:pPr>
        <w:pStyle w:val="ae"/>
        <w:shd w:val="clear" w:color="auto" w:fill="FFFFFF"/>
        <w:spacing w:line="240" w:lineRule="auto"/>
        <w:ind w:left="1440" w:right="709"/>
        <w:jc w:val="both"/>
        <w:rPr>
          <w:rFonts w:ascii="David" w:hAnsi="David" w:cs="David"/>
          <w:b/>
          <w:bCs/>
          <w:color w:val="000000"/>
          <w:spacing w:val="10"/>
          <w:sz w:val="24"/>
          <w:szCs w:val="24"/>
        </w:rPr>
      </w:pPr>
      <w:r w:rsidRPr="00C7387A">
        <w:rPr>
          <w:rFonts w:ascii="David" w:hAnsi="David" w:cs="David"/>
          <w:b/>
          <w:bCs/>
          <w:color w:val="000000"/>
          <w:spacing w:val="10"/>
          <w:sz w:val="24"/>
          <w:szCs w:val="24"/>
          <w:rtl/>
        </w:rPr>
        <w:t>"(-) על הניזוק-התובע נטל הוכחה מוגבר להוכחת גובה השתכרותו הלא מדווחת.</w:t>
      </w:r>
    </w:p>
    <w:p w:rsidR="00E8114F" w:rsidRPr="00C7387A" w:rsidRDefault="00E8114F" w:rsidP="001C0F70">
      <w:pPr>
        <w:pStyle w:val="ae"/>
        <w:shd w:val="clear" w:color="auto" w:fill="FFFFFF"/>
        <w:spacing w:line="240" w:lineRule="auto"/>
        <w:ind w:left="1440" w:right="709"/>
        <w:jc w:val="both"/>
        <w:rPr>
          <w:rFonts w:ascii="David" w:hAnsi="David" w:cs="David"/>
          <w:b/>
          <w:bCs/>
          <w:color w:val="000000"/>
          <w:spacing w:val="10"/>
          <w:sz w:val="24"/>
          <w:szCs w:val="24"/>
        </w:rPr>
      </w:pPr>
      <w:r w:rsidRPr="00C7387A">
        <w:rPr>
          <w:rFonts w:ascii="David" w:hAnsi="David" w:cs="David"/>
          <w:b/>
          <w:bCs/>
          <w:color w:val="000000"/>
          <w:spacing w:val="10"/>
          <w:sz w:val="24"/>
          <w:szCs w:val="24"/>
          <w:rtl/>
        </w:rPr>
        <w:t>(-) אין מקום להשתמש בנקודות מוצא כמו שכר מינימום או שכר ממוצע במשק לצורך הערכת גובה ההכנסה הלא מדווחת.</w:t>
      </w:r>
    </w:p>
    <w:p w:rsidR="00E8114F" w:rsidRPr="00C7387A" w:rsidRDefault="00E8114F" w:rsidP="001C0F70">
      <w:pPr>
        <w:pStyle w:val="ae"/>
        <w:shd w:val="clear" w:color="auto" w:fill="FFFFFF"/>
        <w:spacing w:line="240" w:lineRule="auto"/>
        <w:ind w:left="1440" w:right="709"/>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 גם משהוכחה ההכנסה הלא מדווחת, יש להפחיתה לצורך חישוב הפיצויים, ולו במעט לאור השיקולים האמורים לעיל.</w:t>
      </w:r>
    </w:p>
    <w:p w:rsidR="00E8114F" w:rsidRPr="00C7387A" w:rsidRDefault="00E8114F" w:rsidP="001C0F70">
      <w:pPr>
        <w:pStyle w:val="ae"/>
        <w:shd w:val="clear" w:color="auto" w:fill="FFFFFF"/>
        <w:spacing w:line="240" w:lineRule="auto"/>
        <w:ind w:left="1440" w:right="709"/>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 יש להתייחס בחומרה רבה יותר למצג </w:t>
      </w:r>
      <w:r w:rsidRPr="00C7387A">
        <w:rPr>
          <w:rFonts w:ascii="David" w:hAnsi="David" w:cs="David"/>
          <w:b/>
          <w:bCs/>
          <w:color w:val="000000"/>
          <w:sz w:val="24"/>
          <w:szCs w:val="24"/>
          <w:rtl/>
        </w:rPr>
        <w:t>פוזיטיבי</w:t>
      </w:r>
      <w:r w:rsidRPr="00C7387A">
        <w:rPr>
          <w:rFonts w:ascii="David" w:hAnsi="David" w:cs="David"/>
          <w:b/>
          <w:bCs/>
          <w:color w:val="000000"/>
          <w:spacing w:val="10"/>
          <w:sz w:val="24"/>
          <w:szCs w:val="24"/>
          <w:rtl/>
        </w:rPr>
        <w:t> של אי השתכרות כלפי הרשויות (למשל, דיווח כוזב לבית המשפט בהליך אחר או דיווח כוזב לביטוח הלאומי לשם קבלת קצבה) להבדיל מאי דיווח 'פסיבי', בבחינת מעין יישום של דוקטרינת ההשתק השיפוטי.</w:t>
      </w:r>
    </w:p>
    <w:p w:rsidR="00E8114F" w:rsidRPr="00C7387A" w:rsidRDefault="00E8114F" w:rsidP="001C0F70">
      <w:pPr>
        <w:pStyle w:val="ae"/>
        <w:shd w:val="clear" w:color="auto" w:fill="FFFFFF"/>
        <w:spacing w:line="240" w:lineRule="auto"/>
        <w:ind w:left="1440" w:right="709"/>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 יש להתייחס בחומרה רבה יותר לאי דיווח של עצמאי מאשר לאי דיווח של שכיר שמעבידו לא הנפיק לו תלוש משכורת.</w:t>
      </w:r>
    </w:p>
    <w:p w:rsidR="00E8114F" w:rsidRPr="00C7387A" w:rsidRDefault="00E8114F" w:rsidP="001C0F70">
      <w:pPr>
        <w:pStyle w:val="ae"/>
        <w:shd w:val="clear" w:color="auto" w:fill="FFFFFF"/>
        <w:spacing w:line="240" w:lineRule="auto"/>
        <w:ind w:left="1440" w:right="709"/>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 xml:space="preserve">(-) יש להתייחס בחומרה רבה יותר לניזוק החי מאשר לתביעת אלמנה ותלויים" </w:t>
      </w:r>
      <w:r w:rsidRPr="00C7387A">
        <w:rPr>
          <w:rFonts w:ascii="David" w:hAnsi="David" w:cs="David"/>
          <w:color w:val="000000"/>
          <w:spacing w:val="10"/>
          <w:sz w:val="24"/>
          <w:szCs w:val="24"/>
          <w:rtl/>
        </w:rPr>
        <w:t>(פסקה 8).</w:t>
      </w:r>
    </w:p>
    <w:p w:rsidR="00E8114F" w:rsidRPr="00C7387A" w:rsidRDefault="00E8114F" w:rsidP="001C0F70">
      <w:pPr>
        <w:pStyle w:val="ae"/>
        <w:shd w:val="clear" w:color="auto" w:fill="FFFFFF"/>
        <w:spacing w:line="240" w:lineRule="auto"/>
        <w:ind w:right="709"/>
        <w:jc w:val="both"/>
        <w:rPr>
          <w:rFonts w:ascii="David" w:hAnsi="David" w:cs="David"/>
          <w:color w:val="000000"/>
          <w:spacing w:val="10"/>
          <w:sz w:val="24"/>
          <w:szCs w:val="24"/>
          <w:rtl/>
        </w:rPr>
      </w:pP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במקרה דנן, מצאתי כי התובעים עמדו בנטל ההוכחה המוגבר להוכחת </w:t>
      </w:r>
      <w:r w:rsidR="001C0F70" w:rsidRPr="00C7387A">
        <w:rPr>
          <w:rFonts w:ascii="David" w:hAnsi="David" w:cs="David"/>
          <w:b/>
          <w:bCs/>
          <w:color w:val="000000"/>
          <w:spacing w:val="10"/>
          <w:sz w:val="24"/>
          <w:szCs w:val="24"/>
          <w:rtl/>
        </w:rPr>
        <w:t xml:space="preserve">עצם </w:t>
      </w:r>
      <w:r w:rsidRPr="00C7387A">
        <w:rPr>
          <w:rFonts w:ascii="David" w:hAnsi="David" w:cs="David"/>
          <w:b/>
          <w:bCs/>
          <w:color w:val="000000"/>
          <w:spacing w:val="10"/>
          <w:sz w:val="24"/>
          <w:szCs w:val="24"/>
          <w:rtl/>
        </w:rPr>
        <w:t>קיומה</w:t>
      </w:r>
      <w:r w:rsidRPr="00C7387A">
        <w:rPr>
          <w:rFonts w:ascii="David" w:hAnsi="David" w:cs="David"/>
          <w:color w:val="000000"/>
          <w:spacing w:val="10"/>
          <w:sz w:val="24"/>
          <w:szCs w:val="24"/>
          <w:rtl/>
        </w:rPr>
        <w:t xml:space="preserve"> של השתכרות לא מדווחת של המנוח</w:t>
      </w:r>
      <w:r w:rsidR="001C0F70" w:rsidRPr="00C7387A">
        <w:rPr>
          <w:rFonts w:ascii="David" w:hAnsi="David" w:cs="David"/>
          <w:color w:val="000000"/>
          <w:spacing w:val="10"/>
          <w:sz w:val="24"/>
          <w:szCs w:val="24"/>
          <w:rtl/>
        </w:rPr>
        <w:t xml:space="preserve"> (להבדיל – משיעורה),</w:t>
      </w:r>
      <w:r w:rsidRPr="00C7387A">
        <w:rPr>
          <w:rFonts w:ascii="David" w:hAnsi="David" w:cs="David"/>
          <w:color w:val="000000"/>
          <w:spacing w:val="10"/>
          <w:sz w:val="24"/>
          <w:szCs w:val="24"/>
          <w:rtl/>
        </w:rPr>
        <w:t xml:space="preserve"> מכמה סיבות שאפרט להלן:</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ראשית, מדובר במנוח </w:t>
      </w:r>
      <w:r w:rsidRPr="00C7387A">
        <w:rPr>
          <w:rFonts w:ascii="David" w:hAnsi="David" w:cs="David"/>
          <w:b/>
          <w:bCs/>
          <w:color w:val="000000"/>
          <w:spacing w:val="10"/>
          <w:sz w:val="24"/>
          <w:szCs w:val="24"/>
          <w:rtl/>
        </w:rPr>
        <w:t>שכיר</w:t>
      </w:r>
      <w:r w:rsidRPr="00C7387A">
        <w:rPr>
          <w:rFonts w:ascii="David" w:hAnsi="David" w:cs="David"/>
          <w:color w:val="000000"/>
          <w:spacing w:val="10"/>
          <w:sz w:val="24"/>
          <w:szCs w:val="24"/>
          <w:rtl/>
        </w:rPr>
        <w:t xml:space="preserve"> אשר הותיר אחריו </w:t>
      </w:r>
      <w:r w:rsidRPr="00C7387A">
        <w:rPr>
          <w:rFonts w:ascii="David" w:hAnsi="David" w:cs="David"/>
          <w:b/>
          <w:bCs/>
          <w:color w:val="000000"/>
          <w:spacing w:val="10"/>
          <w:sz w:val="24"/>
          <w:szCs w:val="24"/>
          <w:rtl/>
        </w:rPr>
        <w:t>תלויים</w:t>
      </w:r>
      <w:r w:rsidRPr="00C7387A">
        <w:rPr>
          <w:rFonts w:ascii="David" w:hAnsi="David" w:cs="David"/>
          <w:color w:val="000000"/>
          <w:spacing w:val="10"/>
          <w:sz w:val="24"/>
          <w:szCs w:val="24"/>
          <w:rtl/>
        </w:rPr>
        <w:t xml:space="preserve"> ומשכך, </w:t>
      </w:r>
      <w:r w:rsidRPr="00C7387A">
        <w:rPr>
          <w:rFonts w:ascii="David" w:hAnsi="David" w:cs="David"/>
          <w:b/>
          <w:bCs/>
          <w:color w:val="000000"/>
          <w:spacing w:val="10"/>
          <w:sz w:val="24"/>
          <w:szCs w:val="24"/>
          <w:rtl/>
        </w:rPr>
        <w:t>לפי כללי האצבע</w:t>
      </w:r>
      <w:r w:rsidRPr="00C7387A">
        <w:rPr>
          <w:rFonts w:ascii="David" w:hAnsi="David" w:cs="David"/>
          <w:color w:val="000000"/>
          <w:spacing w:val="10"/>
          <w:sz w:val="24"/>
          <w:szCs w:val="24"/>
          <w:rtl/>
        </w:rPr>
        <w:t xml:space="preserve"> שנקבעו בעניין </w:t>
      </w:r>
      <w:r w:rsidRPr="00C7387A">
        <w:rPr>
          <w:rFonts w:ascii="David" w:hAnsi="David" w:cs="David"/>
          <w:b/>
          <w:bCs/>
          <w:color w:val="000000"/>
          <w:spacing w:val="10"/>
          <w:sz w:val="24"/>
          <w:szCs w:val="24"/>
          <w:rtl/>
        </w:rPr>
        <w:t>לסקוב</w:t>
      </w:r>
      <w:r w:rsidRPr="00C7387A">
        <w:rPr>
          <w:rFonts w:ascii="David" w:hAnsi="David" w:cs="David"/>
          <w:color w:val="000000"/>
          <w:spacing w:val="10"/>
          <w:sz w:val="24"/>
          <w:szCs w:val="24"/>
          <w:rtl/>
        </w:rPr>
        <w:t>, יש להתייחס בחומרה פחותה למעשה אי-הדיווח.</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שנית, </w:t>
      </w:r>
      <w:r w:rsidR="001C0F70" w:rsidRPr="00C7387A">
        <w:rPr>
          <w:rFonts w:ascii="David" w:hAnsi="David" w:cs="David"/>
          <w:color w:val="000000"/>
          <w:spacing w:val="10"/>
          <w:sz w:val="24"/>
          <w:szCs w:val="24"/>
          <w:rtl/>
        </w:rPr>
        <w:t xml:space="preserve">התרשמתי כי </w:t>
      </w:r>
      <w:r w:rsidRPr="00C7387A">
        <w:rPr>
          <w:rFonts w:ascii="David" w:hAnsi="David" w:cs="David"/>
          <w:color w:val="000000"/>
          <w:spacing w:val="10"/>
          <w:sz w:val="24"/>
          <w:szCs w:val="24"/>
          <w:rtl/>
        </w:rPr>
        <w:t xml:space="preserve">עדותה של התובעת 1 הייתה לאורך כל הדרך </w:t>
      </w:r>
      <w:r w:rsidR="001C0F70"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קוהרנטית ומהימנה, ואף הציגה נתונים המשקפים את המציאות גם כאשר לא באו ל"טובתה" כדוגמת החוב של המנוח לשוק האפור, אשר בהיעדר מסמכים כלשהם, </w:t>
      </w:r>
      <w:r w:rsidR="00AA501C" w:rsidRPr="00C7387A">
        <w:rPr>
          <w:rFonts w:ascii="David" w:hAnsi="David" w:cs="David"/>
          <w:color w:val="000000"/>
          <w:spacing w:val="10"/>
          <w:sz w:val="24"/>
          <w:szCs w:val="24"/>
          <w:rtl/>
        </w:rPr>
        <w:t>ככל הנראה לא</w:t>
      </w:r>
      <w:r w:rsidRPr="00C7387A">
        <w:rPr>
          <w:rFonts w:ascii="David" w:hAnsi="David" w:cs="David"/>
          <w:color w:val="000000"/>
          <w:spacing w:val="10"/>
          <w:sz w:val="24"/>
          <w:szCs w:val="24"/>
          <w:rtl/>
        </w:rPr>
        <w:t xml:space="preserve"> היה בידי הנתבעת יכולת לדעת עליו.</w:t>
      </w:r>
    </w:p>
    <w:p w:rsidR="00E8114F" w:rsidRPr="00C7387A" w:rsidRDefault="00E8114F" w:rsidP="001344C4">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מאידך, אינני יודע להצביע על שיעור ההכנסה הלא מדווחת שהכניס </w:t>
      </w:r>
      <w:r w:rsidR="001344C4">
        <w:rPr>
          <w:rFonts w:ascii="David" w:hAnsi="David" w:cs="David" w:hint="cs"/>
          <w:color w:val="000000"/>
          <w:spacing w:val="10"/>
          <w:sz w:val="24"/>
          <w:szCs w:val="24"/>
          <w:rtl/>
        </w:rPr>
        <w:t>המנוח</w:t>
      </w:r>
      <w:r w:rsidRPr="00C7387A">
        <w:rPr>
          <w:rFonts w:ascii="David" w:hAnsi="David" w:cs="David"/>
          <w:color w:val="000000"/>
          <w:spacing w:val="10"/>
          <w:sz w:val="24"/>
          <w:szCs w:val="24"/>
          <w:rtl/>
        </w:rPr>
        <w:t xml:space="preserve"> במהלך השנים (מאז 2016 ועד לפטירתו</w:t>
      </w:r>
      <w:r w:rsidR="001C0F70" w:rsidRPr="00C7387A">
        <w:rPr>
          <w:rFonts w:ascii="David" w:hAnsi="David" w:cs="David"/>
          <w:color w:val="000000"/>
          <w:spacing w:val="10"/>
          <w:sz w:val="24"/>
          <w:szCs w:val="24"/>
          <w:rtl/>
        </w:rPr>
        <w:t>)</w:t>
      </w:r>
      <w:r w:rsidR="00AA501C" w:rsidRPr="00C7387A">
        <w:rPr>
          <w:rFonts w:ascii="David" w:hAnsi="David" w:cs="David"/>
          <w:color w:val="000000"/>
          <w:spacing w:val="10"/>
          <w:sz w:val="24"/>
          <w:szCs w:val="24"/>
          <w:rtl/>
        </w:rPr>
        <w:t xml:space="preserve">, אך התרשמתי כי, בכל מקרה, </w:t>
      </w:r>
      <w:r w:rsidRPr="00C7387A">
        <w:rPr>
          <w:rFonts w:ascii="David" w:hAnsi="David" w:cs="David"/>
          <w:color w:val="000000"/>
          <w:spacing w:val="10"/>
          <w:sz w:val="24"/>
          <w:szCs w:val="24"/>
          <w:rtl/>
        </w:rPr>
        <w:t>אין מדובר בהכנסה העיקרית, אלא בהשלמה, ששיעורה תלוי נסיבות משתנות.</w:t>
      </w:r>
    </w:p>
    <w:p w:rsidR="00E8114F" w:rsidRPr="00C7387A" w:rsidRDefault="00AA501C" w:rsidP="00341B8B">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מהעדויות עולה כ</w:t>
      </w:r>
      <w:r w:rsidR="00341B8B">
        <w:rPr>
          <w:rFonts w:ascii="David" w:hAnsi="David" w:cs="David" w:hint="cs"/>
          <w:color w:val="000000"/>
          <w:spacing w:val="10"/>
          <w:sz w:val="24"/>
          <w:szCs w:val="24"/>
          <w:rtl/>
        </w:rPr>
        <w:t>ב</w:t>
      </w:r>
      <w:r w:rsidRPr="00C7387A">
        <w:rPr>
          <w:rFonts w:ascii="David" w:hAnsi="David" w:cs="David"/>
          <w:color w:val="000000"/>
          <w:spacing w:val="10"/>
          <w:sz w:val="24"/>
          <w:szCs w:val="24"/>
          <w:rtl/>
        </w:rPr>
        <w:t xml:space="preserve">יכול גם שבחודשים מסוימים מדובר בשיעור לא מבוטל. </w:t>
      </w:r>
      <w:r w:rsidR="001C0F70" w:rsidRPr="00C7387A">
        <w:rPr>
          <w:rFonts w:ascii="David" w:hAnsi="David" w:cs="David"/>
          <w:color w:val="000000"/>
          <w:spacing w:val="10"/>
          <w:sz w:val="24"/>
          <w:szCs w:val="24"/>
          <w:rtl/>
        </w:rPr>
        <w:t xml:space="preserve"> </w:t>
      </w:r>
      <w:r w:rsidR="00982249" w:rsidRPr="00C7387A">
        <w:rPr>
          <w:rFonts w:ascii="David" w:hAnsi="David" w:cs="David"/>
          <w:color w:val="000000"/>
          <w:spacing w:val="10"/>
          <w:sz w:val="24"/>
          <w:szCs w:val="24"/>
          <w:rtl/>
        </w:rPr>
        <w:t>העבודה בקייטרינג הסתיימה בשעה 15:00 [בסעיף 3 לתצהיר המנהלת], כך ש</w:t>
      </w:r>
      <w:r w:rsidR="00E8114F" w:rsidRPr="00C7387A">
        <w:rPr>
          <w:rFonts w:ascii="David" w:hAnsi="David" w:cs="David"/>
          <w:color w:val="000000"/>
          <w:spacing w:val="10"/>
          <w:sz w:val="24"/>
          <w:szCs w:val="24"/>
          <w:rtl/>
        </w:rPr>
        <w:t xml:space="preserve">לכאורה יכול היה שכרו הלא מדווח של המנוח לעמוד על </w:t>
      </w:r>
      <w:r w:rsidR="00982249" w:rsidRPr="00C7387A">
        <w:rPr>
          <w:rFonts w:ascii="David" w:hAnsi="David" w:cs="David"/>
          <w:color w:val="000000"/>
          <w:spacing w:val="10"/>
          <w:sz w:val="24"/>
          <w:szCs w:val="24"/>
          <w:rtl/>
        </w:rPr>
        <w:t xml:space="preserve">קרוב לסך </w:t>
      </w:r>
      <w:r w:rsidR="00341B8B">
        <w:rPr>
          <w:rFonts w:ascii="David" w:hAnsi="David" w:cs="David" w:hint="cs"/>
          <w:color w:val="000000"/>
          <w:spacing w:val="10"/>
          <w:sz w:val="24"/>
          <w:szCs w:val="24"/>
          <w:rtl/>
        </w:rPr>
        <w:t>5,900</w:t>
      </w:r>
      <w:r w:rsidR="00E8114F" w:rsidRPr="00C7387A">
        <w:rPr>
          <w:rFonts w:ascii="David" w:hAnsi="David" w:cs="David"/>
          <w:color w:val="000000"/>
          <w:spacing w:val="10"/>
          <w:sz w:val="24"/>
          <w:szCs w:val="24"/>
          <w:rtl/>
        </w:rPr>
        <w:t xml:space="preserve"> ₪</w:t>
      </w:r>
      <w:r w:rsidR="00406325" w:rsidRPr="00C7387A">
        <w:rPr>
          <w:rFonts w:ascii="David" w:hAnsi="David" w:cs="David"/>
          <w:color w:val="000000"/>
          <w:spacing w:val="10"/>
          <w:sz w:val="24"/>
          <w:szCs w:val="24"/>
          <w:rtl/>
        </w:rPr>
        <w:t>,</w:t>
      </w:r>
      <w:r w:rsidR="00E8114F" w:rsidRPr="00C7387A">
        <w:rPr>
          <w:rFonts w:ascii="David" w:hAnsi="David" w:cs="David"/>
          <w:color w:val="000000"/>
          <w:spacing w:val="10"/>
          <w:sz w:val="24"/>
          <w:szCs w:val="24"/>
          <w:rtl/>
        </w:rPr>
        <w:t xml:space="preserve"> כעולה מהמוצהר בתצהיר אמו של המנוח </w:t>
      </w:r>
      <w:r w:rsidR="00406325" w:rsidRPr="00C7387A">
        <w:rPr>
          <w:rFonts w:ascii="David" w:hAnsi="David" w:cs="David"/>
          <w:color w:val="000000"/>
          <w:spacing w:val="10"/>
          <w:sz w:val="24"/>
          <w:szCs w:val="24"/>
          <w:rtl/>
        </w:rPr>
        <w:t xml:space="preserve">המדברת על שלוש ארבע פעמים </w:t>
      </w:r>
      <w:r w:rsidR="00E8114F" w:rsidRPr="00C7387A">
        <w:rPr>
          <w:rFonts w:ascii="David" w:hAnsi="David" w:cs="David"/>
          <w:color w:val="000000"/>
          <w:spacing w:val="10"/>
          <w:sz w:val="24"/>
          <w:szCs w:val="24"/>
          <w:rtl/>
        </w:rPr>
        <w:t>בשבוע</w:t>
      </w:r>
      <w:r w:rsidR="00406325" w:rsidRPr="00C7387A">
        <w:rPr>
          <w:rFonts w:ascii="David" w:hAnsi="David" w:cs="David"/>
          <w:color w:val="000000"/>
          <w:spacing w:val="10"/>
          <w:sz w:val="24"/>
          <w:szCs w:val="24"/>
          <w:rtl/>
        </w:rPr>
        <w:t xml:space="preserve">, </w:t>
      </w:r>
      <w:r w:rsidR="00406325" w:rsidRPr="00C7387A">
        <w:rPr>
          <w:rFonts w:ascii="David" w:hAnsi="David" w:cs="David"/>
          <w:color w:val="000000"/>
          <w:spacing w:val="10"/>
          <w:sz w:val="24"/>
          <w:szCs w:val="24"/>
          <w:rtl/>
        </w:rPr>
        <w:lastRenderedPageBreak/>
        <w:t>של עבודה בערבים</w:t>
      </w:r>
      <w:r w:rsidR="00982249" w:rsidRPr="00C7387A">
        <w:rPr>
          <w:rFonts w:ascii="David" w:hAnsi="David" w:cs="David"/>
          <w:color w:val="000000"/>
          <w:spacing w:val="10"/>
          <w:sz w:val="24"/>
          <w:szCs w:val="24"/>
          <w:rtl/>
        </w:rPr>
        <w:t xml:space="preserve"> בגין 350-400 ₪ לערב</w:t>
      </w:r>
      <w:r w:rsidR="00406325" w:rsidRPr="00C7387A">
        <w:rPr>
          <w:rFonts w:ascii="David" w:hAnsi="David" w:cs="David"/>
          <w:color w:val="000000"/>
          <w:spacing w:val="10"/>
          <w:sz w:val="24"/>
          <w:szCs w:val="24"/>
          <w:rtl/>
        </w:rPr>
        <w:t xml:space="preserve"> </w:t>
      </w:r>
      <w:r w:rsidR="00982249" w:rsidRPr="00C7387A">
        <w:rPr>
          <w:rFonts w:ascii="David" w:hAnsi="David" w:cs="David"/>
          <w:color w:val="000000"/>
          <w:spacing w:val="10"/>
          <w:sz w:val="24"/>
          <w:szCs w:val="24"/>
          <w:rtl/>
        </w:rPr>
        <w:t>[3.5</w:t>
      </w:r>
      <w:r w:rsidR="00982249" w:rsidRPr="00C7387A">
        <w:rPr>
          <w:rFonts w:ascii="David" w:hAnsi="David" w:cs="David"/>
          <w:color w:val="000000"/>
          <w:spacing w:val="10"/>
          <w:sz w:val="24"/>
          <w:szCs w:val="24"/>
        </w:rPr>
        <w:t>x</w:t>
      </w:r>
      <w:r w:rsidR="00982249" w:rsidRPr="00C7387A">
        <w:rPr>
          <w:rFonts w:ascii="David" w:hAnsi="David" w:cs="David"/>
          <w:color w:val="000000"/>
          <w:spacing w:val="10"/>
          <w:sz w:val="24"/>
          <w:szCs w:val="24"/>
          <w:rtl/>
        </w:rPr>
        <w:t>375</w:t>
      </w:r>
      <w:r w:rsidR="00982249" w:rsidRPr="00C7387A">
        <w:rPr>
          <w:rFonts w:ascii="David" w:hAnsi="David" w:cs="David"/>
          <w:color w:val="000000"/>
          <w:spacing w:val="10"/>
          <w:sz w:val="24"/>
          <w:szCs w:val="24"/>
        </w:rPr>
        <w:t>X</w:t>
      </w:r>
      <w:r w:rsidR="00982249" w:rsidRPr="00C7387A">
        <w:rPr>
          <w:rFonts w:ascii="David" w:hAnsi="David" w:cs="David"/>
          <w:color w:val="000000"/>
          <w:spacing w:val="10"/>
          <w:sz w:val="24"/>
          <w:szCs w:val="24"/>
          <w:rtl/>
        </w:rPr>
        <w:t xml:space="preserve">4.5 = </w:t>
      </w:r>
      <w:r w:rsidR="00341B8B">
        <w:rPr>
          <w:rFonts w:ascii="David" w:hAnsi="David" w:cs="David" w:hint="cs"/>
          <w:color w:val="000000"/>
          <w:spacing w:val="10"/>
          <w:sz w:val="24"/>
          <w:szCs w:val="24"/>
          <w:rtl/>
        </w:rPr>
        <w:t>5,900</w:t>
      </w:r>
      <w:r w:rsidR="00982249" w:rsidRPr="00C7387A">
        <w:rPr>
          <w:rFonts w:ascii="David" w:hAnsi="David" w:cs="David"/>
          <w:color w:val="000000"/>
          <w:spacing w:val="10"/>
          <w:sz w:val="24"/>
          <w:szCs w:val="24"/>
          <w:rtl/>
        </w:rPr>
        <w:t xml:space="preserve"> ₪]. </w:t>
      </w:r>
      <w:r w:rsidR="00E302CE" w:rsidRPr="00C7387A">
        <w:rPr>
          <w:rFonts w:ascii="David" w:hAnsi="David" w:cs="David"/>
          <w:color w:val="000000"/>
          <w:spacing w:val="10"/>
          <w:sz w:val="24"/>
          <w:szCs w:val="24"/>
          <w:rtl/>
        </w:rPr>
        <w:t>מדובר בסך שקרוב לסכום שהשתכר</w:t>
      </w:r>
      <w:r w:rsidR="00E8114F" w:rsidRPr="00C7387A">
        <w:rPr>
          <w:rFonts w:ascii="David" w:hAnsi="David" w:cs="David"/>
          <w:color w:val="000000"/>
          <w:spacing w:val="10"/>
          <w:sz w:val="24"/>
          <w:szCs w:val="24"/>
          <w:rtl/>
        </w:rPr>
        <w:t xml:space="preserve"> בעבודתו בחברת האבטחה בחודש אפריל</w:t>
      </w:r>
      <w:r w:rsidR="00982249" w:rsidRPr="00C7387A">
        <w:rPr>
          <w:rFonts w:ascii="David" w:hAnsi="David" w:cs="David"/>
          <w:color w:val="000000"/>
          <w:spacing w:val="10"/>
          <w:sz w:val="24"/>
          <w:szCs w:val="24"/>
          <w:rtl/>
        </w:rPr>
        <w:t>, החודש הראשון בו עבד בחברת הקייטרינג, בגדר תקופת נ</w:t>
      </w:r>
      <w:r w:rsidR="00E302CE" w:rsidRPr="00C7387A">
        <w:rPr>
          <w:rFonts w:ascii="David" w:hAnsi="David" w:cs="David"/>
          <w:color w:val="000000"/>
          <w:spacing w:val="10"/>
          <w:sz w:val="24"/>
          <w:szCs w:val="24"/>
          <w:rtl/>
        </w:rPr>
        <w:t>י</w:t>
      </w:r>
      <w:r w:rsidR="00982249" w:rsidRPr="00C7387A">
        <w:rPr>
          <w:rFonts w:ascii="David" w:hAnsi="David" w:cs="David"/>
          <w:color w:val="000000"/>
          <w:spacing w:val="10"/>
          <w:sz w:val="24"/>
          <w:szCs w:val="24"/>
          <w:rtl/>
        </w:rPr>
        <w:t>סיון</w:t>
      </w:r>
      <w:r w:rsidR="00E8114F" w:rsidRPr="00C7387A">
        <w:rPr>
          <w:rFonts w:ascii="David" w:hAnsi="David" w:cs="David"/>
          <w:color w:val="000000"/>
          <w:spacing w:val="10"/>
          <w:sz w:val="24"/>
          <w:szCs w:val="24"/>
          <w:rtl/>
        </w:rPr>
        <w:t xml:space="preserve">. </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אני סבור שבמסגרת שיקולי בנדון, יש </w:t>
      </w:r>
      <w:r w:rsidR="00E302CE" w:rsidRPr="00C7387A">
        <w:rPr>
          <w:rFonts w:ascii="David" w:hAnsi="David" w:cs="David"/>
          <w:color w:val="000000"/>
          <w:spacing w:val="10"/>
          <w:sz w:val="24"/>
          <w:szCs w:val="24"/>
          <w:rtl/>
        </w:rPr>
        <w:t>ליתן משקל נמוך לשיעורי ההכנסה האפשריים בעבודה הלא מדווחת</w:t>
      </w:r>
      <w:r w:rsidRPr="00C7387A">
        <w:rPr>
          <w:rFonts w:ascii="David" w:hAnsi="David" w:cs="David"/>
          <w:color w:val="000000"/>
          <w:spacing w:val="10"/>
          <w:sz w:val="24"/>
          <w:szCs w:val="24"/>
          <w:rtl/>
        </w:rPr>
        <w:t xml:space="preserve">, וזאת - לנוכח </w:t>
      </w:r>
      <w:r w:rsidR="00E302CE" w:rsidRPr="00C7387A">
        <w:rPr>
          <w:rFonts w:ascii="David" w:hAnsi="David" w:cs="David"/>
          <w:color w:val="000000"/>
          <w:spacing w:val="10"/>
          <w:sz w:val="24"/>
          <w:szCs w:val="24"/>
          <w:rtl/>
        </w:rPr>
        <w:t xml:space="preserve">האפשרות של הצבעה על </w:t>
      </w:r>
      <w:r w:rsidRPr="00C7387A">
        <w:rPr>
          <w:rFonts w:ascii="David" w:hAnsi="David" w:cs="David"/>
          <w:color w:val="000000"/>
          <w:spacing w:val="10"/>
          <w:sz w:val="24"/>
          <w:szCs w:val="24"/>
          <w:rtl/>
        </w:rPr>
        <w:t xml:space="preserve">דיווח כוזב </w:t>
      </w:r>
      <w:r w:rsidR="00E302CE" w:rsidRPr="00C7387A">
        <w:rPr>
          <w:rFonts w:ascii="David" w:hAnsi="David" w:cs="David"/>
          <w:color w:val="000000"/>
          <w:spacing w:val="10"/>
          <w:sz w:val="24"/>
          <w:szCs w:val="24"/>
          <w:rtl/>
        </w:rPr>
        <w:t xml:space="preserve">כנגד המנוח – מול </w:t>
      </w:r>
      <w:r w:rsidRPr="00C7387A">
        <w:rPr>
          <w:rFonts w:ascii="David" w:hAnsi="David" w:cs="David"/>
          <w:color w:val="000000"/>
          <w:spacing w:val="10"/>
          <w:sz w:val="24"/>
          <w:szCs w:val="24"/>
          <w:rtl/>
        </w:rPr>
        <w:t>רשויות המס</w:t>
      </w:r>
      <w:r w:rsidR="00E302CE"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00E302CE" w:rsidRPr="00C7387A">
        <w:rPr>
          <w:rFonts w:ascii="David" w:hAnsi="David" w:cs="David"/>
          <w:color w:val="000000"/>
          <w:spacing w:val="10"/>
          <w:sz w:val="24"/>
          <w:szCs w:val="24"/>
          <w:rtl/>
        </w:rPr>
        <w:t>ובהתחשב ב</w:t>
      </w:r>
      <w:r w:rsidRPr="00C7387A">
        <w:rPr>
          <w:rFonts w:ascii="David" w:hAnsi="David" w:cs="David"/>
          <w:color w:val="000000"/>
          <w:spacing w:val="10"/>
          <w:sz w:val="24"/>
          <w:szCs w:val="24"/>
          <w:rtl/>
        </w:rPr>
        <w:t xml:space="preserve">שיקולים הקשורים במדיניות משפטית ותקנת הציבור [עניין </w:t>
      </w:r>
      <w:r w:rsidRPr="00C7387A">
        <w:rPr>
          <w:rFonts w:ascii="David" w:hAnsi="David" w:cs="David"/>
          <w:b/>
          <w:bCs/>
          <w:color w:val="000000"/>
          <w:spacing w:val="10"/>
          <w:sz w:val="24"/>
          <w:szCs w:val="24"/>
          <w:rtl/>
        </w:rPr>
        <w:t>וינטר</w:t>
      </w:r>
      <w:r w:rsidRPr="00C7387A">
        <w:rPr>
          <w:rFonts w:ascii="David" w:hAnsi="David" w:cs="David"/>
          <w:color w:val="000000"/>
          <w:spacing w:val="10"/>
          <w:sz w:val="24"/>
          <w:szCs w:val="24"/>
          <w:rtl/>
        </w:rPr>
        <w:t xml:space="preserve">, בפסקה 5; וראו את פסיקתו של כב' השופט עמית בענין ת"א (מחוזי חי') 355-07 </w:t>
      </w:r>
      <w:r w:rsidRPr="00C7387A">
        <w:rPr>
          <w:rFonts w:ascii="David" w:hAnsi="David" w:cs="David"/>
          <w:b/>
          <w:bCs/>
          <w:color w:val="000000"/>
          <w:spacing w:val="10"/>
          <w:sz w:val="24"/>
          <w:szCs w:val="24"/>
          <w:rtl/>
        </w:rPr>
        <w:t>המנוח נ' פלוני</w:t>
      </w:r>
      <w:r w:rsidRPr="00C7387A">
        <w:rPr>
          <w:rFonts w:ascii="David" w:hAnsi="David" w:cs="David"/>
          <w:color w:val="000000"/>
          <w:spacing w:val="10"/>
          <w:sz w:val="24"/>
          <w:szCs w:val="24"/>
          <w:rtl/>
        </w:rPr>
        <w:t xml:space="preserve"> ( פורסם; 13.9.2009)].</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מכל מקום, </w:t>
      </w:r>
      <w:r w:rsidR="00E302CE" w:rsidRPr="00C7387A">
        <w:rPr>
          <w:rFonts w:ascii="David" w:hAnsi="David" w:cs="David"/>
          <w:color w:val="000000"/>
          <w:spacing w:val="10"/>
          <w:sz w:val="24"/>
          <w:szCs w:val="24"/>
          <w:rtl/>
        </w:rPr>
        <w:t xml:space="preserve">כפי שיפורט להלן, </w:t>
      </w:r>
      <w:r w:rsidRPr="00C7387A">
        <w:rPr>
          <w:rFonts w:ascii="David" w:hAnsi="David" w:cs="David"/>
          <w:color w:val="000000"/>
          <w:spacing w:val="10"/>
          <w:sz w:val="24"/>
          <w:szCs w:val="24"/>
          <w:rtl/>
        </w:rPr>
        <w:t xml:space="preserve">ממילא נראה כי לא אזדקק לכמת בממצא </w:t>
      </w:r>
      <w:r w:rsidR="00E302CE" w:rsidRPr="00C7387A">
        <w:rPr>
          <w:rFonts w:ascii="David" w:hAnsi="David" w:cs="David"/>
          <w:color w:val="000000"/>
          <w:spacing w:val="10"/>
          <w:sz w:val="24"/>
          <w:szCs w:val="24"/>
          <w:rtl/>
        </w:rPr>
        <w:t xml:space="preserve">סדור </w:t>
      </w:r>
      <w:r w:rsidRPr="00C7387A">
        <w:rPr>
          <w:rFonts w:ascii="David" w:hAnsi="David" w:cs="David"/>
          <w:color w:val="000000"/>
          <w:spacing w:val="10"/>
          <w:sz w:val="24"/>
          <w:szCs w:val="24"/>
          <w:rtl/>
        </w:rPr>
        <w:t xml:space="preserve">את שיעור השתכרותו הלא מדווחת של המנוח לצורך קביעת כושר השתכרותו לעבר ולעתיד </w:t>
      </w:r>
      <w:r w:rsidR="00E302CE" w:rsidRPr="00C7387A">
        <w:rPr>
          <w:rFonts w:ascii="David" w:hAnsi="David" w:cs="David"/>
          <w:color w:val="000000"/>
          <w:spacing w:val="10"/>
          <w:sz w:val="24"/>
          <w:szCs w:val="24"/>
          <w:rtl/>
        </w:rPr>
        <w:t>שאבד בתאונה</w:t>
      </w:r>
      <w:r w:rsidRPr="00C7387A">
        <w:rPr>
          <w:rFonts w:ascii="David" w:hAnsi="David" w:cs="David"/>
          <w:color w:val="000000"/>
          <w:spacing w:val="10"/>
          <w:sz w:val="24"/>
          <w:szCs w:val="24"/>
          <w:rtl/>
        </w:rPr>
        <w:t>.</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כאמור, מצאתי כי בהיעדר ראיות או עדים שסותרים זאת, יש ליתן אמון בעדות התובעת 1 אשר גורסת כי המנוח החזיר את חובותיו לשוק האפור עד תחילת שנת 2019, והחל לשקם את עצמו. </w:t>
      </w:r>
    </w:p>
    <w:p w:rsidR="00E8114F" w:rsidRPr="00C7387A" w:rsidRDefault="00E8114F" w:rsidP="00341B8B">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מצאתי כי המשבר הכלכלי והאישי שאליו נקלע המנוח בין השנים 2015 ל-2016 (ש</w:t>
      </w:r>
      <w:r w:rsidR="00A35E2E" w:rsidRPr="00C7387A">
        <w:rPr>
          <w:rFonts w:ascii="David" w:hAnsi="David" w:cs="David"/>
          <w:color w:val="000000"/>
          <w:spacing w:val="10"/>
          <w:sz w:val="24"/>
          <w:szCs w:val="24"/>
          <w:rtl/>
        </w:rPr>
        <w:t>נחזה ש</w:t>
      </w:r>
      <w:r w:rsidRPr="00C7387A">
        <w:rPr>
          <w:rFonts w:ascii="David" w:hAnsi="David" w:cs="David"/>
          <w:color w:val="000000"/>
          <w:spacing w:val="10"/>
          <w:sz w:val="24"/>
          <w:szCs w:val="24"/>
          <w:rtl/>
        </w:rPr>
        <w:t>נבע משאפתנותו לצמוח כלכלית) היה חריג</w:t>
      </w:r>
      <w:r w:rsidR="00A35E2E" w:rsidRPr="00C7387A">
        <w:rPr>
          <w:rFonts w:ascii="David" w:hAnsi="David" w:cs="David"/>
          <w:color w:val="000000"/>
          <w:spacing w:val="10"/>
          <w:sz w:val="24"/>
          <w:szCs w:val="24"/>
          <w:rtl/>
        </w:rPr>
        <w:t xml:space="preserve"> בהתנהלותו</w:t>
      </w:r>
      <w:r w:rsidRPr="00C7387A">
        <w:rPr>
          <w:rFonts w:ascii="David" w:hAnsi="David" w:cs="David"/>
          <w:color w:val="000000"/>
          <w:spacing w:val="10"/>
          <w:sz w:val="24"/>
          <w:szCs w:val="24"/>
          <w:rtl/>
        </w:rPr>
        <w:t xml:space="preserve">. ממכלול הראיות עולה כי המנוח היה אדם חרוץ שעבד לפרנסתו מגיל צעיר, ולרוב - במספר מקומות עבודה במקביל; וככלל השתכר יפה, כפי שעולה מהרווחה הכללית </w:t>
      </w:r>
      <w:r w:rsidR="00A35E2E" w:rsidRPr="00C7387A">
        <w:rPr>
          <w:rFonts w:ascii="David" w:hAnsi="David" w:cs="David"/>
          <w:color w:val="000000"/>
          <w:spacing w:val="10"/>
          <w:sz w:val="24"/>
          <w:szCs w:val="24"/>
          <w:rtl/>
        </w:rPr>
        <w:t>אליה הגיע</w:t>
      </w:r>
      <w:r w:rsidRPr="00C7387A">
        <w:rPr>
          <w:rFonts w:ascii="David" w:hAnsi="David" w:cs="David"/>
          <w:color w:val="000000"/>
          <w:spacing w:val="10"/>
          <w:sz w:val="24"/>
          <w:szCs w:val="24"/>
          <w:rtl/>
        </w:rPr>
        <w:t xml:space="preserve"> </w:t>
      </w:r>
      <w:r w:rsidR="00A35E2E" w:rsidRPr="00C7387A">
        <w:rPr>
          <w:rFonts w:ascii="David" w:hAnsi="David" w:cs="David"/>
          <w:color w:val="000000"/>
          <w:spacing w:val="10"/>
          <w:sz w:val="24"/>
          <w:szCs w:val="24"/>
          <w:rtl/>
        </w:rPr>
        <w:t>טרם</w:t>
      </w:r>
      <w:r w:rsidRPr="00C7387A">
        <w:rPr>
          <w:rFonts w:ascii="David" w:hAnsi="David" w:cs="David"/>
          <w:color w:val="000000"/>
          <w:spacing w:val="10"/>
          <w:sz w:val="24"/>
          <w:szCs w:val="24"/>
          <w:rtl/>
        </w:rPr>
        <w:t xml:space="preserve"> </w:t>
      </w:r>
      <w:r w:rsidR="00A35E2E" w:rsidRPr="00C7387A">
        <w:rPr>
          <w:rFonts w:ascii="David" w:hAnsi="David" w:cs="David"/>
          <w:color w:val="000000"/>
          <w:spacing w:val="10"/>
          <w:sz w:val="24"/>
          <w:szCs w:val="24"/>
          <w:rtl/>
        </w:rPr>
        <w:t>ה</w:t>
      </w:r>
      <w:r w:rsidRPr="00C7387A">
        <w:rPr>
          <w:rFonts w:ascii="David" w:hAnsi="David" w:cs="David"/>
          <w:color w:val="000000"/>
          <w:spacing w:val="10"/>
          <w:sz w:val="24"/>
          <w:szCs w:val="24"/>
          <w:rtl/>
        </w:rPr>
        <w:t xml:space="preserve">משבר, ומנכסי הנדל"ן שרכש יחד עם התובעת 1. התאוששותו מהמשבר והצלחתו המסתמנת לרכישת מוניטין בתחום ההסעדה, מגלים אדם מוכשר, שאמנם לפי גילו (32 בפטירתו) ותולדותיו </w:t>
      </w:r>
      <w:r w:rsidR="00341B8B">
        <w:rPr>
          <w:rFonts w:ascii="David" w:hAnsi="David" w:cs="David" w:hint="cs"/>
          <w:color w:val="000000"/>
          <w:spacing w:val="10"/>
          <w:sz w:val="24"/>
          <w:szCs w:val="24"/>
          <w:rtl/>
        </w:rPr>
        <w:t>כבר</w:t>
      </w:r>
      <w:r w:rsidRPr="00C7387A">
        <w:rPr>
          <w:rFonts w:ascii="David" w:hAnsi="David" w:cs="David"/>
          <w:color w:val="000000"/>
          <w:spacing w:val="10"/>
          <w:sz w:val="24"/>
          <w:szCs w:val="24"/>
          <w:rtl/>
        </w:rPr>
        <w:t xml:space="preserve"> החל לכתוב את סיפור חייו, אך ספק </w:t>
      </w:r>
      <w:r w:rsidR="00A35E2E" w:rsidRPr="00C7387A">
        <w:rPr>
          <w:rFonts w:ascii="David" w:hAnsi="David" w:cs="David"/>
          <w:color w:val="000000"/>
          <w:spacing w:val="10"/>
          <w:sz w:val="24"/>
          <w:szCs w:val="24"/>
          <w:rtl/>
        </w:rPr>
        <w:t xml:space="preserve">אם בפועל </w:t>
      </w:r>
      <w:r w:rsidRPr="00C7387A">
        <w:rPr>
          <w:rFonts w:ascii="David" w:hAnsi="David" w:cs="David"/>
          <w:color w:val="000000"/>
          <w:spacing w:val="10"/>
          <w:sz w:val="24"/>
          <w:szCs w:val="24"/>
          <w:rtl/>
        </w:rPr>
        <w:t xml:space="preserve">סיים את הפרק הראשון בו. </w:t>
      </w:r>
      <w:r w:rsidR="00A35E2E" w:rsidRPr="00C7387A">
        <w:rPr>
          <w:rFonts w:ascii="David" w:hAnsi="David" w:cs="David"/>
          <w:color w:val="000000"/>
          <w:spacing w:val="10"/>
          <w:sz w:val="24"/>
          <w:szCs w:val="24"/>
          <w:rtl/>
        </w:rPr>
        <w:t>לא מצאתי ש</w:t>
      </w:r>
      <w:r w:rsidRPr="00C7387A">
        <w:rPr>
          <w:rFonts w:ascii="David" w:hAnsi="David" w:cs="David"/>
          <w:color w:val="000000"/>
          <w:spacing w:val="10"/>
          <w:sz w:val="24"/>
          <w:szCs w:val="24"/>
          <w:rtl/>
        </w:rPr>
        <w:t xml:space="preserve">השכר </w:t>
      </w:r>
      <w:r w:rsidR="00A35E2E" w:rsidRPr="00C7387A">
        <w:rPr>
          <w:rFonts w:ascii="David" w:hAnsi="David" w:cs="David"/>
          <w:color w:val="000000"/>
          <w:spacing w:val="10"/>
          <w:sz w:val="24"/>
          <w:szCs w:val="24"/>
          <w:rtl/>
        </w:rPr>
        <w:t>שמצוין ב</w:t>
      </w:r>
      <w:r w:rsidRPr="00C7387A">
        <w:rPr>
          <w:rFonts w:ascii="David" w:hAnsi="David" w:cs="David"/>
          <w:color w:val="000000"/>
          <w:spacing w:val="10"/>
          <w:sz w:val="24"/>
          <w:szCs w:val="24"/>
          <w:rtl/>
        </w:rPr>
        <w:t xml:space="preserve">תדפיס רציפות הביטוח של המנוח במל"ל בשנים האחרונות משקף את </w:t>
      </w:r>
      <w:r w:rsidR="00A35E2E" w:rsidRPr="00C7387A">
        <w:rPr>
          <w:rFonts w:ascii="David" w:hAnsi="David" w:cs="David"/>
          <w:color w:val="000000"/>
          <w:spacing w:val="10"/>
          <w:sz w:val="24"/>
          <w:szCs w:val="24"/>
          <w:rtl/>
        </w:rPr>
        <w:t xml:space="preserve">מלוא </w:t>
      </w:r>
      <w:r w:rsidRPr="00C7387A">
        <w:rPr>
          <w:rFonts w:ascii="David" w:hAnsi="David" w:cs="David"/>
          <w:color w:val="000000"/>
          <w:spacing w:val="10"/>
          <w:sz w:val="24"/>
          <w:szCs w:val="24"/>
          <w:rtl/>
        </w:rPr>
        <w:t xml:space="preserve">כושר השתכרותו </w:t>
      </w:r>
      <w:r w:rsidR="00A35E2E" w:rsidRPr="00C7387A">
        <w:rPr>
          <w:rFonts w:ascii="David" w:hAnsi="David" w:cs="David"/>
          <w:color w:val="000000"/>
          <w:spacing w:val="10"/>
          <w:sz w:val="24"/>
          <w:szCs w:val="24"/>
          <w:rtl/>
        </w:rPr>
        <w:t>של המנוח</w:t>
      </w:r>
      <w:r w:rsidRPr="00C7387A">
        <w:rPr>
          <w:rFonts w:ascii="David" w:hAnsi="David" w:cs="David"/>
          <w:color w:val="000000"/>
          <w:spacing w:val="10"/>
          <w:sz w:val="24"/>
          <w:szCs w:val="24"/>
          <w:rtl/>
        </w:rPr>
        <w:t xml:space="preserve">, כפי שניתן להעריכו על פי הראיות שלפניי. </w:t>
      </w:r>
    </w:p>
    <w:p w:rsidR="00E8114F" w:rsidRPr="00C7387A" w:rsidRDefault="00E8114F" w:rsidP="00FD2D42">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כפי שמצביעים התובעים, בהתחשב בהוראת </w:t>
      </w:r>
      <w:r w:rsidRPr="00C7387A">
        <w:rPr>
          <w:rFonts w:ascii="David" w:hAnsi="David" w:cs="David"/>
          <w:b/>
          <w:bCs/>
          <w:color w:val="000000"/>
          <w:spacing w:val="10"/>
          <w:sz w:val="24"/>
          <w:szCs w:val="24"/>
          <w:rtl/>
        </w:rPr>
        <w:t>סעיף 4(א)(2) לחוק הפיצויים</w:t>
      </w:r>
      <w:r w:rsidRPr="00C7387A">
        <w:rPr>
          <w:rFonts w:ascii="David" w:hAnsi="David" w:cs="David"/>
          <w:color w:val="000000"/>
          <w:spacing w:val="10"/>
          <w:sz w:val="24"/>
          <w:szCs w:val="24"/>
          <w:rtl/>
        </w:rPr>
        <w:t>, עד חודש יולי 2019 שכרו של המנוח בגין חודש עבודה מלא בחברת הקייטרינג</w:t>
      </w:r>
      <w:r w:rsidR="00A35E2E" w:rsidRPr="00C7387A">
        <w:rPr>
          <w:rFonts w:ascii="David" w:hAnsi="David" w:cs="David"/>
          <w:color w:val="000000"/>
          <w:spacing w:val="10"/>
          <w:sz w:val="24"/>
          <w:szCs w:val="24"/>
          <w:rtl/>
        </w:rPr>
        <w:t xml:space="preserve"> היה גבוה מהנטו </w:t>
      </w:r>
      <w:r w:rsidR="006902CF" w:rsidRPr="00C7387A">
        <w:rPr>
          <w:rFonts w:ascii="David" w:hAnsi="David" w:cs="David"/>
          <w:color w:val="000000"/>
          <w:spacing w:val="10"/>
          <w:sz w:val="24"/>
          <w:szCs w:val="24"/>
          <w:rtl/>
        </w:rPr>
        <w:t>"</w:t>
      </w:r>
      <w:r w:rsidR="00A35E2E" w:rsidRPr="00C7387A">
        <w:rPr>
          <w:rFonts w:ascii="David" w:hAnsi="David" w:cs="David"/>
          <w:color w:val="000000"/>
          <w:spacing w:val="10"/>
          <w:sz w:val="24"/>
          <w:szCs w:val="24"/>
          <w:rtl/>
        </w:rPr>
        <w:t>שקיבל</w:t>
      </w:r>
      <w:r w:rsidR="006902CF" w:rsidRPr="00C7387A">
        <w:rPr>
          <w:rFonts w:ascii="David" w:hAnsi="David" w:cs="David"/>
          <w:color w:val="000000"/>
          <w:spacing w:val="10"/>
          <w:sz w:val="24"/>
          <w:szCs w:val="24"/>
          <w:rtl/>
        </w:rPr>
        <w:t xml:space="preserve"> ליד". </w:t>
      </w:r>
      <w:r w:rsidR="005420A6" w:rsidRPr="00C7387A">
        <w:rPr>
          <w:rFonts w:ascii="David" w:hAnsi="David" w:cs="David"/>
          <w:color w:val="000000"/>
          <w:spacing w:val="10"/>
          <w:sz w:val="24"/>
          <w:szCs w:val="24"/>
          <w:rtl/>
        </w:rPr>
        <w:t xml:space="preserve">עד יוני 2019 - </w:t>
      </w:r>
      <w:r w:rsidR="006902CF" w:rsidRPr="00C7387A">
        <w:rPr>
          <w:rFonts w:ascii="David" w:hAnsi="David" w:cs="David"/>
          <w:color w:val="000000"/>
          <w:spacing w:val="10"/>
          <w:sz w:val="24"/>
          <w:szCs w:val="24"/>
          <w:rtl/>
        </w:rPr>
        <w:t>אם הוסכם על 7,300 ₪ - לתשלום</w:t>
      </w:r>
      <w:r w:rsidR="00497D3E" w:rsidRPr="00C7387A">
        <w:rPr>
          <w:rFonts w:ascii="David" w:hAnsi="David" w:cs="David"/>
          <w:color w:val="000000"/>
          <w:spacing w:val="10"/>
          <w:sz w:val="24"/>
          <w:szCs w:val="24"/>
          <w:rtl/>
        </w:rPr>
        <w:t xml:space="preserve"> "ביד"</w:t>
      </w:r>
      <w:r w:rsidR="006902CF" w:rsidRPr="00C7387A">
        <w:rPr>
          <w:rFonts w:ascii="David" w:hAnsi="David" w:cs="David"/>
          <w:color w:val="000000"/>
          <w:spacing w:val="10"/>
          <w:sz w:val="24"/>
          <w:szCs w:val="24"/>
          <w:rtl/>
        </w:rPr>
        <w:t>, הרי שמדובר ב</w:t>
      </w:r>
      <w:r w:rsidR="005420A6" w:rsidRPr="00C7387A">
        <w:rPr>
          <w:rFonts w:ascii="David" w:hAnsi="David" w:cs="David"/>
          <w:color w:val="000000"/>
          <w:spacing w:val="10"/>
          <w:sz w:val="24"/>
          <w:szCs w:val="24"/>
          <w:rtl/>
        </w:rPr>
        <w:t>ש</w:t>
      </w:r>
      <w:r w:rsidR="006902CF" w:rsidRPr="00C7387A">
        <w:rPr>
          <w:rFonts w:ascii="David" w:hAnsi="David" w:cs="David"/>
          <w:color w:val="000000"/>
          <w:spacing w:val="10"/>
          <w:sz w:val="24"/>
          <w:szCs w:val="24"/>
          <w:rtl/>
        </w:rPr>
        <w:t xml:space="preserve">כר </w:t>
      </w:r>
      <w:r w:rsidR="005420A6" w:rsidRPr="00C7387A">
        <w:rPr>
          <w:rFonts w:ascii="David" w:hAnsi="David" w:cs="David"/>
          <w:color w:val="000000"/>
          <w:spacing w:val="10"/>
          <w:sz w:val="24"/>
          <w:szCs w:val="24"/>
          <w:rtl/>
        </w:rPr>
        <w:t>ברוטו בסך של 9,130 ₪, ונטו (בהפחתת מס הכנסה בלבד</w:t>
      </w:r>
      <w:r w:rsidR="00FD2D42" w:rsidRPr="00FD2D42">
        <w:rPr>
          <w:rFonts w:ascii="David" w:hAnsi="David" w:cs="David"/>
          <w:color w:val="000000"/>
          <w:spacing w:val="10"/>
          <w:sz w:val="24"/>
          <w:szCs w:val="24"/>
          <w:rtl/>
        </w:rPr>
        <w:t xml:space="preserve"> </w:t>
      </w:r>
      <w:r w:rsidR="00FD2D42" w:rsidRPr="00C7387A">
        <w:rPr>
          <w:rFonts w:ascii="David" w:hAnsi="David" w:cs="David"/>
          <w:color w:val="000000"/>
          <w:spacing w:val="10"/>
          <w:sz w:val="24"/>
          <w:szCs w:val="24"/>
          <w:rtl/>
        </w:rPr>
        <w:t>לפי 2.25 נקודות זיכוי  ו-14% מס שולי</w:t>
      </w:r>
      <w:r w:rsidR="005420A6" w:rsidRPr="00C7387A">
        <w:rPr>
          <w:rFonts w:ascii="David" w:hAnsi="David" w:cs="David"/>
          <w:color w:val="000000"/>
          <w:spacing w:val="10"/>
          <w:sz w:val="24"/>
          <w:szCs w:val="24"/>
          <w:rtl/>
        </w:rPr>
        <w:t>)</w:t>
      </w:r>
      <w:r w:rsidR="00C23A3E" w:rsidRPr="00C7387A">
        <w:rPr>
          <w:rFonts w:ascii="David" w:hAnsi="David" w:cs="David"/>
          <w:color w:val="000000"/>
          <w:spacing w:val="10"/>
          <w:sz w:val="24"/>
          <w:szCs w:val="24"/>
          <w:rtl/>
        </w:rPr>
        <w:t xml:space="preserve"> -</w:t>
      </w:r>
      <w:r w:rsidR="005420A6" w:rsidRPr="00C7387A">
        <w:rPr>
          <w:rFonts w:ascii="David" w:hAnsi="David" w:cs="David"/>
          <w:color w:val="000000"/>
          <w:spacing w:val="10"/>
          <w:sz w:val="24"/>
          <w:szCs w:val="24"/>
          <w:rtl/>
        </w:rPr>
        <w:t xml:space="preserve"> בסך של 8,650 ₪. והחל מחודש יולי 2019 - אם הוסכם על 9,000 ₪ - לתשלום</w:t>
      </w:r>
      <w:r w:rsidR="00497D3E" w:rsidRPr="00C7387A">
        <w:rPr>
          <w:rFonts w:ascii="David" w:hAnsi="David" w:cs="David"/>
          <w:color w:val="000000"/>
          <w:spacing w:val="10"/>
          <w:sz w:val="24"/>
          <w:szCs w:val="24"/>
          <w:rtl/>
        </w:rPr>
        <w:t xml:space="preserve"> "ביד"</w:t>
      </w:r>
      <w:r w:rsidR="005420A6" w:rsidRPr="00C7387A">
        <w:rPr>
          <w:rFonts w:ascii="David" w:hAnsi="David" w:cs="David"/>
          <w:color w:val="000000"/>
          <w:spacing w:val="10"/>
          <w:sz w:val="24"/>
          <w:szCs w:val="24"/>
          <w:rtl/>
        </w:rPr>
        <w:t xml:space="preserve">, הרי שמדובר בשכר ברוטו בסך של </w:t>
      </w:r>
      <w:r w:rsidR="004A5A33" w:rsidRPr="00C7387A">
        <w:rPr>
          <w:rFonts w:ascii="David" w:hAnsi="David" w:cs="David"/>
          <w:color w:val="000000"/>
          <w:spacing w:val="10"/>
          <w:sz w:val="24"/>
          <w:szCs w:val="24"/>
          <w:rtl/>
        </w:rPr>
        <w:t>כ-12,000</w:t>
      </w:r>
      <w:r w:rsidR="005420A6" w:rsidRPr="00C7387A">
        <w:rPr>
          <w:rFonts w:ascii="David" w:hAnsi="David" w:cs="David"/>
          <w:color w:val="000000"/>
          <w:spacing w:val="10"/>
          <w:sz w:val="24"/>
          <w:szCs w:val="24"/>
          <w:rtl/>
        </w:rPr>
        <w:t xml:space="preserve"> ₪, </w:t>
      </w:r>
      <w:r w:rsidR="00497D3E" w:rsidRPr="00C7387A">
        <w:rPr>
          <w:rFonts w:ascii="David" w:hAnsi="David" w:cs="David"/>
          <w:color w:val="000000"/>
          <w:spacing w:val="10"/>
          <w:sz w:val="24"/>
          <w:szCs w:val="24"/>
          <w:rtl/>
        </w:rPr>
        <w:t xml:space="preserve">שהוא </w:t>
      </w:r>
      <w:r w:rsidR="005420A6" w:rsidRPr="00C7387A">
        <w:rPr>
          <w:rFonts w:ascii="David" w:hAnsi="David" w:cs="David"/>
          <w:color w:val="000000"/>
          <w:spacing w:val="10"/>
          <w:sz w:val="24"/>
          <w:szCs w:val="24"/>
          <w:rtl/>
        </w:rPr>
        <w:t xml:space="preserve">נטו בסך של </w:t>
      </w:r>
      <w:r w:rsidR="004A5A33" w:rsidRPr="00C7387A">
        <w:rPr>
          <w:rFonts w:ascii="David" w:hAnsi="David" w:cs="David"/>
          <w:color w:val="000000"/>
          <w:spacing w:val="10"/>
          <w:sz w:val="24"/>
          <w:szCs w:val="24"/>
          <w:rtl/>
        </w:rPr>
        <w:t>כ-11,000</w:t>
      </w:r>
      <w:r w:rsidR="005420A6" w:rsidRPr="00C7387A">
        <w:rPr>
          <w:rFonts w:ascii="David" w:hAnsi="David" w:cs="David"/>
          <w:color w:val="000000"/>
          <w:spacing w:val="10"/>
          <w:sz w:val="24"/>
          <w:szCs w:val="24"/>
          <w:rtl/>
        </w:rPr>
        <w:t xml:space="preserve"> ₪ (בהפחתת מס הכנסה בלבד - לפי 2.25 נקודות זיכוי  ו-</w:t>
      </w:r>
      <w:r w:rsidR="004A5A33" w:rsidRPr="00C7387A">
        <w:rPr>
          <w:rFonts w:ascii="David" w:hAnsi="David" w:cs="David"/>
          <w:color w:val="000000"/>
          <w:spacing w:val="10"/>
          <w:sz w:val="24"/>
          <w:szCs w:val="24"/>
          <w:rtl/>
        </w:rPr>
        <w:t>20</w:t>
      </w:r>
      <w:r w:rsidR="005420A6" w:rsidRPr="00C7387A">
        <w:rPr>
          <w:rFonts w:ascii="David" w:hAnsi="David" w:cs="David"/>
          <w:color w:val="000000"/>
          <w:spacing w:val="10"/>
          <w:sz w:val="24"/>
          <w:szCs w:val="24"/>
          <w:rtl/>
        </w:rPr>
        <w:t>% מס שולי).</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lastRenderedPageBreak/>
        <w:t xml:space="preserve">לפי הדין, יש לבחון את כלל האינדיקציות הנוגעות לפוטנציאל השכר של המנוח אילו היה נמנע מותו וממשיך לעבוד </w:t>
      </w:r>
      <w:r w:rsidR="00497D3E" w:rsidRPr="00C7387A">
        <w:rPr>
          <w:rFonts w:ascii="David" w:hAnsi="David" w:cs="David"/>
          <w:sz w:val="24"/>
          <w:szCs w:val="24"/>
          <w:rtl/>
        </w:rPr>
        <w:t>[</w:t>
      </w:r>
      <w:r w:rsidRPr="00C7387A">
        <w:rPr>
          <w:rFonts w:ascii="David" w:hAnsi="David" w:cs="David"/>
          <w:sz w:val="24"/>
          <w:szCs w:val="24"/>
          <w:rtl/>
        </w:rPr>
        <w:t xml:space="preserve">ע"א 2838/07 </w:t>
      </w:r>
      <w:r w:rsidRPr="00C7387A">
        <w:rPr>
          <w:rFonts w:ascii="David" w:hAnsi="David" w:cs="David"/>
          <w:b/>
          <w:bCs/>
          <w:color w:val="000000"/>
          <w:sz w:val="24"/>
          <w:szCs w:val="24"/>
          <w:shd w:val="clear" w:color="auto" w:fill="FFFFFF"/>
          <w:rtl/>
        </w:rPr>
        <w:t>קוזק נ' אליהו חברה לביטוח בע"מ</w:t>
      </w:r>
      <w:r w:rsidRPr="00C7387A">
        <w:rPr>
          <w:rFonts w:ascii="David" w:hAnsi="David" w:cs="David"/>
          <w:color w:val="000000"/>
          <w:sz w:val="24"/>
          <w:szCs w:val="24"/>
          <w:shd w:val="clear" w:color="auto" w:fill="FFFFFF"/>
          <w:rtl/>
        </w:rPr>
        <w:t xml:space="preserve"> (פורסם; 8.8.2010;  פסקה 14 לפסק דינה של השופטת ארבל</w:t>
      </w:r>
      <w:r w:rsidR="00497D3E" w:rsidRPr="00C7387A">
        <w:rPr>
          <w:rFonts w:ascii="David" w:hAnsi="David" w:cs="David"/>
          <w:color w:val="000000"/>
          <w:sz w:val="24"/>
          <w:szCs w:val="24"/>
          <w:shd w:val="clear" w:color="auto" w:fill="FFFFFF"/>
          <w:rtl/>
        </w:rPr>
        <w:t>]</w:t>
      </w:r>
      <w:r w:rsidRPr="00C7387A">
        <w:rPr>
          <w:rFonts w:ascii="David" w:hAnsi="David" w:cs="David"/>
          <w:color w:val="000000"/>
          <w:sz w:val="24"/>
          <w:szCs w:val="24"/>
          <w:shd w:val="clear" w:color="auto" w:fill="FFFFFF"/>
          <w:rtl/>
        </w:rPr>
        <w:t>.</w:t>
      </w:r>
      <w:r w:rsidRPr="00C7387A">
        <w:rPr>
          <w:rFonts w:ascii="David" w:hAnsi="David" w:cs="David"/>
          <w:color w:val="000000"/>
          <w:spacing w:val="10"/>
          <w:sz w:val="24"/>
          <w:szCs w:val="24"/>
          <w:rtl/>
        </w:rPr>
        <w:t xml:space="preserve"> </w:t>
      </w:r>
    </w:p>
    <w:p w:rsidR="00C64B7D"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ובכן, מצאתי ליחס </w:t>
      </w:r>
      <w:r w:rsidR="00497D3E" w:rsidRPr="00C7387A">
        <w:rPr>
          <w:rFonts w:ascii="David" w:hAnsi="David" w:cs="David"/>
          <w:color w:val="000000"/>
          <w:spacing w:val="10"/>
          <w:sz w:val="24"/>
          <w:szCs w:val="24"/>
          <w:rtl/>
        </w:rPr>
        <w:t xml:space="preserve">בענייננו </w:t>
      </w:r>
      <w:r w:rsidRPr="00C7387A">
        <w:rPr>
          <w:rFonts w:ascii="David" w:hAnsi="David" w:cs="David"/>
          <w:color w:val="000000"/>
          <w:spacing w:val="10"/>
          <w:sz w:val="24"/>
          <w:szCs w:val="24"/>
          <w:rtl/>
        </w:rPr>
        <w:t xml:space="preserve">משקל לעצם העובדה שהמנוח השתכר בשנת 2014 סך של כ-17,000 ₪ </w:t>
      </w:r>
      <w:r w:rsidR="00497D3E" w:rsidRPr="00C7387A">
        <w:rPr>
          <w:rFonts w:ascii="David" w:hAnsi="David" w:cs="David"/>
          <w:color w:val="000000"/>
          <w:spacing w:val="10"/>
          <w:sz w:val="24"/>
          <w:szCs w:val="24"/>
          <w:rtl/>
        </w:rPr>
        <w:t xml:space="preserve">ברוטו </w:t>
      </w:r>
      <w:r w:rsidRPr="00C7387A">
        <w:rPr>
          <w:rFonts w:ascii="David" w:hAnsi="David" w:cs="David"/>
          <w:color w:val="000000"/>
          <w:spacing w:val="10"/>
          <w:sz w:val="24"/>
          <w:szCs w:val="24"/>
          <w:rtl/>
        </w:rPr>
        <w:t xml:space="preserve">בממוצע לחודש ובשנת 2015 - קרוב לסך של 15,000 ₪ </w:t>
      </w:r>
      <w:r w:rsidR="00497D3E" w:rsidRPr="00C7387A">
        <w:rPr>
          <w:rFonts w:ascii="David" w:hAnsi="David" w:cs="David"/>
          <w:color w:val="000000"/>
          <w:spacing w:val="10"/>
          <w:sz w:val="24"/>
          <w:szCs w:val="24"/>
          <w:rtl/>
        </w:rPr>
        <w:t xml:space="preserve">ברוטו </w:t>
      </w:r>
      <w:r w:rsidRPr="00C7387A">
        <w:rPr>
          <w:rFonts w:ascii="David" w:hAnsi="David" w:cs="David"/>
          <w:color w:val="000000"/>
          <w:spacing w:val="10"/>
          <w:sz w:val="24"/>
          <w:szCs w:val="24"/>
          <w:rtl/>
        </w:rPr>
        <w:t>בממוצע לחודש. אעיר כי מדובר בתחום</w:t>
      </w:r>
      <w:r w:rsidR="00497D3E" w:rsidRPr="00C7387A">
        <w:rPr>
          <w:rFonts w:ascii="David" w:hAnsi="David" w:cs="David"/>
          <w:color w:val="000000"/>
          <w:spacing w:val="10"/>
          <w:sz w:val="24"/>
          <w:szCs w:val="24"/>
          <w:rtl/>
        </w:rPr>
        <w:t xml:space="preserve"> האבטחה, בו </w:t>
      </w:r>
      <w:r w:rsidRPr="00C7387A">
        <w:rPr>
          <w:rFonts w:ascii="David" w:hAnsi="David" w:cs="David"/>
          <w:color w:val="000000"/>
          <w:spacing w:val="10"/>
          <w:sz w:val="24"/>
          <w:szCs w:val="24"/>
          <w:rtl/>
        </w:rPr>
        <w:t xml:space="preserve">המנוח </w:t>
      </w:r>
      <w:r w:rsidR="00497D3E" w:rsidRPr="00C7387A">
        <w:rPr>
          <w:rFonts w:ascii="David" w:hAnsi="David" w:cs="David"/>
          <w:color w:val="000000"/>
          <w:spacing w:val="10"/>
          <w:sz w:val="24"/>
          <w:szCs w:val="24"/>
          <w:rtl/>
        </w:rPr>
        <w:t xml:space="preserve">כבר </w:t>
      </w:r>
      <w:r w:rsidRPr="00C7387A">
        <w:rPr>
          <w:rFonts w:ascii="David" w:hAnsi="David" w:cs="David"/>
          <w:color w:val="000000"/>
          <w:spacing w:val="10"/>
          <w:sz w:val="24"/>
          <w:szCs w:val="24"/>
          <w:rtl/>
        </w:rPr>
        <w:t>צבר נ</w:t>
      </w:r>
      <w:r w:rsidR="003E6965">
        <w:rPr>
          <w:rFonts w:ascii="David" w:hAnsi="David" w:cs="David" w:hint="cs"/>
          <w:color w:val="000000"/>
          <w:spacing w:val="10"/>
          <w:sz w:val="24"/>
          <w:szCs w:val="24"/>
          <w:rtl/>
        </w:rPr>
        <w:t>י</w:t>
      </w:r>
      <w:r w:rsidRPr="00C7387A">
        <w:rPr>
          <w:rFonts w:ascii="David" w:hAnsi="David" w:cs="David"/>
          <w:color w:val="000000"/>
          <w:spacing w:val="10"/>
          <w:sz w:val="24"/>
          <w:szCs w:val="24"/>
          <w:rtl/>
        </w:rPr>
        <w:t xml:space="preserve">סיון, ואולי </w:t>
      </w:r>
      <w:r w:rsidR="00497D3E" w:rsidRPr="00C7387A">
        <w:rPr>
          <w:rFonts w:ascii="David" w:hAnsi="David" w:cs="David"/>
          <w:color w:val="000000"/>
          <w:spacing w:val="10"/>
          <w:sz w:val="24"/>
          <w:szCs w:val="24"/>
          <w:rtl/>
        </w:rPr>
        <w:t xml:space="preserve">גם - </w:t>
      </w:r>
      <w:r w:rsidRPr="00C7387A">
        <w:rPr>
          <w:rFonts w:ascii="David" w:hAnsi="David" w:cs="David"/>
          <w:color w:val="000000"/>
          <w:spacing w:val="10"/>
          <w:sz w:val="24"/>
          <w:szCs w:val="24"/>
          <w:rtl/>
        </w:rPr>
        <w:t xml:space="preserve">מוניטין, ולכאורה, אם הניסיון לעבור לתחום ההסעדה היה </w:t>
      </w:r>
      <w:r w:rsidR="00497D3E" w:rsidRPr="00C7387A">
        <w:rPr>
          <w:rFonts w:ascii="David" w:hAnsi="David" w:cs="David"/>
          <w:color w:val="000000"/>
          <w:spacing w:val="10"/>
          <w:sz w:val="24"/>
          <w:szCs w:val="24"/>
          <w:rtl/>
        </w:rPr>
        <w:t>נכשל</w:t>
      </w:r>
      <w:r w:rsidRPr="00C7387A">
        <w:rPr>
          <w:rFonts w:ascii="David" w:hAnsi="David" w:cs="David"/>
          <w:color w:val="000000"/>
          <w:spacing w:val="10"/>
          <w:sz w:val="24"/>
          <w:szCs w:val="24"/>
          <w:rtl/>
        </w:rPr>
        <w:t xml:space="preserve">, יכול היה לחזור אליו. מצאתי לייחס משקל להתרשמותי שהמנוח היה אדם חרוץ, ששאף לצמוח ולהתקדם כלכלית; וגם לאחר המשבר שנקלע אליו, ביקש להתקדם לתחום עיסוק חדש, והשתתף בקורסי הכשרה מקצועיים בתחום ההסעדה והמסעדנות. </w:t>
      </w:r>
    </w:p>
    <w:p w:rsidR="006F3AB0" w:rsidRPr="00C7387A" w:rsidRDefault="00C64B7D"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לקחתי בחשבון </w:t>
      </w:r>
      <w:r w:rsidR="00C23A3E" w:rsidRPr="00C7387A">
        <w:rPr>
          <w:rFonts w:ascii="David" w:hAnsi="David" w:cs="David"/>
          <w:color w:val="000000"/>
          <w:spacing w:val="10"/>
          <w:sz w:val="24"/>
          <w:szCs w:val="24"/>
          <w:rtl/>
        </w:rPr>
        <w:t xml:space="preserve">גם </w:t>
      </w:r>
      <w:r w:rsidRPr="00C7387A">
        <w:rPr>
          <w:rFonts w:ascii="David" w:hAnsi="David" w:cs="David"/>
          <w:color w:val="000000"/>
          <w:spacing w:val="10"/>
          <w:sz w:val="24"/>
          <w:szCs w:val="24"/>
          <w:rtl/>
        </w:rPr>
        <w:t>ש</w:t>
      </w:r>
      <w:r w:rsidR="00E8114F" w:rsidRPr="00C7387A">
        <w:rPr>
          <w:rFonts w:ascii="David" w:hAnsi="David" w:cs="David"/>
          <w:color w:val="000000"/>
          <w:spacing w:val="10"/>
          <w:sz w:val="24"/>
          <w:szCs w:val="24"/>
          <w:rtl/>
        </w:rPr>
        <w:t xml:space="preserve">המנוח החל לעבוד במקום עבודה עם פוטנציאל קידום שיש לגביו ראיות בכתב "מזמן אמת" - תקופה קצרה לפני התאונה. </w:t>
      </w:r>
      <w:r w:rsidRPr="00C7387A">
        <w:rPr>
          <w:rFonts w:ascii="David" w:hAnsi="David" w:cs="David"/>
          <w:color w:val="000000"/>
          <w:spacing w:val="10"/>
          <w:sz w:val="24"/>
          <w:szCs w:val="24"/>
          <w:rtl/>
        </w:rPr>
        <w:t>כפי שהזכרתי,</w:t>
      </w:r>
      <w:r w:rsidR="00843C7B" w:rsidRPr="00C7387A">
        <w:rPr>
          <w:rFonts w:ascii="David" w:hAnsi="David" w:cs="David"/>
          <w:color w:val="000000"/>
          <w:spacing w:val="10"/>
          <w:sz w:val="24"/>
          <w:szCs w:val="24"/>
          <w:rtl/>
        </w:rPr>
        <w:t xml:space="preserve"> ה"נטו" עליו מדברת המנהלת, הן בהסכם והן בתצהירה הוא "סכום לתשלום ליד", ולא רק ברוטו בניכוי מס בלבד. </w:t>
      </w:r>
      <w:r w:rsidR="00E8114F" w:rsidRPr="00C7387A">
        <w:rPr>
          <w:rFonts w:ascii="David" w:hAnsi="David" w:cs="David"/>
          <w:color w:val="000000"/>
          <w:spacing w:val="10"/>
          <w:sz w:val="24"/>
          <w:szCs w:val="24"/>
          <w:rtl/>
        </w:rPr>
        <w:t>זאת, כאשר המנהלת מצהירה שבשל היכולות והאמביציה שזיהתה אצל המנוח, היה לו להערכתה כל הפוטנציאל, לאחר שנה עד שנה וחצי של עבודה כסו-שף, להתקדם לתפקיד של שף ולהרוויח שכר התחלתי של 12,000 ₪ נטו</w:t>
      </w:r>
      <w:r w:rsidR="00A260CF" w:rsidRPr="00C7387A">
        <w:rPr>
          <w:rFonts w:ascii="David" w:hAnsi="David" w:cs="David"/>
          <w:color w:val="000000"/>
          <w:spacing w:val="10"/>
          <w:sz w:val="24"/>
          <w:szCs w:val="24"/>
          <w:rtl/>
        </w:rPr>
        <w:t xml:space="preserve"> לתשלום </w:t>
      </w:r>
      <w:r w:rsidR="006F3AB0" w:rsidRPr="00C7387A">
        <w:rPr>
          <w:rFonts w:ascii="David" w:hAnsi="David" w:cs="David"/>
          <w:color w:val="000000"/>
          <w:spacing w:val="10"/>
          <w:sz w:val="24"/>
          <w:szCs w:val="24"/>
          <w:rtl/>
        </w:rPr>
        <w:t xml:space="preserve">[סעיף 7 לתצהירה]; זאת, כאמור, </w:t>
      </w:r>
      <w:r w:rsidR="00A260CF" w:rsidRPr="00C7387A">
        <w:rPr>
          <w:rFonts w:ascii="David" w:hAnsi="David" w:cs="David"/>
          <w:color w:val="000000"/>
          <w:spacing w:val="10"/>
          <w:sz w:val="24"/>
          <w:szCs w:val="24"/>
          <w:rtl/>
        </w:rPr>
        <w:t>לאחר ניכויים של</w:t>
      </w:r>
      <w:r w:rsidRPr="00C7387A">
        <w:rPr>
          <w:rFonts w:ascii="David" w:hAnsi="David" w:cs="David"/>
          <w:color w:val="000000"/>
          <w:spacing w:val="10"/>
          <w:sz w:val="24"/>
          <w:szCs w:val="24"/>
          <w:rtl/>
        </w:rPr>
        <w:t xml:space="preserve"> מס הכנסה</w:t>
      </w:r>
      <w:r w:rsidR="006F3AB0" w:rsidRPr="00C7387A">
        <w:rPr>
          <w:rFonts w:ascii="David" w:hAnsi="David" w:cs="David"/>
          <w:color w:val="000000"/>
          <w:spacing w:val="10"/>
          <w:sz w:val="24"/>
          <w:szCs w:val="24"/>
          <w:rtl/>
        </w:rPr>
        <w:t xml:space="preserve"> וכל ההפחתות והניכויים</w:t>
      </w:r>
      <w:r w:rsidR="00A260CF" w:rsidRPr="00C7387A">
        <w:rPr>
          <w:rFonts w:ascii="David" w:hAnsi="David" w:cs="David"/>
          <w:color w:val="000000"/>
          <w:spacing w:val="10"/>
          <w:sz w:val="24"/>
          <w:szCs w:val="24"/>
          <w:rtl/>
        </w:rPr>
        <w:t xml:space="preserve"> נוספים</w:t>
      </w:r>
      <w:r w:rsidR="00C23A3E" w:rsidRPr="00C7387A">
        <w:rPr>
          <w:rFonts w:ascii="David" w:hAnsi="David" w:cs="David"/>
          <w:color w:val="000000"/>
          <w:spacing w:val="10"/>
          <w:sz w:val="24"/>
          <w:szCs w:val="24"/>
          <w:rtl/>
        </w:rPr>
        <w:t xml:space="preserve"> שעל המעסיק להפחית בביצוע תשלום השכר</w:t>
      </w:r>
      <w:r w:rsidR="006F3AB0"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 </w:t>
      </w:r>
      <w:r w:rsidR="006F3AB0" w:rsidRPr="00C7387A">
        <w:rPr>
          <w:rFonts w:ascii="David" w:hAnsi="David" w:cs="David"/>
          <w:color w:val="000000"/>
          <w:spacing w:val="10"/>
          <w:sz w:val="24"/>
          <w:szCs w:val="24"/>
          <w:rtl/>
        </w:rPr>
        <w:t xml:space="preserve">היינו, מדובר בהשתכרות חודשית </w:t>
      </w:r>
      <w:r w:rsidRPr="00C7387A">
        <w:rPr>
          <w:rFonts w:ascii="David" w:hAnsi="David" w:cs="David"/>
          <w:color w:val="000000"/>
          <w:spacing w:val="10"/>
          <w:sz w:val="24"/>
          <w:szCs w:val="24"/>
          <w:rtl/>
        </w:rPr>
        <w:t xml:space="preserve">ברוטו – </w:t>
      </w:r>
      <w:r w:rsidR="006F3AB0" w:rsidRPr="00C7387A">
        <w:rPr>
          <w:rFonts w:ascii="David" w:hAnsi="David" w:cs="David"/>
          <w:color w:val="000000"/>
          <w:spacing w:val="10"/>
          <w:sz w:val="24"/>
          <w:szCs w:val="24"/>
          <w:rtl/>
        </w:rPr>
        <w:t>ב</w:t>
      </w:r>
      <w:r w:rsidRPr="00C7387A">
        <w:rPr>
          <w:rFonts w:ascii="David" w:hAnsi="David" w:cs="David"/>
          <w:color w:val="000000"/>
          <w:spacing w:val="10"/>
          <w:sz w:val="24"/>
          <w:szCs w:val="24"/>
          <w:rtl/>
        </w:rPr>
        <w:t xml:space="preserve">סך של מעל 17,000 </w:t>
      </w:r>
      <w:r w:rsidR="006F3AB0" w:rsidRPr="00C7387A">
        <w:rPr>
          <w:rFonts w:ascii="David" w:hAnsi="David" w:cs="David"/>
          <w:color w:val="000000"/>
          <w:spacing w:val="10"/>
          <w:sz w:val="24"/>
          <w:szCs w:val="24"/>
          <w:rtl/>
        </w:rPr>
        <w:t xml:space="preserve">₪; או </w:t>
      </w:r>
      <w:r w:rsidR="00C23A3E" w:rsidRPr="00C7387A">
        <w:rPr>
          <w:rFonts w:ascii="David" w:hAnsi="David" w:cs="David"/>
          <w:color w:val="000000"/>
          <w:spacing w:val="10"/>
          <w:sz w:val="24"/>
          <w:szCs w:val="24"/>
          <w:rtl/>
        </w:rPr>
        <w:t xml:space="preserve">– נטו </w:t>
      </w:r>
      <w:r w:rsidR="006F3AB0" w:rsidRPr="00C7387A">
        <w:rPr>
          <w:rFonts w:ascii="David" w:hAnsi="David" w:cs="David"/>
          <w:color w:val="000000"/>
          <w:spacing w:val="10"/>
          <w:sz w:val="24"/>
          <w:szCs w:val="24"/>
          <w:rtl/>
        </w:rPr>
        <w:t>(בהפחתת מס הכנסה בלבד) בסך של כ-14,800 ₪ (בהפחתת מס הכנסה בלבד - לפי 2.25 נקודות זיכוי  ו-31% מס שולי).</w:t>
      </w:r>
    </w:p>
    <w:p w:rsidR="00E8114F" w:rsidRPr="00C7387A" w:rsidRDefault="00E8114F" w:rsidP="00AC7016">
      <w:pPr>
        <w:pStyle w:val="ae"/>
        <w:numPr>
          <w:ilvl w:val="0"/>
          <w:numId w:val="7"/>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מעדותה</w:t>
      </w:r>
      <w:r w:rsidR="002C3C14" w:rsidRPr="00C7387A">
        <w:rPr>
          <w:rFonts w:ascii="David" w:hAnsi="David" w:cs="David"/>
          <w:color w:val="000000"/>
          <w:spacing w:val="10"/>
          <w:sz w:val="24"/>
          <w:szCs w:val="24"/>
          <w:rtl/>
        </w:rPr>
        <w:t xml:space="preserve"> של המנהלת</w:t>
      </w:r>
      <w:r w:rsidRPr="00C7387A">
        <w:rPr>
          <w:rFonts w:ascii="David" w:hAnsi="David" w:cs="David"/>
          <w:color w:val="000000"/>
          <w:spacing w:val="10"/>
          <w:sz w:val="24"/>
          <w:szCs w:val="24"/>
          <w:rtl/>
        </w:rPr>
        <w:t xml:space="preserve"> לפניי לא עולה </w:t>
      </w:r>
      <w:r w:rsidR="002C3C14" w:rsidRPr="00C7387A">
        <w:rPr>
          <w:rFonts w:ascii="David" w:hAnsi="David" w:cs="David"/>
          <w:color w:val="000000"/>
          <w:spacing w:val="10"/>
          <w:sz w:val="24"/>
          <w:szCs w:val="24"/>
          <w:rtl/>
        </w:rPr>
        <w:t>שהיא</w:t>
      </w:r>
      <w:r w:rsidR="00C64B7D"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עומתה מול הערכה</w:t>
      </w:r>
      <w:r w:rsidR="002C3C14" w:rsidRPr="00C7387A">
        <w:rPr>
          <w:rFonts w:ascii="David" w:hAnsi="David" w:cs="David"/>
          <w:color w:val="000000"/>
          <w:spacing w:val="10"/>
          <w:sz w:val="24"/>
          <w:szCs w:val="24"/>
          <w:rtl/>
        </w:rPr>
        <w:t xml:space="preserve"> לעתיד</w:t>
      </w:r>
      <w:r w:rsidRPr="00C7387A">
        <w:rPr>
          <w:rFonts w:ascii="David" w:hAnsi="David" w:cs="David"/>
          <w:color w:val="000000"/>
          <w:spacing w:val="10"/>
          <w:sz w:val="24"/>
          <w:szCs w:val="24"/>
          <w:rtl/>
        </w:rPr>
        <w:t xml:space="preserve"> זו</w:t>
      </w:r>
      <w:r w:rsidR="00843C7B"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מכל מקום – </w:t>
      </w:r>
      <w:r w:rsidR="00843C7B" w:rsidRPr="00C7387A">
        <w:rPr>
          <w:rFonts w:ascii="David" w:hAnsi="David" w:cs="David"/>
          <w:color w:val="000000"/>
          <w:spacing w:val="10"/>
          <w:sz w:val="24"/>
          <w:szCs w:val="24"/>
          <w:rtl/>
        </w:rPr>
        <w:t>מעדות המנהלת</w:t>
      </w:r>
      <w:r w:rsidR="002C3C14" w:rsidRPr="00C7387A">
        <w:rPr>
          <w:rFonts w:ascii="David" w:hAnsi="David" w:cs="David"/>
          <w:color w:val="000000"/>
          <w:spacing w:val="10"/>
          <w:sz w:val="24"/>
          <w:szCs w:val="24"/>
          <w:rtl/>
        </w:rPr>
        <w:t xml:space="preserve"> בתצהירה ולפניי,</w:t>
      </w:r>
      <w:r w:rsidR="00843C7B" w:rsidRPr="00C7387A">
        <w:rPr>
          <w:rFonts w:ascii="David" w:hAnsi="David" w:cs="David"/>
          <w:color w:val="000000"/>
          <w:spacing w:val="10"/>
          <w:sz w:val="24"/>
          <w:szCs w:val="24"/>
          <w:rtl/>
        </w:rPr>
        <w:t xml:space="preserve"> ומנוסח ההסכם שנחתם אך כחודש לאחר תחילת עבודתו של המנוח, מצאתי</w:t>
      </w:r>
      <w:r w:rsidRPr="00C7387A">
        <w:rPr>
          <w:rFonts w:ascii="David" w:hAnsi="David" w:cs="David"/>
          <w:color w:val="000000"/>
          <w:spacing w:val="10"/>
          <w:sz w:val="24"/>
          <w:szCs w:val="24"/>
          <w:rtl/>
        </w:rPr>
        <w:t xml:space="preserve"> שהמנהלת </w:t>
      </w:r>
      <w:r w:rsidR="00843C7B" w:rsidRPr="00C7387A">
        <w:rPr>
          <w:rFonts w:ascii="David" w:hAnsi="David" w:cs="David"/>
          <w:color w:val="000000"/>
          <w:spacing w:val="10"/>
          <w:sz w:val="24"/>
          <w:szCs w:val="24"/>
          <w:rtl/>
        </w:rPr>
        <w:t xml:space="preserve">אכן </w:t>
      </w:r>
      <w:r w:rsidRPr="00C7387A">
        <w:rPr>
          <w:rFonts w:ascii="David" w:hAnsi="David" w:cs="David"/>
          <w:color w:val="000000"/>
          <w:spacing w:val="10"/>
          <w:sz w:val="24"/>
          <w:szCs w:val="24"/>
          <w:rtl/>
        </w:rPr>
        <w:t xml:space="preserve">התרשמה מיכולתו וכשרונו של המנוח וצפתה לו עתיד ברור של "גדילה" </w:t>
      </w:r>
      <w:r w:rsidR="00C64B7D" w:rsidRPr="00C7387A">
        <w:rPr>
          <w:rFonts w:ascii="David" w:hAnsi="David" w:cs="David"/>
          <w:color w:val="000000"/>
          <w:spacing w:val="10"/>
          <w:sz w:val="24"/>
          <w:szCs w:val="24"/>
          <w:rtl/>
        </w:rPr>
        <w:t xml:space="preserve">מהירה </w:t>
      </w:r>
      <w:r w:rsidRPr="00C7387A">
        <w:rPr>
          <w:rFonts w:ascii="David" w:hAnsi="David" w:cs="David"/>
          <w:color w:val="000000"/>
          <w:spacing w:val="10"/>
          <w:sz w:val="24"/>
          <w:szCs w:val="24"/>
          <w:rtl/>
        </w:rPr>
        <w:t xml:space="preserve">בחברה. </w:t>
      </w:r>
    </w:p>
    <w:p w:rsidR="00E8114F" w:rsidRPr="00C7387A" w:rsidRDefault="00C64B7D" w:rsidP="00AC7016">
      <w:pPr>
        <w:pStyle w:val="ae"/>
        <w:numPr>
          <w:ilvl w:val="0"/>
          <w:numId w:val="7"/>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b/>
          <w:bCs/>
          <w:color w:val="000000"/>
          <w:spacing w:val="10"/>
          <w:sz w:val="24"/>
          <w:szCs w:val="24"/>
          <w:rtl/>
        </w:rPr>
        <w:t>על בסיס</w:t>
      </w:r>
      <w:r w:rsidR="00E8114F" w:rsidRPr="00C7387A">
        <w:rPr>
          <w:rFonts w:ascii="David" w:hAnsi="David" w:cs="David"/>
          <w:b/>
          <w:bCs/>
          <w:color w:val="000000"/>
          <w:spacing w:val="10"/>
          <w:sz w:val="24"/>
          <w:szCs w:val="24"/>
          <w:rtl/>
        </w:rPr>
        <w:t xml:space="preserve"> נתונים ושיקולים אלו, מצאתי לנכון לקבוע את בסיס שכרו של המנוח לעבר (בשלוש וחצי השנים שחלפו מאז מותו) על סך של 13,000 ₪ נטו </w:t>
      </w:r>
      <w:r w:rsidR="00C30F7E" w:rsidRPr="00C7387A">
        <w:rPr>
          <w:rFonts w:ascii="David" w:hAnsi="David" w:cs="David"/>
          <w:b/>
          <w:bCs/>
          <w:color w:val="000000"/>
          <w:spacing w:val="10"/>
          <w:sz w:val="24"/>
          <w:szCs w:val="24"/>
          <w:rtl/>
        </w:rPr>
        <w:t xml:space="preserve">לחודש </w:t>
      </w:r>
      <w:r w:rsidR="00E8114F" w:rsidRPr="00C7387A">
        <w:rPr>
          <w:rFonts w:ascii="David" w:hAnsi="David" w:cs="David"/>
          <w:b/>
          <w:bCs/>
          <w:color w:val="000000"/>
          <w:spacing w:val="10"/>
          <w:sz w:val="24"/>
          <w:szCs w:val="24"/>
          <w:rtl/>
        </w:rPr>
        <w:t>(שהוא</w:t>
      </w:r>
      <w:r w:rsidRPr="00C7387A">
        <w:rPr>
          <w:rFonts w:ascii="David" w:hAnsi="David" w:cs="David"/>
          <w:b/>
          <w:bCs/>
          <w:color w:val="000000"/>
          <w:spacing w:val="10"/>
          <w:sz w:val="24"/>
          <w:szCs w:val="24"/>
          <w:rtl/>
        </w:rPr>
        <w:t xml:space="preserve"> ב</w:t>
      </w:r>
      <w:r w:rsidR="006F3AB0" w:rsidRPr="00C7387A">
        <w:rPr>
          <w:rFonts w:ascii="David" w:hAnsi="David" w:cs="David"/>
          <w:b/>
          <w:bCs/>
          <w:color w:val="000000"/>
          <w:spacing w:val="10"/>
          <w:sz w:val="24"/>
          <w:szCs w:val="24"/>
          <w:rtl/>
        </w:rPr>
        <w:t>רוטו ב</w:t>
      </w:r>
      <w:r w:rsidR="00E8114F" w:rsidRPr="00C7387A">
        <w:rPr>
          <w:rFonts w:ascii="David" w:hAnsi="David" w:cs="David"/>
          <w:b/>
          <w:bCs/>
          <w:color w:val="000000"/>
          <w:spacing w:val="10"/>
          <w:sz w:val="24"/>
          <w:szCs w:val="24"/>
          <w:rtl/>
        </w:rPr>
        <w:t>סך</w:t>
      </w:r>
      <w:r w:rsidR="002C3C14" w:rsidRPr="00C7387A">
        <w:rPr>
          <w:rFonts w:ascii="David" w:hAnsi="David" w:cs="David"/>
          <w:b/>
          <w:bCs/>
          <w:color w:val="000000"/>
          <w:spacing w:val="10"/>
          <w:sz w:val="24"/>
          <w:szCs w:val="24"/>
          <w:rtl/>
        </w:rPr>
        <w:t xml:space="preserve"> של כ-</w:t>
      </w:r>
      <w:r w:rsidR="00E8114F" w:rsidRPr="00C7387A">
        <w:rPr>
          <w:rFonts w:ascii="David" w:hAnsi="David" w:cs="David"/>
          <w:b/>
          <w:bCs/>
          <w:color w:val="000000"/>
          <w:spacing w:val="10"/>
          <w:sz w:val="24"/>
          <w:szCs w:val="24"/>
          <w:rtl/>
        </w:rPr>
        <w:t xml:space="preserve">14,500 ₪ בהפחתת מס הכנסה בלבד), ולעתיד – על סך של 14,800 ₪ נטו </w:t>
      </w:r>
      <w:r w:rsidR="00C30F7E" w:rsidRPr="00C7387A">
        <w:rPr>
          <w:rFonts w:ascii="David" w:hAnsi="David" w:cs="David"/>
          <w:b/>
          <w:bCs/>
          <w:color w:val="000000"/>
          <w:spacing w:val="10"/>
          <w:sz w:val="24"/>
          <w:szCs w:val="24"/>
          <w:rtl/>
        </w:rPr>
        <w:t xml:space="preserve">לחודש </w:t>
      </w:r>
      <w:r w:rsidR="00E8114F" w:rsidRPr="00C7387A">
        <w:rPr>
          <w:rFonts w:ascii="David" w:hAnsi="David" w:cs="David"/>
          <w:b/>
          <w:bCs/>
          <w:color w:val="000000"/>
          <w:spacing w:val="10"/>
          <w:sz w:val="24"/>
          <w:szCs w:val="24"/>
          <w:rtl/>
        </w:rPr>
        <w:t xml:space="preserve">(שהוא </w:t>
      </w:r>
      <w:r w:rsidR="006F3AB0" w:rsidRPr="00C7387A">
        <w:rPr>
          <w:rFonts w:ascii="David" w:hAnsi="David" w:cs="David"/>
          <w:b/>
          <w:bCs/>
          <w:color w:val="000000"/>
          <w:spacing w:val="10"/>
          <w:sz w:val="24"/>
          <w:szCs w:val="24"/>
          <w:rtl/>
        </w:rPr>
        <w:t>ברוטו ב</w:t>
      </w:r>
      <w:r w:rsidR="00E8114F" w:rsidRPr="00C7387A">
        <w:rPr>
          <w:rFonts w:ascii="David" w:hAnsi="David" w:cs="David"/>
          <w:b/>
          <w:bCs/>
          <w:color w:val="000000"/>
          <w:spacing w:val="10"/>
          <w:sz w:val="24"/>
          <w:szCs w:val="24"/>
          <w:rtl/>
        </w:rPr>
        <w:t>סך</w:t>
      </w:r>
      <w:r w:rsidR="002C3C14" w:rsidRPr="00C7387A">
        <w:rPr>
          <w:rFonts w:ascii="David" w:hAnsi="David" w:cs="David"/>
          <w:b/>
          <w:bCs/>
          <w:color w:val="000000"/>
          <w:spacing w:val="10"/>
          <w:sz w:val="24"/>
          <w:szCs w:val="24"/>
          <w:rtl/>
        </w:rPr>
        <w:t xml:space="preserve"> של כ-</w:t>
      </w:r>
      <w:r w:rsidR="00E8114F" w:rsidRPr="00C7387A">
        <w:rPr>
          <w:rFonts w:ascii="David" w:hAnsi="David" w:cs="David"/>
          <w:b/>
          <w:bCs/>
          <w:color w:val="000000"/>
          <w:spacing w:val="10"/>
          <w:sz w:val="24"/>
          <w:szCs w:val="24"/>
          <w:rtl/>
        </w:rPr>
        <w:t xml:space="preserve">17,000 ש"ח ברוטו בהפחתת מס הכנסה בלבד). </w:t>
      </w:r>
    </w:p>
    <w:p w:rsidR="00E8114F" w:rsidRPr="003E6965" w:rsidRDefault="00AC7016" w:rsidP="006423B9">
      <w:pPr>
        <w:spacing w:before="240" w:line="360" w:lineRule="auto"/>
        <w:jc w:val="both"/>
        <w:rPr>
          <w:rFonts w:ascii="David" w:hAnsi="David"/>
          <w:b/>
          <w:bCs/>
          <w:sz w:val="28"/>
          <w:szCs w:val="28"/>
          <w:u w:val="single"/>
        </w:rPr>
      </w:pPr>
      <w:r w:rsidRPr="003E6965">
        <w:rPr>
          <w:rFonts w:ascii="David" w:hAnsi="David"/>
          <w:b/>
          <w:bCs/>
          <w:sz w:val="28"/>
          <w:szCs w:val="28"/>
          <w:rtl/>
        </w:rPr>
        <w:t>ה.</w:t>
      </w:r>
      <w:r w:rsidRPr="003E6965">
        <w:rPr>
          <w:rFonts w:ascii="David" w:hAnsi="David"/>
          <w:b/>
          <w:bCs/>
          <w:sz w:val="28"/>
          <w:szCs w:val="28"/>
          <w:rtl/>
        </w:rPr>
        <w:tab/>
      </w:r>
      <w:r w:rsidR="00E8114F" w:rsidRPr="003E6965">
        <w:rPr>
          <w:rFonts w:ascii="David" w:hAnsi="David"/>
          <w:b/>
          <w:bCs/>
          <w:sz w:val="28"/>
          <w:szCs w:val="28"/>
          <w:u w:val="single"/>
          <w:rtl/>
        </w:rPr>
        <w:t xml:space="preserve">אופן חישוב </w:t>
      </w:r>
      <w:r w:rsidR="00732C42" w:rsidRPr="003E6965">
        <w:rPr>
          <w:rFonts w:ascii="David" w:hAnsi="David"/>
          <w:b/>
          <w:bCs/>
          <w:sz w:val="28"/>
          <w:szCs w:val="28"/>
          <w:u w:val="single"/>
          <w:rtl/>
        </w:rPr>
        <w:t xml:space="preserve">היקף </w:t>
      </w:r>
      <w:r w:rsidR="006423B9" w:rsidRPr="003E6965">
        <w:rPr>
          <w:rFonts w:ascii="David" w:hAnsi="David"/>
          <w:b/>
          <w:bCs/>
          <w:sz w:val="28"/>
          <w:szCs w:val="28"/>
          <w:u w:val="single"/>
          <w:rtl/>
        </w:rPr>
        <w:t xml:space="preserve">הפיצויים בגין </w:t>
      </w:r>
      <w:r w:rsidR="00732C42" w:rsidRPr="003E6965">
        <w:rPr>
          <w:rFonts w:ascii="David" w:hAnsi="David"/>
          <w:b/>
          <w:bCs/>
          <w:sz w:val="28"/>
          <w:szCs w:val="28"/>
          <w:u w:val="single"/>
          <w:rtl/>
        </w:rPr>
        <w:t>אובדן</w:t>
      </w:r>
      <w:r w:rsidR="00E8114F" w:rsidRPr="003E6965">
        <w:rPr>
          <w:rFonts w:ascii="David" w:hAnsi="David"/>
          <w:b/>
          <w:bCs/>
          <w:sz w:val="28"/>
          <w:szCs w:val="28"/>
          <w:u w:val="single"/>
          <w:rtl/>
        </w:rPr>
        <w:t xml:space="preserve"> התמיכה </w:t>
      </w:r>
      <w:r w:rsidR="006423B9" w:rsidRPr="003E6965">
        <w:rPr>
          <w:rFonts w:ascii="David" w:hAnsi="David"/>
          <w:b/>
          <w:bCs/>
          <w:sz w:val="28"/>
          <w:szCs w:val="28"/>
          <w:u w:val="single"/>
          <w:rtl/>
        </w:rPr>
        <w:t>ב</w:t>
      </w:r>
      <w:r w:rsidR="00E8114F" w:rsidRPr="003E6965">
        <w:rPr>
          <w:rFonts w:ascii="David" w:hAnsi="David"/>
          <w:b/>
          <w:bCs/>
          <w:sz w:val="28"/>
          <w:szCs w:val="28"/>
          <w:u w:val="single"/>
          <w:rtl/>
        </w:rPr>
        <w:t>תלויים</w:t>
      </w:r>
    </w:p>
    <w:p w:rsidR="00732C42" w:rsidRPr="00C7387A" w:rsidRDefault="00732C42"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כרקע לדיון בכימות הפיצויי</w:t>
      </w:r>
      <w:r w:rsidR="00DE1EAC" w:rsidRPr="00C7387A">
        <w:rPr>
          <w:rFonts w:ascii="David" w:hAnsi="David" w:cs="David"/>
          <w:color w:val="000000"/>
          <w:spacing w:val="10"/>
          <w:sz w:val="24"/>
          <w:szCs w:val="24"/>
          <w:rtl/>
        </w:rPr>
        <w:t>ם בגין אובדן התמיכה</w:t>
      </w:r>
      <w:r w:rsidR="006423B9" w:rsidRPr="00C7387A">
        <w:rPr>
          <w:rFonts w:ascii="David" w:hAnsi="David" w:cs="David"/>
          <w:color w:val="000000"/>
          <w:spacing w:val="10"/>
          <w:sz w:val="24"/>
          <w:szCs w:val="24"/>
          <w:rtl/>
        </w:rPr>
        <w:t xml:space="preserve"> בתלויים בעקבות מות המנוח,</w:t>
      </w:r>
      <w:r w:rsidR="00DE1EAC" w:rsidRPr="00C7387A">
        <w:rPr>
          <w:rFonts w:ascii="David" w:hAnsi="David" w:cs="David"/>
          <w:color w:val="000000"/>
          <w:spacing w:val="10"/>
          <w:sz w:val="24"/>
          <w:szCs w:val="24"/>
          <w:rtl/>
        </w:rPr>
        <w:t xml:space="preserve"> נסקור תחילה את הסכמי </w:t>
      </w:r>
      <w:r w:rsidRPr="00C7387A">
        <w:rPr>
          <w:rFonts w:ascii="David" w:hAnsi="David" w:cs="David"/>
          <w:color w:val="000000"/>
          <w:spacing w:val="10"/>
          <w:sz w:val="24"/>
          <w:szCs w:val="24"/>
          <w:rtl/>
        </w:rPr>
        <w:t xml:space="preserve">המזונות והמשמורת בענייננו (של המנוח מול כל אחת </w:t>
      </w:r>
      <w:r w:rsidRPr="00C7387A">
        <w:rPr>
          <w:rFonts w:ascii="David" w:hAnsi="David" w:cs="David"/>
          <w:color w:val="000000"/>
          <w:spacing w:val="10"/>
          <w:sz w:val="24"/>
          <w:szCs w:val="24"/>
          <w:rtl/>
        </w:rPr>
        <w:lastRenderedPageBreak/>
        <w:t>מהאמהות)</w:t>
      </w:r>
      <w:r w:rsidR="006423B9" w:rsidRPr="00C7387A">
        <w:rPr>
          <w:rFonts w:ascii="David" w:hAnsi="David" w:cs="David"/>
          <w:color w:val="000000"/>
          <w:spacing w:val="10"/>
          <w:sz w:val="24"/>
          <w:szCs w:val="24"/>
          <w:rtl/>
        </w:rPr>
        <w:t>. מעיון בהסכמים,</w:t>
      </w:r>
      <w:r w:rsidRPr="00C7387A">
        <w:rPr>
          <w:rFonts w:ascii="David" w:hAnsi="David" w:cs="David"/>
          <w:color w:val="000000"/>
          <w:spacing w:val="10"/>
          <w:sz w:val="24"/>
          <w:szCs w:val="24"/>
          <w:rtl/>
        </w:rPr>
        <w:t xml:space="preserve"> עולה שהילדים נותרו במשמורת אמותיהם, והמנוח היה מתוכנן לפגוש אותם ("לראותם"), לשהות עמם ולעיתים להביאם לביתו – על פי הסדרי ראיה מפורשים, שמהם עולה בעליל שבחלק הארי של הזמן - הילדים נועדו לשהות במחיצת אמותיהם.</w:t>
      </w:r>
    </w:p>
    <w:p w:rsidR="00732C42" w:rsidRPr="00C7387A" w:rsidRDefault="00732C42"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b/>
          <w:bCs/>
          <w:color w:val="000000"/>
          <w:spacing w:val="10"/>
          <w:sz w:val="24"/>
          <w:szCs w:val="24"/>
          <w:rtl/>
        </w:rPr>
        <w:t>הסכם ה</w:t>
      </w:r>
      <w:r w:rsidR="006423B9" w:rsidRPr="00C7387A">
        <w:rPr>
          <w:rFonts w:ascii="David" w:hAnsi="David" w:cs="David"/>
          <w:b/>
          <w:bCs/>
          <w:color w:val="000000"/>
          <w:spacing w:val="10"/>
          <w:sz w:val="24"/>
          <w:szCs w:val="24"/>
          <w:rtl/>
        </w:rPr>
        <w:t>משמורת וה</w:t>
      </w:r>
      <w:r w:rsidRPr="00C7387A">
        <w:rPr>
          <w:rFonts w:ascii="David" w:hAnsi="David" w:cs="David"/>
          <w:b/>
          <w:bCs/>
          <w:color w:val="000000"/>
          <w:spacing w:val="10"/>
          <w:sz w:val="24"/>
          <w:szCs w:val="24"/>
          <w:rtl/>
        </w:rPr>
        <w:t>מזונות מול התובעת 1</w:t>
      </w:r>
      <w:r w:rsidRPr="00C7387A">
        <w:rPr>
          <w:rFonts w:ascii="David" w:hAnsi="David" w:cs="David"/>
          <w:color w:val="000000"/>
          <w:spacing w:val="10"/>
          <w:sz w:val="24"/>
          <w:szCs w:val="24"/>
          <w:rtl/>
        </w:rPr>
        <w:t xml:space="preserve"> מחייב את המנוח לשאת בדמי מזונות בגין כל אחד מהילדים, התובעים 2 ו-3, בסך של 1,500 ₪ לחודש – עד לגיל 18; ולאחר גיל 18 ועד לתום השירות הצבאי – לשאת בשליש מדמי המזונות. לפי ההסכם, המנוח נושא </w:t>
      </w:r>
      <w:r w:rsidRPr="00C7387A">
        <w:rPr>
          <w:rFonts w:ascii="David" w:hAnsi="David" w:cs="David"/>
          <w:b/>
          <w:bCs/>
          <w:color w:val="000000"/>
          <w:spacing w:val="10"/>
          <w:sz w:val="24"/>
          <w:szCs w:val="24"/>
          <w:rtl/>
        </w:rPr>
        <w:t>בנוסף</w:t>
      </w:r>
      <w:r w:rsidRPr="00C7387A">
        <w:rPr>
          <w:rFonts w:ascii="David" w:hAnsi="David" w:cs="David"/>
          <w:color w:val="000000"/>
          <w:spacing w:val="10"/>
          <w:sz w:val="24"/>
          <w:szCs w:val="24"/>
          <w:rtl/>
        </w:rPr>
        <w:t xml:space="preserve"> לאמור - גם בחבות לתשלום מחצית מההוצאות המיוחדות, כמו: חינוך, חוגים, שיעורים פרטיים, והוצאות רפואיות רגילות וחריגות (להלן: </w:t>
      </w:r>
      <w:r w:rsidRPr="00C7387A">
        <w:rPr>
          <w:rFonts w:ascii="David" w:hAnsi="David" w:cs="David"/>
          <w:b/>
          <w:bCs/>
          <w:color w:val="000000"/>
          <w:spacing w:val="10"/>
          <w:sz w:val="24"/>
          <w:szCs w:val="24"/>
          <w:rtl/>
        </w:rPr>
        <w:t>"ההוצאות המיוחדות"</w:t>
      </w:r>
      <w:r w:rsidRPr="00C7387A">
        <w:rPr>
          <w:rFonts w:ascii="David" w:hAnsi="David" w:cs="David"/>
          <w:color w:val="000000"/>
          <w:spacing w:val="10"/>
          <w:sz w:val="24"/>
          <w:szCs w:val="24"/>
          <w:rtl/>
        </w:rPr>
        <w:t>).</w:t>
      </w:r>
    </w:p>
    <w:p w:rsidR="00732C42" w:rsidRPr="00C7387A" w:rsidRDefault="00732C42"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b/>
          <w:bCs/>
          <w:color w:val="000000"/>
          <w:spacing w:val="10"/>
          <w:sz w:val="24"/>
          <w:szCs w:val="24"/>
          <w:rtl/>
        </w:rPr>
        <w:t>הסכם המזונות מול התובעת 4</w:t>
      </w:r>
      <w:r w:rsidRPr="00C7387A">
        <w:rPr>
          <w:rFonts w:ascii="David" w:hAnsi="David" w:cs="David"/>
          <w:color w:val="000000"/>
          <w:spacing w:val="10"/>
          <w:sz w:val="24"/>
          <w:szCs w:val="24"/>
          <w:rtl/>
        </w:rPr>
        <w:t xml:space="preserve"> מחייב את המנוח לשאת ב</w:t>
      </w:r>
      <w:r w:rsidR="008F0859" w:rsidRPr="00C7387A">
        <w:rPr>
          <w:rFonts w:ascii="David" w:hAnsi="David" w:cs="David"/>
          <w:color w:val="000000"/>
          <w:spacing w:val="10"/>
          <w:sz w:val="24"/>
          <w:szCs w:val="24"/>
          <w:rtl/>
        </w:rPr>
        <w:t>דמי ה</w:t>
      </w:r>
      <w:r w:rsidRPr="00C7387A">
        <w:rPr>
          <w:rFonts w:ascii="David" w:hAnsi="David" w:cs="David"/>
          <w:color w:val="000000"/>
          <w:spacing w:val="10"/>
          <w:sz w:val="24"/>
          <w:szCs w:val="24"/>
          <w:rtl/>
        </w:rPr>
        <w:t xml:space="preserve">מזונות </w:t>
      </w:r>
      <w:r w:rsidR="008F0859" w:rsidRPr="00C7387A">
        <w:rPr>
          <w:rFonts w:ascii="David" w:hAnsi="David" w:cs="David"/>
          <w:color w:val="000000"/>
          <w:spacing w:val="10"/>
          <w:sz w:val="24"/>
          <w:szCs w:val="24"/>
          <w:rtl/>
        </w:rPr>
        <w:t xml:space="preserve">של </w:t>
      </w:r>
      <w:r w:rsidRPr="00C7387A">
        <w:rPr>
          <w:rFonts w:ascii="David" w:hAnsi="David" w:cs="David"/>
          <w:color w:val="000000"/>
          <w:spacing w:val="10"/>
          <w:sz w:val="24"/>
          <w:szCs w:val="24"/>
          <w:rtl/>
        </w:rPr>
        <w:t>התובעת 5 ב</w:t>
      </w:r>
      <w:r w:rsidR="008F0859" w:rsidRPr="00C7387A">
        <w:rPr>
          <w:rFonts w:ascii="David" w:hAnsi="David" w:cs="David"/>
          <w:color w:val="000000"/>
          <w:spacing w:val="10"/>
          <w:sz w:val="24"/>
          <w:szCs w:val="24"/>
          <w:rtl/>
        </w:rPr>
        <w:t>סך</w:t>
      </w:r>
      <w:r w:rsidRPr="00C7387A">
        <w:rPr>
          <w:rFonts w:ascii="David" w:hAnsi="David" w:cs="David"/>
          <w:color w:val="000000"/>
          <w:spacing w:val="10"/>
          <w:sz w:val="24"/>
          <w:szCs w:val="24"/>
          <w:rtl/>
        </w:rPr>
        <w:t xml:space="preserve"> 3,000 ₪ עד לכניסתה של הילדה לגן עיריה (31.8.2021), ומאז ועד לגיל 18 – </w:t>
      </w:r>
      <w:r w:rsidR="008F0859" w:rsidRPr="00C7387A">
        <w:rPr>
          <w:rFonts w:ascii="David" w:hAnsi="David" w:cs="David"/>
          <w:color w:val="000000"/>
          <w:spacing w:val="10"/>
          <w:sz w:val="24"/>
          <w:szCs w:val="24"/>
          <w:rtl/>
        </w:rPr>
        <w:t>ב</w:t>
      </w:r>
      <w:r w:rsidRPr="00C7387A">
        <w:rPr>
          <w:rFonts w:ascii="David" w:hAnsi="David" w:cs="David"/>
          <w:color w:val="000000"/>
          <w:spacing w:val="10"/>
          <w:sz w:val="24"/>
          <w:szCs w:val="24"/>
          <w:rtl/>
        </w:rPr>
        <w:t xml:space="preserve">סך של 2,000 ₪ (שכולל </w:t>
      </w:r>
      <w:r w:rsidRPr="00C7387A">
        <w:rPr>
          <w:rFonts w:ascii="David" w:hAnsi="David" w:cs="David"/>
          <w:b/>
          <w:bCs/>
          <w:color w:val="000000"/>
          <w:spacing w:val="10"/>
          <w:sz w:val="24"/>
          <w:szCs w:val="24"/>
          <w:rtl/>
        </w:rPr>
        <w:t>בתוכו</w:t>
      </w:r>
      <w:r w:rsidRPr="00C7387A">
        <w:rPr>
          <w:rFonts w:ascii="David" w:hAnsi="David" w:cs="David"/>
          <w:color w:val="000000"/>
          <w:spacing w:val="10"/>
          <w:sz w:val="24"/>
          <w:szCs w:val="24"/>
          <w:rtl/>
        </w:rPr>
        <w:t xml:space="preserve"> גם את כל ההוצאות המיוחדות); ולאחר גיל 18 ועד לתום השירות הצבאי – לשאת בשליש מדמי המזונות.</w:t>
      </w:r>
    </w:p>
    <w:p w:rsidR="00E8114F" w:rsidRPr="00C7387A" w:rsidRDefault="00E8114F" w:rsidP="00AC7016">
      <w:pPr>
        <w:pStyle w:val="ae"/>
        <w:numPr>
          <w:ilvl w:val="0"/>
          <w:numId w:val="8"/>
        </w:numPr>
        <w:shd w:val="clear" w:color="auto" w:fill="FFFFFF"/>
        <w:spacing w:line="360" w:lineRule="auto"/>
        <w:ind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בבסיס חישוב הפיצו</w:t>
      </w:r>
      <w:r w:rsidR="008F0859" w:rsidRPr="00C7387A">
        <w:rPr>
          <w:rFonts w:ascii="David" w:hAnsi="David" w:cs="David"/>
          <w:color w:val="000000"/>
          <w:spacing w:val="10"/>
          <w:sz w:val="24"/>
          <w:szCs w:val="24"/>
          <w:rtl/>
        </w:rPr>
        <w:t>י</w:t>
      </w:r>
      <w:r w:rsidRPr="00C7387A">
        <w:rPr>
          <w:rFonts w:ascii="David" w:hAnsi="David" w:cs="David"/>
          <w:color w:val="000000"/>
          <w:spacing w:val="10"/>
          <w:sz w:val="24"/>
          <w:szCs w:val="24"/>
          <w:rtl/>
        </w:rPr>
        <w:t>י</w:t>
      </w:r>
      <w:r w:rsidR="008F0859" w:rsidRPr="00C7387A">
        <w:rPr>
          <w:rFonts w:ascii="David" w:hAnsi="David" w:cs="David"/>
          <w:color w:val="000000"/>
          <w:spacing w:val="10"/>
          <w:sz w:val="24"/>
          <w:szCs w:val="24"/>
          <w:rtl/>
        </w:rPr>
        <w:t>ם</w:t>
      </w:r>
      <w:r w:rsidRPr="00C7387A">
        <w:rPr>
          <w:rFonts w:ascii="David" w:hAnsi="David" w:cs="David"/>
          <w:color w:val="000000"/>
          <w:spacing w:val="10"/>
          <w:sz w:val="24"/>
          <w:szCs w:val="24"/>
          <w:rtl/>
        </w:rPr>
        <w:t xml:space="preserve"> </w:t>
      </w:r>
      <w:r w:rsidR="008F0859" w:rsidRPr="00C7387A">
        <w:rPr>
          <w:rFonts w:ascii="David" w:hAnsi="David" w:cs="David"/>
          <w:color w:val="000000"/>
          <w:spacing w:val="10"/>
          <w:sz w:val="24"/>
          <w:szCs w:val="24"/>
          <w:rtl/>
        </w:rPr>
        <w:t>להם זכאים</w:t>
      </w:r>
      <w:r w:rsidRPr="00C7387A">
        <w:rPr>
          <w:rFonts w:ascii="David" w:hAnsi="David" w:cs="David"/>
          <w:color w:val="000000"/>
          <w:spacing w:val="10"/>
          <w:sz w:val="24"/>
          <w:szCs w:val="24"/>
          <w:rtl/>
        </w:rPr>
        <w:t xml:space="preserve"> </w:t>
      </w:r>
      <w:r w:rsidR="008F0859" w:rsidRPr="00C7387A">
        <w:rPr>
          <w:rFonts w:ascii="David" w:hAnsi="David" w:cs="David"/>
          <w:color w:val="000000"/>
          <w:spacing w:val="10"/>
          <w:sz w:val="24"/>
          <w:szCs w:val="24"/>
          <w:rtl/>
        </w:rPr>
        <w:t>ה</w:t>
      </w:r>
      <w:r w:rsidRPr="00C7387A">
        <w:rPr>
          <w:rFonts w:ascii="David" w:hAnsi="David" w:cs="David"/>
          <w:color w:val="000000"/>
          <w:spacing w:val="10"/>
          <w:sz w:val="24"/>
          <w:szCs w:val="24"/>
          <w:rtl/>
        </w:rPr>
        <w:t xml:space="preserve">תלויים בגין </w:t>
      </w:r>
      <w:r w:rsidR="008F0859" w:rsidRPr="00C7387A">
        <w:rPr>
          <w:rFonts w:ascii="David" w:hAnsi="David" w:cs="David"/>
          <w:color w:val="000000"/>
          <w:spacing w:val="10"/>
          <w:sz w:val="24"/>
          <w:szCs w:val="24"/>
          <w:rtl/>
        </w:rPr>
        <w:t>אובדן</w:t>
      </w:r>
      <w:r w:rsidRPr="00C7387A">
        <w:rPr>
          <w:rFonts w:ascii="David" w:hAnsi="David" w:cs="David"/>
          <w:color w:val="000000"/>
          <w:spacing w:val="10"/>
          <w:sz w:val="24"/>
          <w:szCs w:val="24"/>
          <w:rtl/>
        </w:rPr>
        <w:t xml:space="preserve"> התמיכה </w:t>
      </w:r>
      <w:r w:rsidR="008F0859" w:rsidRPr="00C7387A">
        <w:rPr>
          <w:rFonts w:ascii="David" w:hAnsi="David" w:cs="David"/>
          <w:color w:val="000000"/>
          <w:spacing w:val="10"/>
          <w:sz w:val="24"/>
          <w:szCs w:val="24"/>
          <w:rtl/>
        </w:rPr>
        <w:t xml:space="preserve">ממנה היו אמורים ליהנות </w:t>
      </w:r>
      <w:r w:rsidRPr="00C7387A">
        <w:rPr>
          <w:rFonts w:ascii="David" w:hAnsi="David" w:cs="David"/>
          <w:color w:val="000000"/>
          <w:spacing w:val="10"/>
          <w:sz w:val="24"/>
          <w:szCs w:val="24"/>
          <w:rtl/>
        </w:rPr>
        <w:t>מהכנסתו של המנוח</w:t>
      </w:r>
      <w:r w:rsidR="008F0859" w:rsidRPr="00C7387A">
        <w:rPr>
          <w:rFonts w:ascii="David" w:hAnsi="David" w:cs="David"/>
          <w:color w:val="000000"/>
          <w:spacing w:val="10"/>
          <w:sz w:val="24"/>
          <w:szCs w:val="24"/>
          <w:rtl/>
        </w:rPr>
        <w:t xml:space="preserve"> (לו המשיך בחייו)</w:t>
      </w:r>
      <w:r w:rsidRPr="00C7387A">
        <w:rPr>
          <w:rFonts w:ascii="David" w:hAnsi="David" w:cs="David"/>
          <w:color w:val="000000"/>
          <w:spacing w:val="10"/>
          <w:sz w:val="24"/>
          <w:szCs w:val="24"/>
          <w:rtl/>
        </w:rPr>
        <w:t>, עומדת שיטת החישוב שבחר לעניין זה המשפט הישראלי – היא שיטת הידות</w:t>
      </w:r>
      <w:r w:rsidR="00C30F7E"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ובהיעדר נסיבות המצדיקות הליכה בדרך אחרת – היא תשמש את בית המשפט [אליעזר ריבלין </w:t>
      </w:r>
      <w:r w:rsidRPr="00C7387A">
        <w:rPr>
          <w:rFonts w:ascii="David" w:hAnsi="David" w:cs="David"/>
          <w:b/>
          <w:bCs/>
          <w:color w:val="000000"/>
          <w:spacing w:val="10"/>
          <w:sz w:val="24"/>
          <w:szCs w:val="24"/>
          <w:rtl/>
        </w:rPr>
        <w:t>תאונת הדרכים</w:t>
      </w:r>
      <w:r w:rsidRPr="00C7387A">
        <w:rPr>
          <w:rFonts w:ascii="David" w:hAnsi="David" w:cs="David"/>
          <w:color w:val="000000"/>
          <w:spacing w:val="10"/>
          <w:sz w:val="24"/>
          <w:szCs w:val="24"/>
          <w:rtl/>
        </w:rPr>
        <w:t xml:space="preserve"> 941-927 (מהדורה רביעית; 2011); ע"א 8961/16</w:t>
      </w:r>
      <w:r w:rsidRPr="00C7387A">
        <w:rPr>
          <w:rFonts w:ascii="David" w:hAnsi="David" w:cs="David"/>
          <w:b/>
          <w:bCs/>
          <w:color w:val="000000"/>
          <w:spacing w:val="10"/>
          <w:sz w:val="24"/>
          <w:szCs w:val="24"/>
        </w:rPr>
        <w:t> </w:t>
      </w:r>
      <w:r w:rsidRPr="00C7387A">
        <w:rPr>
          <w:rFonts w:ascii="David" w:hAnsi="David" w:cs="David"/>
          <w:b/>
          <w:bCs/>
          <w:color w:val="000000"/>
          <w:spacing w:val="10"/>
          <w:sz w:val="24"/>
          <w:szCs w:val="24"/>
          <w:rtl/>
        </w:rPr>
        <w:t>פלוני נ' המאגר הישראלי לביטוח חובה</w:t>
      </w:r>
      <w:r w:rsidRPr="00C7387A">
        <w:rPr>
          <w:rFonts w:ascii="David" w:hAnsi="David" w:cs="David"/>
          <w:color w:val="000000"/>
          <w:spacing w:val="10"/>
          <w:sz w:val="24"/>
          <w:szCs w:val="24"/>
          <w:rtl/>
        </w:rPr>
        <w:t> (פורסם;</w:t>
      </w:r>
      <w:r w:rsidR="00C30F7E"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14.6.2017</w:t>
      </w:r>
      <w:r w:rsidRPr="00C7387A">
        <w:rPr>
          <w:rFonts w:ascii="David" w:hAnsi="David" w:cs="David"/>
          <w:color w:val="000000"/>
          <w:spacing w:val="10"/>
          <w:sz w:val="24"/>
          <w:szCs w:val="24"/>
          <w:rtl/>
        </w:rPr>
        <w:t xml:space="preserve">; בסעיף 7)]. </w:t>
      </w:r>
    </w:p>
    <w:p w:rsidR="00E8114F" w:rsidRPr="00C7387A" w:rsidRDefault="00E8114F" w:rsidP="00AC7016">
      <w:pPr>
        <w:pStyle w:val="ae"/>
        <w:numPr>
          <w:ilvl w:val="0"/>
          <w:numId w:val="8"/>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b/>
          <w:bCs/>
          <w:color w:val="000000"/>
          <w:spacing w:val="10"/>
          <w:sz w:val="24"/>
          <w:szCs w:val="24"/>
          <w:u w:val="single"/>
          <w:rtl/>
        </w:rPr>
        <w:t xml:space="preserve">עיון בפסיקה מעלה כי </w:t>
      </w:r>
      <w:r w:rsidR="002C3C14" w:rsidRPr="00C7387A">
        <w:rPr>
          <w:rFonts w:ascii="David" w:hAnsi="David" w:cs="David"/>
          <w:b/>
          <w:bCs/>
          <w:color w:val="000000"/>
          <w:spacing w:val="10"/>
          <w:sz w:val="24"/>
          <w:szCs w:val="24"/>
          <w:u w:val="single"/>
          <w:rtl/>
        </w:rPr>
        <w:t>כאשר</w:t>
      </w:r>
      <w:r w:rsidRPr="00C7387A">
        <w:rPr>
          <w:rFonts w:ascii="David" w:hAnsi="David" w:cs="David"/>
          <w:b/>
          <w:bCs/>
          <w:color w:val="000000"/>
          <w:spacing w:val="10"/>
          <w:sz w:val="24"/>
          <w:szCs w:val="24"/>
          <w:u w:val="single"/>
          <w:rtl/>
        </w:rPr>
        <w:t xml:space="preserve"> מדובר במנוח גרוש, </w:t>
      </w:r>
      <w:r w:rsidR="002C3C14" w:rsidRPr="00C7387A">
        <w:rPr>
          <w:rFonts w:ascii="David" w:hAnsi="David" w:cs="David"/>
          <w:b/>
          <w:bCs/>
          <w:color w:val="000000"/>
          <w:spacing w:val="10"/>
          <w:sz w:val="24"/>
          <w:szCs w:val="24"/>
          <w:u w:val="single"/>
          <w:rtl/>
        </w:rPr>
        <w:t>גם</w:t>
      </w:r>
      <w:r w:rsidRPr="00C7387A">
        <w:rPr>
          <w:rFonts w:ascii="David" w:hAnsi="David" w:cs="David"/>
          <w:b/>
          <w:bCs/>
          <w:color w:val="000000"/>
          <w:spacing w:val="10"/>
          <w:sz w:val="24"/>
          <w:szCs w:val="24"/>
          <w:u w:val="single"/>
          <w:rtl/>
        </w:rPr>
        <w:t xml:space="preserve"> כאשר מתגורר הגרוש בדירה נפרדת מילדיו, ו</w:t>
      </w:r>
      <w:r w:rsidR="002C3C14" w:rsidRPr="00C7387A">
        <w:rPr>
          <w:rFonts w:ascii="David" w:hAnsi="David" w:cs="David"/>
          <w:b/>
          <w:bCs/>
          <w:color w:val="000000"/>
          <w:spacing w:val="10"/>
          <w:sz w:val="24"/>
          <w:szCs w:val="24"/>
          <w:u w:val="single"/>
          <w:rtl/>
        </w:rPr>
        <w:t>גם</w:t>
      </w:r>
      <w:r w:rsidRPr="00C7387A">
        <w:rPr>
          <w:rFonts w:ascii="David" w:hAnsi="David" w:cs="David"/>
          <w:b/>
          <w:bCs/>
          <w:color w:val="000000"/>
          <w:spacing w:val="10"/>
          <w:sz w:val="24"/>
          <w:szCs w:val="24"/>
          <w:u w:val="single"/>
          <w:rtl/>
        </w:rPr>
        <w:t xml:space="preserve"> כאשר הוא משלם מזונות – נהוג </w:t>
      </w:r>
      <w:r w:rsidR="002C3C14" w:rsidRPr="00C7387A">
        <w:rPr>
          <w:rFonts w:ascii="David" w:hAnsi="David" w:cs="David"/>
          <w:b/>
          <w:bCs/>
          <w:color w:val="000000"/>
          <w:spacing w:val="10"/>
          <w:sz w:val="24"/>
          <w:szCs w:val="24"/>
          <w:u w:val="single"/>
          <w:rtl/>
        </w:rPr>
        <w:t>במקרה שנפטר בתאונה -</w:t>
      </w:r>
      <w:r w:rsidRPr="00C7387A">
        <w:rPr>
          <w:rFonts w:ascii="David" w:hAnsi="David" w:cs="David"/>
          <w:b/>
          <w:bCs/>
          <w:color w:val="000000"/>
          <w:spacing w:val="10"/>
          <w:sz w:val="24"/>
          <w:szCs w:val="24"/>
          <w:u w:val="single"/>
          <w:rtl/>
        </w:rPr>
        <w:t xml:space="preserve"> לערוך את התחשיב בתביעת התלויים בשיטת הידות על בסיס גובה ההכנסה של המנוח</w:t>
      </w:r>
      <w:r w:rsidR="002C3C14" w:rsidRPr="00C7387A">
        <w:rPr>
          <w:rFonts w:ascii="David" w:hAnsi="David" w:cs="David"/>
          <w:b/>
          <w:bCs/>
          <w:color w:val="000000"/>
          <w:spacing w:val="10"/>
          <w:sz w:val="24"/>
          <w:szCs w:val="24"/>
          <w:u w:val="single"/>
          <w:rtl/>
        </w:rPr>
        <w:t xml:space="preserve"> (לבדו, ללא – הכנסת גרושתו)</w:t>
      </w:r>
      <w:r w:rsidRPr="00C7387A">
        <w:rPr>
          <w:rFonts w:ascii="David" w:hAnsi="David" w:cs="David"/>
          <w:b/>
          <w:bCs/>
          <w:color w:val="000000"/>
          <w:spacing w:val="10"/>
          <w:sz w:val="24"/>
          <w:szCs w:val="24"/>
          <w:u w:val="single"/>
          <w:rtl/>
        </w:rPr>
        <w:t xml:space="preserve"> וכאילו היה בעל משק בית אחד משותף עם ילדיו עד לתום תקופת התלות של הילדים</w:t>
      </w:r>
      <w:r w:rsidRPr="00C7387A">
        <w:rPr>
          <w:rFonts w:ascii="David" w:hAnsi="David" w:cs="David"/>
          <w:color w:val="000000"/>
          <w:spacing w:val="10"/>
          <w:sz w:val="24"/>
          <w:szCs w:val="24"/>
          <w:rtl/>
        </w:rPr>
        <w:t xml:space="preserve"> [ת"א (שלום י-ם)</w:t>
      </w:r>
      <w:r w:rsidRPr="00C7387A">
        <w:rPr>
          <w:rFonts w:ascii="David" w:hAnsi="David" w:cs="David"/>
          <w:b/>
          <w:bCs/>
          <w:color w:val="000000"/>
          <w:spacing w:val="10"/>
          <w:sz w:val="24"/>
          <w:szCs w:val="24"/>
          <w:rtl/>
        </w:rPr>
        <w:t xml:space="preserve"> </w:t>
      </w:r>
      <w:r w:rsidRPr="00C7387A">
        <w:rPr>
          <w:rFonts w:ascii="David" w:hAnsi="David" w:cs="David"/>
          <w:color w:val="000000"/>
          <w:spacing w:val="10"/>
          <w:sz w:val="24"/>
          <w:szCs w:val="24"/>
          <w:rtl/>
        </w:rPr>
        <w:t xml:space="preserve">4554-09 </w:t>
      </w:r>
      <w:r w:rsidRPr="00C7387A">
        <w:rPr>
          <w:rFonts w:ascii="David" w:hAnsi="David" w:cs="David"/>
          <w:b/>
          <w:bCs/>
          <w:color w:val="000000"/>
          <w:spacing w:val="10"/>
          <w:sz w:val="24"/>
          <w:szCs w:val="24"/>
          <w:rtl/>
        </w:rPr>
        <w:t>עזבון בסל נ' שומרה</w:t>
      </w:r>
      <w:r w:rsidRPr="00C7387A">
        <w:rPr>
          <w:rFonts w:ascii="David" w:hAnsi="David" w:cs="David"/>
          <w:color w:val="000000"/>
          <w:spacing w:val="10"/>
          <w:sz w:val="24"/>
          <w:szCs w:val="24"/>
          <w:rtl/>
        </w:rPr>
        <w:t xml:space="preserve"> (פורסם; 21.10.2013) (להלן: </w:t>
      </w:r>
      <w:r w:rsidRPr="00C7387A">
        <w:rPr>
          <w:rFonts w:ascii="David" w:hAnsi="David" w:cs="David"/>
          <w:b/>
          <w:bCs/>
          <w:color w:val="000000"/>
          <w:spacing w:val="10"/>
          <w:sz w:val="24"/>
          <w:szCs w:val="24"/>
          <w:rtl/>
        </w:rPr>
        <w:t>"ענין עזבון בסל"</w:t>
      </w:r>
      <w:r w:rsidRPr="00C7387A">
        <w:rPr>
          <w:rFonts w:ascii="David" w:hAnsi="David" w:cs="David"/>
          <w:color w:val="000000"/>
          <w:spacing w:val="10"/>
          <w:sz w:val="24"/>
          <w:szCs w:val="24"/>
          <w:rtl/>
        </w:rPr>
        <w:t xml:space="preserve">), ראו פסקאות 28-30 לפסק הדין (ערעורים הדדיים שהוגשו על פסק הדין נדחו ב-ע"א 45046-11-13 </w:t>
      </w:r>
      <w:r w:rsidRPr="00C7387A">
        <w:rPr>
          <w:rFonts w:ascii="David" w:hAnsi="David" w:cs="David"/>
          <w:b/>
          <w:bCs/>
          <w:color w:val="000000"/>
          <w:spacing w:val="10"/>
          <w:sz w:val="24"/>
          <w:szCs w:val="24"/>
          <w:rtl/>
        </w:rPr>
        <w:t>שומרה נ' עזבון בסל</w:t>
      </w:r>
      <w:r w:rsidRPr="00C7387A">
        <w:rPr>
          <w:rFonts w:ascii="David" w:hAnsi="David" w:cs="David"/>
          <w:color w:val="000000"/>
          <w:spacing w:val="10"/>
          <w:sz w:val="24"/>
          <w:szCs w:val="24"/>
          <w:rtl/>
        </w:rPr>
        <w:t xml:space="preserve">, וב-ע"א (מחוזי י-ם) 2589-06-12 </w:t>
      </w:r>
      <w:r w:rsidRPr="00C7387A">
        <w:rPr>
          <w:rFonts w:ascii="David" w:hAnsi="David" w:cs="David"/>
          <w:b/>
          <w:bCs/>
          <w:color w:val="000000"/>
          <w:spacing w:val="10"/>
          <w:sz w:val="24"/>
          <w:szCs w:val="24"/>
          <w:rtl/>
        </w:rPr>
        <w:t>עזבון פלוני נ' כלל</w:t>
      </w:r>
      <w:r w:rsidRPr="00C7387A">
        <w:rPr>
          <w:rFonts w:ascii="David" w:hAnsi="David" w:cs="David"/>
          <w:color w:val="000000"/>
          <w:spacing w:val="10"/>
          <w:sz w:val="24"/>
          <w:szCs w:val="24"/>
          <w:rtl/>
        </w:rPr>
        <w:t xml:space="preserve"> (פורסם; 31.12.12) (להלן: </w:t>
      </w:r>
      <w:r w:rsidRPr="00C7387A">
        <w:rPr>
          <w:rFonts w:ascii="David" w:hAnsi="David" w:cs="David"/>
          <w:b/>
          <w:bCs/>
          <w:color w:val="000000"/>
          <w:spacing w:val="10"/>
          <w:sz w:val="24"/>
          <w:szCs w:val="24"/>
          <w:rtl/>
        </w:rPr>
        <w:t>"עניין כלל"</w:t>
      </w:r>
      <w:r w:rsidRPr="00C7387A">
        <w:rPr>
          <w:rFonts w:ascii="David" w:hAnsi="David" w:cs="David"/>
          <w:color w:val="000000"/>
          <w:spacing w:val="10"/>
          <w:sz w:val="24"/>
          <w:szCs w:val="24"/>
          <w:rtl/>
        </w:rPr>
        <w:t xml:space="preserve">); ת"א (השלום נצרת) 6479/05 </w:t>
      </w:r>
      <w:r w:rsidRPr="00C7387A">
        <w:rPr>
          <w:rFonts w:ascii="David" w:hAnsi="David" w:cs="David"/>
          <w:b/>
          <w:bCs/>
          <w:color w:val="000000"/>
          <w:spacing w:val="10"/>
          <w:sz w:val="24"/>
          <w:szCs w:val="24"/>
          <w:rtl/>
        </w:rPr>
        <w:t xml:space="preserve">עזבון פרץ נ' אריה </w:t>
      </w:r>
      <w:r w:rsidRPr="00C7387A">
        <w:rPr>
          <w:rFonts w:ascii="David" w:hAnsi="David" w:cs="David"/>
          <w:color w:val="000000"/>
          <w:spacing w:val="10"/>
          <w:sz w:val="24"/>
          <w:szCs w:val="24"/>
          <w:rtl/>
        </w:rPr>
        <w:t xml:space="preserve">(פורסם; 26.2.09) (להלן: </w:t>
      </w:r>
      <w:r w:rsidRPr="00C7387A">
        <w:rPr>
          <w:rFonts w:ascii="David" w:hAnsi="David" w:cs="David"/>
          <w:b/>
          <w:bCs/>
          <w:color w:val="000000"/>
          <w:spacing w:val="10"/>
          <w:sz w:val="24"/>
          <w:szCs w:val="24"/>
          <w:rtl/>
        </w:rPr>
        <w:t>"ענין</w:t>
      </w:r>
      <w:r w:rsidR="00353F51" w:rsidRPr="00C7387A">
        <w:rPr>
          <w:rFonts w:ascii="David" w:hAnsi="David" w:cs="David"/>
          <w:b/>
          <w:bCs/>
          <w:color w:val="000000"/>
          <w:spacing w:val="10"/>
          <w:sz w:val="24"/>
          <w:szCs w:val="24"/>
          <w:rtl/>
        </w:rPr>
        <w:t xml:space="preserve"> עזבון</w:t>
      </w:r>
      <w:r w:rsidRPr="00C7387A">
        <w:rPr>
          <w:rFonts w:ascii="David" w:hAnsi="David" w:cs="David"/>
          <w:b/>
          <w:bCs/>
          <w:color w:val="000000"/>
          <w:spacing w:val="10"/>
          <w:sz w:val="24"/>
          <w:szCs w:val="24"/>
          <w:rtl/>
        </w:rPr>
        <w:t xml:space="preserve"> פרץ"</w:t>
      </w:r>
      <w:r w:rsidRPr="00C7387A">
        <w:rPr>
          <w:rFonts w:ascii="David" w:hAnsi="David" w:cs="David"/>
          <w:color w:val="000000"/>
          <w:spacing w:val="10"/>
          <w:sz w:val="24"/>
          <w:szCs w:val="24"/>
          <w:rtl/>
        </w:rPr>
        <w:t>].</w:t>
      </w:r>
    </w:p>
    <w:p w:rsidR="008E5E33" w:rsidRPr="00C7387A" w:rsidRDefault="008E5E33" w:rsidP="00FD2D42">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לנוכח הנטען בסיכומי הנתבעת, </w:t>
      </w:r>
      <w:r w:rsidR="000C2152" w:rsidRPr="00C7387A">
        <w:rPr>
          <w:rFonts w:ascii="David" w:hAnsi="David" w:cs="David"/>
          <w:color w:val="000000"/>
          <w:spacing w:val="10"/>
          <w:sz w:val="24"/>
          <w:szCs w:val="24"/>
          <w:rtl/>
        </w:rPr>
        <w:t>כהערת ביניים</w:t>
      </w:r>
      <w:r w:rsidRPr="00C7387A">
        <w:rPr>
          <w:rFonts w:ascii="David" w:hAnsi="David" w:cs="David"/>
          <w:color w:val="000000"/>
          <w:spacing w:val="10"/>
          <w:sz w:val="24"/>
          <w:szCs w:val="24"/>
          <w:rtl/>
        </w:rPr>
        <w:t>,</w:t>
      </w:r>
      <w:r w:rsidR="000C2152" w:rsidRPr="00C7387A">
        <w:rPr>
          <w:rFonts w:ascii="David" w:hAnsi="David" w:cs="David"/>
          <w:color w:val="000000"/>
          <w:spacing w:val="10"/>
          <w:sz w:val="24"/>
          <w:szCs w:val="24"/>
          <w:rtl/>
        </w:rPr>
        <w:t xml:space="preserve"> אזכיר כי </w:t>
      </w:r>
      <w:r w:rsidR="00E8114F" w:rsidRPr="00C7387A">
        <w:rPr>
          <w:rFonts w:ascii="David" w:hAnsi="David" w:cs="David"/>
          <w:b/>
          <w:bCs/>
          <w:color w:val="000000"/>
          <w:spacing w:val="10"/>
          <w:sz w:val="24"/>
          <w:szCs w:val="24"/>
          <w:u w:val="single"/>
          <w:rtl/>
        </w:rPr>
        <w:t xml:space="preserve">אין בענייננו תביעת עזבון, אלא – </w:t>
      </w:r>
      <w:r w:rsidR="00C30F7E" w:rsidRPr="00C7387A">
        <w:rPr>
          <w:rFonts w:ascii="David" w:hAnsi="David" w:cs="David"/>
          <w:b/>
          <w:bCs/>
          <w:color w:val="000000"/>
          <w:spacing w:val="10"/>
          <w:sz w:val="24"/>
          <w:szCs w:val="24"/>
          <w:u w:val="single"/>
          <w:rtl/>
        </w:rPr>
        <w:t>אך ורק תביעת</w:t>
      </w:r>
      <w:r w:rsidR="00E8114F" w:rsidRPr="00C7387A">
        <w:rPr>
          <w:rFonts w:ascii="David" w:hAnsi="David" w:cs="David"/>
          <w:b/>
          <w:bCs/>
          <w:color w:val="000000"/>
          <w:spacing w:val="10"/>
          <w:sz w:val="24"/>
          <w:szCs w:val="24"/>
          <w:u w:val="single"/>
          <w:rtl/>
        </w:rPr>
        <w:t xml:space="preserve"> תלויים</w:t>
      </w:r>
      <w:r w:rsidR="00E8114F" w:rsidRPr="00C7387A">
        <w:rPr>
          <w:rFonts w:ascii="David" w:hAnsi="David" w:cs="David"/>
          <w:color w:val="000000"/>
          <w:spacing w:val="10"/>
          <w:sz w:val="24"/>
          <w:szCs w:val="24"/>
          <w:rtl/>
        </w:rPr>
        <w:t xml:space="preserve"> (התביעה היא על פי הוראת </w:t>
      </w:r>
      <w:r w:rsidR="00E8114F" w:rsidRPr="00C7387A">
        <w:rPr>
          <w:rFonts w:ascii="David" w:hAnsi="David" w:cs="David"/>
          <w:b/>
          <w:bCs/>
          <w:color w:val="000000"/>
          <w:spacing w:val="10"/>
          <w:sz w:val="24"/>
          <w:szCs w:val="24"/>
          <w:rtl/>
        </w:rPr>
        <w:t>סעיף 7ב לחוק הפלת"ד</w:t>
      </w:r>
      <w:r w:rsidR="00E8114F" w:rsidRPr="00C7387A">
        <w:rPr>
          <w:rFonts w:ascii="David" w:hAnsi="David" w:cs="David"/>
          <w:color w:val="000000"/>
          <w:spacing w:val="10"/>
          <w:sz w:val="24"/>
          <w:szCs w:val="24"/>
          <w:rtl/>
        </w:rPr>
        <w:t xml:space="preserve"> – בלבד). כך שאין להוסיף </w:t>
      </w:r>
      <w:r w:rsidRPr="00C7387A">
        <w:rPr>
          <w:rFonts w:ascii="David" w:hAnsi="David" w:cs="David"/>
          <w:color w:val="000000"/>
          <w:spacing w:val="10"/>
          <w:sz w:val="24"/>
          <w:szCs w:val="24"/>
          <w:rtl/>
        </w:rPr>
        <w:t xml:space="preserve">בענייננו </w:t>
      </w:r>
      <w:r w:rsidR="000C2152" w:rsidRPr="00C7387A">
        <w:rPr>
          <w:rFonts w:ascii="David" w:hAnsi="David" w:cs="David"/>
          <w:color w:val="000000"/>
          <w:spacing w:val="10"/>
          <w:sz w:val="24"/>
          <w:szCs w:val="24"/>
          <w:rtl/>
        </w:rPr>
        <w:t>מה שמכונה בפסיקה "ידת חסכון"</w:t>
      </w:r>
      <w:r w:rsidRPr="00C7387A">
        <w:rPr>
          <w:rFonts w:ascii="David" w:hAnsi="David" w:cs="David"/>
          <w:color w:val="000000"/>
          <w:spacing w:val="10"/>
          <w:sz w:val="24"/>
          <w:szCs w:val="24"/>
          <w:rtl/>
        </w:rPr>
        <w:t>,</w:t>
      </w:r>
      <w:r w:rsidR="000C2152" w:rsidRPr="00C7387A">
        <w:rPr>
          <w:rFonts w:ascii="David" w:hAnsi="David" w:cs="David"/>
          <w:color w:val="000000"/>
          <w:spacing w:val="10"/>
          <w:sz w:val="24"/>
          <w:szCs w:val="24"/>
          <w:rtl/>
        </w:rPr>
        <w:t xml:space="preserve"> </w:t>
      </w:r>
      <w:r w:rsidR="00E8114F" w:rsidRPr="00C7387A">
        <w:rPr>
          <w:rFonts w:ascii="David" w:hAnsi="David" w:cs="David"/>
          <w:color w:val="000000"/>
          <w:spacing w:val="10"/>
          <w:sz w:val="24"/>
          <w:szCs w:val="24"/>
          <w:rtl/>
        </w:rPr>
        <w:t xml:space="preserve">ואין לעשות </w:t>
      </w:r>
      <w:r w:rsidR="000C2152" w:rsidRPr="00C7387A">
        <w:rPr>
          <w:rFonts w:ascii="David" w:hAnsi="David" w:cs="David"/>
          <w:color w:val="000000"/>
          <w:spacing w:val="10"/>
          <w:sz w:val="24"/>
          <w:szCs w:val="24"/>
          <w:rtl/>
        </w:rPr>
        <w:t xml:space="preserve">בה כל </w:t>
      </w:r>
      <w:r w:rsidR="00E8114F" w:rsidRPr="00C7387A">
        <w:rPr>
          <w:rFonts w:ascii="David" w:hAnsi="David" w:cs="David"/>
          <w:color w:val="000000"/>
          <w:spacing w:val="10"/>
          <w:sz w:val="24"/>
          <w:szCs w:val="24"/>
          <w:rtl/>
        </w:rPr>
        <w:t>שימוש</w:t>
      </w:r>
      <w:r w:rsidR="000C2152"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אדגיש, ש</w:t>
      </w:r>
      <w:r w:rsidR="000C2152" w:rsidRPr="00C7387A">
        <w:rPr>
          <w:rFonts w:ascii="David" w:hAnsi="David" w:cs="David"/>
          <w:color w:val="000000"/>
          <w:spacing w:val="10"/>
          <w:sz w:val="24"/>
          <w:szCs w:val="24"/>
          <w:rtl/>
        </w:rPr>
        <w:t>מדובר בידה</w:t>
      </w:r>
      <w:r w:rsidR="00E8114F" w:rsidRPr="00C7387A">
        <w:rPr>
          <w:rFonts w:ascii="David" w:hAnsi="David" w:cs="David"/>
          <w:color w:val="000000"/>
          <w:spacing w:val="10"/>
          <w:sz w:val="24"/>
          <w:szCs w:val="24"/>
          <w:rtl/>
        </w:rPr>
        <w:t xml:space="preserve"> ש</w:t>
      </w:r>
      <w:r w:rsidR="000C2152" w:rsidRPr="00C7387A">
        <w:rPr>
          <w:rFonts w:ascii="David" w:hAnsi="David" w:cs="David"/>
          <w:color w:val="000000"/>
          <w:spacing w:val="10"/>
          <w:sz w:val="24"/>
          <w:szCs w:val="24"/>
          <w:rtl/>
        </w:rPr>
        <w:t xml:space="preserve">הוספתה לידות שמשמשות </w:t>
      </w:r>
      <w:r w:rsidR="000C2152" w:rsidRPr="00C7387A">
        <w:rPr>
          <w:rFonts w:ascii="David" w:hAnsi="David" w:cs="David"/>
          <w:color w:val="000000"/>
          <w:spacing w:val="10"/>
          <w:sz w:val="24"/>
          <w:szCs w:val="24"/>
          <w:rtl/>
        </w:rPr>
        <w:lastRenderedPageBreak/>
        <w:t>בחישוב אוב</w:t>
      </w:r>
      <w:r w:rsidR="00FD2D42">
        <w:rPr>
          <w:rFonts w:ascii="David" w:hAnsi="David" w:cs="David" w:hint="cs"/>
          <w:color w:val="000000"/>
          <w:spacing w:val="10"/>
          <w:sz w:val="24"/>
          <w:szCs w:val="24"/>
          <w:rtl/>
        </w:rPr>
        <w:t>ד</w:t>
      </w:r>
      <w:r w:rsidR="000C2152" w:rsidRPr="00C7387A">
        <w:rPr>
          <w:rFonts w:ascii="David" w:hAnsi="David" w:cs="David"/>
          <w:color w:val="000000"/>
          <w:spacing w:val="10"/>
          <w:sz w:val="24"/>
          <w:szCs w:val="24"/>
          <w:rtl/>
        </w:rPr>
        <w:t xml:space="preserve">ן תמיכה לתלויים נועדה בתיקים בהם היורשים אינם התלויים למצות את סך </w:t>
      </w:r>
      <w:r w:rsidR="00E8114F" w:rsidRPr="00C7387A">
        <w:rPr>
          <w:rFonts w:ascii="David" w:hAnsi="David" w:cs="David"/>
          <w:color w:val="000000"/>
          <w:spacing w:val="10"/>
          <w:sz w:val="24"/>
          <w:szCs w:val="24"/>
          <w:rtl/>
        </w:rPr>
        <w:t xml:space="preserve">הפסדי </w:t>
      </w:r>
      <w:r w:rsidR="000C2152" w:rsidRPr="00C7387A">
        <w:rPr>
          <w:rFonts w:ascii="David" w:hAnsi="David" w:cs="David"/>
          <w:color w:val="000000"/>
          <w:spacing w:val="10"/>
          <w:sz w:val="24"/>
          <w:szCs w:val="24"/>
          <w:rtl/>
        </w:rPr>
        <w:t>ה</w:t>
      </w:r>
      <w:r w:rsidR="00E8114F" w:rsidRPr="00C7387A">
        <w:rPr>
          <w:rFonts w:ascii="David" w:hAnsi="David" w:cs="David"/>
          <w:color w:val="000000"/>
          <w:spacing w:val="10"/>
          <w:sz w:val="24"/>
          <w:szCs w:val="24"/>
          <w:rtl/>
        </w:rPr>
        <w:t>השתכרות בגין "השנים האבודות"</w:t>
      </w:r>
      <w:r w:rsidR="00C30F7E"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היינו (ביתר דיוק) - </w:t>
      </w:r>
      <w:r w:rsidR="00C30F7E" w:rsidRPr="00C7387A">
        <w:rPr>
          <w:rFonts w:ascii="David" w:hAnsi="David" w:cs="David"/>
          <w:color w:val="000000"/>
          <w:spacing w:val="10"/>
          <w:sz w:val="24"/>
          <w:szCs w:val="24"/>
          <w:rtl/>
        </w:rPr>
        <w:t>הפסדים לעזבון</w:t>
      </w:r>
      <w:r w:rsidR="00E8114F" w:rsidRPr="00C7387A">
        <w:rPr>
          <w:rFonts w:ascii="David" w:hAnsi="David" w:cs="David"/>
          <w:color w:val="000000"/>
          <w:spacing w:val="10"/>
          <w:sz w:val="24"/>
          <w:szCs w:val="24"/>
          <w:rtl/>
        </w:rPr>
        <w:t xml:space="preserve">. הציטוט </w:t>
      </w:r>
      <w:r w:rsidRPr="00C7387A">
        <w:rPr>
          <w:rFonts w:ascii="David" w:hAnsi="David" w:cs="David"/>
          <w:color w:val="000000"/>
          <w:spacing w:val="10"/>
          <w:sz w:val="24"/>
          <w:szCs w:val="24"/>
          <w:rtl/>
        </w:rPr>
        <w:t xml:space="preserve">מספרו של סגן הנשיאה, </w:t>
      </w:r>
      <w:r w:rsidRPr="00C7387A">
        <w:rPr>
          <w:rFonts w:ascii="David" w:hAnsi="David" w:cs="David"/>
          <w:b/>
          <w:bCs/>
          <w:color w:val="000000"/>
          <w:spacing w:val="10"/>
          <w:sz w:val="24"/>
          <w:szCs w:val="24"/>
          <w:rtl/>
        </w:rPr>
        <w:t>כב' השופט ריבלין</w:t>
      </w:r>
      <w:r w:rsidRPr="00C7387A">
        <w:rPr>
          <w:rFonts w:ascii="David" w:hAnsi="David" w:cs="David"/>
          <w:color w:val="000000"/>
          <w:spacing w:val="10"/>
          <w:sz w:val="24"/>
          <w:szCs w:val="24"/>
          <w:rtl/>
        </w:rPr>
        <w:t xml:space="preserve"> </w:t>
      </w:r>
      <w:r w:rsidR="00E8114F" w:rsidRPr="00C7387A">
        <w:rPr>
          <w:rFonts w:ascii="David" w:hAnsi="David" w:cs="David"/>
          <w:color w:val="000000"/>
          <w:spacing w:val="10"/>
          <w:sz w:val="24"/>
          <w:szCs w:val="24"/>
          <w:rtl/>
        </w:rPr>
        <w:t xml:space="preserve">עליו נסמכת הנתבעת </w:t>
      </w:r>
      <w:r w:rsidRPr="00C7387A">
        <w:rPr>
          <w:rFonts w:ascii="David" w:hAnsi="David" w:cs="David"/>
          <w:color w:val="000000"/>
          <w:spacing w:val="10"/>
          <w:sz w:val="24"/>
          <w:szCs w:val="24"/>
          <w:rtl/>
        </w:rPr>
        <w:t xml:space="preserve">בסיכומיה בנדון, </w:t>
      </w:r>
      <w:r w:rsidR="00E8114F" w:rsidRPr="00C7387A">
        <w:rPr>
          <w:rFonts w:ascii="David" w:hAnsi="David" w:cs="David"/>
          <w:color w:val="000000"/>
          <w:spacing w:val="10"/>
          <w:sz w:val="24"/>
          <w:szCs w:val="24"/>
          <w:rtl/>
        </w:rPr>
        <w:t xml:space="preserve">המדבר גם על </w:t>
      </w:r>
      <w:r w:rsidR="00E8114F" w:rsidRPr="00C7387A">
        <w:rPr>
          <w:rFonts w:ascii="David" w:hAnsi="David" w:cs="David"/>
          <w:b/>
          <w:bCs/>
          <w:color w:val="000000"/>
          <w:spacing w:val="10"/>
          <w:sz w:val="24"/>
          <w:szCs w:val="24"/>
          <w:rtl/>
        </w:rPr>
        <w:t>"ידת רווחה (חסכון)"</w:t>
      </w:r>
      <w:r w:rsidR="00C30F7E" w:rsidRPr="00C7387A">
        <w:rPr>
          <w:rFonts w:ascii="David" w:hAnsi="David" w:cs="David"/>
          <w:color w:val="000000"/>
          <w:spacing w:val="10"/>
          <w:sz w:val="24"/>
          <w:szCs w:val="24"/>
          <w:rtl/>
        </w:rPr>
        <w:t>,</w:t>
      </w:r>
      <w:r w:rsidR="00E8114F" w:rsidRPr="00C7387A">
        <w:rPr>
          <w:rFonts w:ascii="David" w:hAnsi="David" w:cs="David"/>
          <w:color w:val="000000"/>
          <w:spacing w:val="10"/>
          <w:sz w:val="24"/>
          <w:szCs w:val="24"/>
          <w:rtl/>
        </w:rPr>
        <w:t xml:space="preserve"> הוא כללי ו</w:t>
      </w:r>
      <w:r w:rsidR="00794766" w:rsidRPr="00C7387A">
        <w:rPr>
          <w:rFonts w:ascii="David" w:hAnsi="David" w:cs="David"/>
          <w:color w:val="000000"/>
          <w:spacing w:val="10"/>
          <w:sz w:val="24"/>
          <w:szCs w:val="24"/>
          <w:rtl/>
        </w:rPr>
        <w:t>איננו</w:t>
      </w:r>
      <w:r w:rsidR="00E8114F" w:rsidRPr="00C7387A">
        <w:rPr>
          <w:rFonts w:ascii="David" w:hAnsi="David" w:cs="David"/>
          <w:color w:val="000000"/>
          <w:spacing w:val="10"/>
          <w:sz w:val="24"/>
          <w:szCs w:val="24"/>
          <w:rtl/>
        </w:rPr>
        <w:t xml:space="preserve"> משקף את ההלכה הרלוונטית </w:t>
      </w:r>
      <w:r w:rsidR="00794766" w:rsidRPr="00C7387A">
        <w:rPr>
          <w:rFonts w:ascii="David" w:hAnsi="David" w:cs="David"/>
          <w:color w:val="000000"/>
          <w:spacing w:val="10"/>
          <w:sz w:val="24"/>
          <w:szCs w:val="24"/>
          <w:rtl/>
        </w:rPr>
        <w:t>לנסיבות</w:t>
      </w:r>
      <w:r w:rsidR="00E8114F" w:rsidRPr="00C7387A">
        <w:rPr>
          <w:rFonts w:ascii="David" w:hAnsi="David" w:cs="David"/>
          <w:color w:val="000000"/>
          <w:spacing w:val="10"/>
          <w:sz w:val="24"/>
          <w:szCs w:val="24"/>
          <w:rtl/>
        </w:rPr>
        <w:t xml:space="preserve"> ענייננו. </w:t>
      </w:r>
    </w:p>
    <w:p w:rsidR="00E8114F" w:rsidRPr="00C7387A" w:rsidRDefault="00E8114F"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ההלכה הרלוונטית לענייננו מקופלת ב</w:t>
      </w:r>
      <w:r w:rsidR="00C30F7E" w:rsidRPr="00C7387A">
        <w:rPr>
          <w:rFonts w:ascii="David" w:hAnsi="David" w:cs="David"/>
          <w:color w:val="000000"/>
          <w:spacing w:val="10"/>
          <w:sz w:val="24"/>
          <w:szCs w:val="24"/>
          <w:rtl/>
        </w:rPr>
        <w:t>מה שנפסק ב</w:t>
      </w:r>
      <w:r w:rsidRPr="00C7387A">
        <w:rPr>
          <w:rFonts w:ascii="David" w:hAnsi="David" w:cs="David"/>
          <w:color w:val="000000"/>
          <w:spacing w:val="10"/>
          <w:sz w:val="24"/>
          <w:szCs w:val="24"/>
          <w:rtl/>
        </w:rPr>
        <w:t xml:space="preserve">ענין ע"א 4641/06 </w:t>
      </w:r>
      <w:r w:rsidRPr="00C7387A">
        <w:rPr>
          <w:rFonts w:ascii="David" w:hAnsi="David" w:cs="David"/>
          <w:b/>
          <w:bCs/>
          <w:color w:val="000000"/>
          <w:spacing w:val="10"/>
          <w:sz w:val="24"/>
          <w:szCs w:val="24"/>
          <w:rtl/>
        </w:rPr>
        <w:t>מנורה חברה לביטוח בע"מ נ' עזבון המנוח חנא כרכבי ז"ל</w:t>
      </w:r>
      <w:r w:rsidRPr="00C7387A">
        <w:rPr>
          <w:rFonts w:ascii="David" w:hAnsi="David" w:cs="David"/>
          <w:color w:val="000000"/>
          <w:spacing w:val="10"/>
          <w:sz w:val="24"/>
          <w:szCs w:val="24"/>
          <w:rtl/>
        </w:rPr>
        <w:t xml:space="preserve"> (פורסם; 19.12.07)), שבו </w:t>
      </w:r>
      <w:r w:rsidR="00794766" w:rsidRPr="00C7387A">
        <w:rPr>
          <w:rFonts w:ascii="David" w:hAnsi="David" w:cs="David"/>
          <w:color w:val="000000"/>
          <w:spacing w:val="10"/>
          <w:sz w:val="24"/>
          <w:szCs w:val="24"/>
          <w:rtl/>
        </w:rPr>
        <w:t xml:space="preserve">מבהיר </w:t>
      </w:r>
      <w:r w:rsidRPr="00C7387A">
        <w:rPr>
          <w:rFonts w:ascii="David" w:hAnsi="David" w:cs="David"/>
          <w:color w:val="000000"/>
          <w:spacing w:val="10"/>
          <w:sz w:val="24"/>
          <w:szCs w:val="24"/>
          <w:rtl/>
        </w:rPr>
        <w:t xml:space="preserve">כב' השופט ריבלין כי לפי "השיטה המסורתית" "ידת החסכון" נכנסת בפועל לשימוש ומוספת למספר הידות שמשמשות בחישוב ההפסד שגרם המוות של מי שהותיר אחריו תלויים </w:t>
      </w:r>
      <w:r w:rsidRPr="00C7387A">
        <w:rPr>
          <w:rFonts w:ascii="David" w:hAnsi="David" w:cs="David"/>
          <w:b/>
          <w:bCs/>
          <w:color w:val="000000"/>
          <w:spacing w:val="10"/>
          <w:sz w:val="24"/>
          <w:szCs w:val="24"/>
          <w:rtl/>
        </w:rPr>
        <w:t>ועזבון</w:t>
      </w:r>
      <w:r w:rsidRPr="00C7387A">
        <w:rPr>
          <w:rFonts w:ascii="David" w:hAnsi="David" w:cs="David"/>
          <w:color w:val="000000"/>
          <w:spacing w:val="10"/>
          <w:sz w:val="24"/>
          <w:szCs w:val="24"/>
          <w:rtl/>
        </w:rPr>
        <w:t xml:space="preserve"> – </w:t>
      </w:r>
      <w:r w:rsidRPr="00C7387A">
        <w:rPr>
          <w:rFonts w:ascii="David" w:hAnsi="David" w:cs="David"/>
          <w:b/>
          <w:bCs/>
          <w:color w:val="000000"/>
          <w:spacing w:val="10"/>
          <w:sz w:val="24"/>
          <w:szCs w:val="24"/>
          <w:u w:val="single"/>
          <w:rtl/>
        </w:rPr>
        <w:t>רק בחישוב הפיצוי בגין תביעת העזבון</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ולא – בגין תביעת התלויים</w:t>
      </w:r>
      <w:r w:rsidR="00794766" w:rsidRPr="00C7387A">
        <w:rPr>
          <w:rFonts w:ascii="David" w:hAnsi="David" w:cs="David"/>
          <w:color w:val="000000"/>
          <w:spacing w:val="10"/>
          <w:sz w:val="24"/>
          <w:szCs w:val="24"/>
          <w:rtl/>
        </w:rPr>
        <w:t xml:space="preserve">. ועוד קבע, כי </w:t>
      </w:r>
      <w:r w:rsidRPr="00C7387A">
        <w:rPr>
          <w:rFonts w:ascii="David" w:hAnsi="David" w:cs="David"/>
          <w:color w:val="000000"/>
          <w:spacing w:val="10"/>
          <w:sz w:val="24"/>
          <w:szCs w:val="24"/>
          <w:rtl/>
        </w:rPr>
        <w:t xml:space="preserve">על מנת לפשט (ולא לטרוח להפחית מול התלויים את חלקו של המנוח בחסכון) </w:t>
      </w:r>
      <w:r w:rsidRPr="00C7387A">
        <w:rPr>
          <w:rFonts w:ascii="David" w:hAnsi="David" w:cs="David"/>
          <w:b/>
          <w:bCs/>
          <w:color w:val="000000"/>
          <w:spacing w:val="10"/>
          <w:sz w:val="24"/>
          <w:szCs w:val="24"/>
          <w:rtl/>
        </w:rPr>
        <w:t xml:space="preserve">נכון לדבוק "בגרסה המסורתית" </w:t>
      </w:r>
      <w:r w:rsidR="008F5903" w:rsidRPr="00C7387A">
        <w:rPr>
          <w:rFonts w:ascii="David" w:hAnsi="David" w:cs="David"/>
          <w:b/>
          <w:bCs/>
          <w:color w:val="000000"/>
          <w:spacing w:val="10"/>
          <w:sz w:val="24"/>
          <w:szCs w:val="24"/>
          <w:rtl/>
        </w:rPr>
        <w:t>בעת הפעלת שיטת הידות לגבי הפסדי תמיכה לתלויים</w:t>
      </w:r>
      <w:r w:rsidR="008F5903"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[ר' בסעיפים 18 ו-19 לפסה"ד, לאחר הסבר ארוך מדוע נכון לדבוק ב"שיטה המסורתית"]. </w:t>
      </w:r>
    </w:p>
    <w:p w:rsidR="00F215DD" w:rsidRPr="00C7387A" w:rsidRDefault="00E8114F" w:rsidP="00FD2D42">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b/>
          <w:bCs/>
          <w:color w:val="000000"/>
          <w:spacing w:val="10"/>
          <w:sz w:val="24"/>
          <w:szCs w:val="24"/>
          <w:u w:val="single"/>
          <w:rtl/>
        </w:rPr>
        <w:t>אם כן, אם נחדד - המחלוקת בין הצדדים בענייננו בהקשר של חישוב אובדן התמיכה בעצם נסובה סביב השאלה</w:t>
      </w:r>
      <w:r w:rsidR="008E5E33" w:rsidRPr="00C7387A">
        <w:rPr>
          <w:rFonts w:ascii="David" w:hAnsi="David" w:cs="David"/>
          <w:b/>
          <w:bCs/>
          <w:color w:val="000000"/>
          <w:spacing w:val="10"/>
          <w:sz w:val="24"/>
          <w:szCs w:val="24"/>
          <w:u w:val="single"/>
          <w:rtl/>
        </w:rPr>
        <w:t xml:space="preserve"> הבאה</w:t>
      </w:r>
      <w:r w:rsidRPr="00C7387A">
        <w:rPr>
          <w:rFonts w:ascii="David" w:hAnsi="David" w:cs="David"/>
          <w:b/>
          <w:bCs/>
          <w:color w:val="000000"/>
          <w:spacing w:val="10"/>
          <w:sz w:val="24"/>
          <w:szCs w:val="24"/>
          <w:u w:val="single"/>
          <w:rtl/>
        </w:rPr>
        <w:t xml:space="preserve">: </w:t>
      </w:r>
      <w:r w:rsidR="00794766" w:rsidRPr="00C7387A">
        <w:rPr>
          <w:rFonts w:ascii="David" w:hAnsi="David" w:cs="David"/>
          <w:b/>
          <w:bCs/>
          <w:color w:val="000000"/>
          <w:spacing w:val="10"/>
          <w:sz w:val="24"/>
          <w:szCs w:val="24"/>
          <w:u w:val="single"/>
          <w:rtl/>
        </w:rPr>
        <w:t xml:space="preserve">בנסיבות המיוחדות לענייננו – על מנת לחלץ את שיעור אובדן התמיכה, </w:t>
      </w:r>
      <w:r w:rsidRPr="00C7387A">
        <w:rPr>
          <w:rFonts w:ascii="David" w:hAnsi="David" w:cs="David"/>
          <w:b/>
          <w:bCs/>
          <w:color w:val="000000"/>
          <w:spacing w:val="10"/>
          <w:sz w:val="24"/>
          <w:szCs w:val="24"/>
          <w:u w:val="single"/>
          <w:rtl/>
        </w:rPr>
        <w:t xml:space="preserve">כמה ידות "מנכים" מסך הכנסות המנוח </w:t>
      </w:r>
      <w:r w:rsidR="00794766" w:rsidRPr="00C7387A">
        <w:rPr>
          <w:rFonts w:ascii="David" w:hAnsi="David" w:cs="David"/>
          <w:b/>
          <w:bCs/>
          <w:color w:val="000000"/>
          <w:spacing w:val="10"/>
          <w:sz w:val="24"/>
          <w:szCs w:val="24"/>
          <w:u w:val="single"/>
          <w:rtl/>
        </w:rPr>
        <w:t>בכל תקופה</w:t>
      </w:r>
      <w:r w:rsidR="008E5E33" w:rsidRPr="00C7387A">
        <w:rPr>
          <w:rFonts w:ascii="David" w:hAnsi="David" w:cs="David"/>
          <w:b/>
          <w:bCs/>
          <w:color w:val="000000"/>
          <w:spacing w:val="10"/>
          <w:sz w:val="24"/>
          <w:szCs w:val="24"/>
          <w:u w:val="single"/>
          <w:rtl/>
        </w:rPr>
        <w:t xml:space="preserve"> - ידה אחת </w:t>
      </w:r>
      <w:r w:rsidRPr="00C7387A">
        <w:rPr>
          <w:rFonts w:ascii="David" w:hAnsi="David" w:cs="David"/>
          <w:b/>
          <w:bCs/>
          <w:color w:val="000000"/>
          <w:spacing w:val="10"/>
          <w:sz w:val="24"/>
          <w:szCs w:val="24"/>
          <w:u w:val="single"/>
          <w:rtl/>
        </w:rPr>
        <w:t>או שתי</w:t>
      </w:r>
      <w:r w:rsidR="008E5E33" w:rsidRPr="00C7387A">
        <w:rPr>
          <w:rFonts w:ascii="David" w:hAnsi="David" w:cs="David"/>
          <w:b/>
          <w:bCs/>
          <w:color w:val="000000"/>
          <w:spacing w:val="10"/>
          <w:sz w:val="24"/>
          <w:szCs w:val="24"/>
          <w:u w:val="single"/>
          <w:rtl/>
        </w:rPr>
        <w:t xml:space="preserve"> ידות</w:t>
      </w:r>
      <w:r w:rsidRPr="00C7387A">
        <w:rPr>
          <w:rFonts w:ascii="David" w:hAnsi="David" w:cs="David"/>
          <w:color w:val="000000"/>
          <w:spacing w:val="10"/>
          <w:sz w:val="24"/>
          <w:szCs w:val="24"/>
          <w:rtl/>
        </w:rPr>
        <w:t xml:space="preserve">; היינו – האם מנכים </w:t>
      </w:r>
      <w:r w:rsidRPr="00C7387A">
        <w:rPr>
          <w:rFonts w:ascii="David" w:hAnsi="David" w:cs="David"/>
          <w:b/>
          <w:bCs/>
          <w:color w:val="000000"/>
          <w:spacing w:val="10"/>
          <w:sz w:val="24"/>
          <w:szCs w:val="24"/>
          <w:rtl/>
        </w:rPr>
        <w:t>רק</w:t>
      </w:r>
      <w:r w:rsidRPr="00C7387A">
        <w:rPr>
          <w:rFonts w:ascii="David" w:hAnsi="David" w:cs="David"/>
          <w:color w:val="000000"/>
          <w:spacing w:val="10"/>
          <w:sz w:val="24"/>
          <w:szCs w:val="24"/>
          <w:rtl/>
        </w:rPr>
        <w:t xml:space="preserve"> את </w:t>
      </w:r>
      <w:r w:rsidR="00FD2D42">
        <w:rPr>
          <w:rFonts w:ascii="David" w:hAnsi="David" w:cs="David" w:hint="cs"/>
          <w:color w:val="000000"/>
          <w:spacing w:val="10"/>
          <w:sz w:val="24"/>
          <w:szCs w:val="24"/>
          <w:rtl/>
        </w:rPr>
        <w:t>'</w:t>
      </w:r>
      <w:r w:rsidRPr="00C7387A">
        <w:rPr>
          <w:rFonts w:ascii="David" w:hAnsi="David" w:cs="David"/>
          <w:color w:val="000000"/>
          <w:spacing w:val="10"/>
          <w:sz w:val="24"/>
          <w:szCs w:val="24"/>
          <w:rtl/>
        </w:rPr>
        <w:t>ידת הקיום</w:t>
      </w:r>
      <w:r w:rsidR="00FD2D42">
        <w:rPr>
          <w:rFonts w:ascii="David" w:hAnsi="David" w:cs="David" w:hint="cs"/>
          <w:color w:val="000000"/>
          <w:spacing w:val="10"/>
          <w:sz w:val="24"/>
          <w:szCs w:val="24"/>
          <w:rtl/>
        </w:rPr>
        <w:t>'</w:t>
      </w:r>
      <w:r w:rsidRPr="00C7387A">
        <w:rPr>
          <w:rFonts w:ascii="David" w:hAnsi="David" w:cs="David"/>
          <w:color w:val="000000"/>
          <w:spacing w:val="10"/>
          <w:sz w:val="24"/>
          <w:szCs w:val="24"/>
          <w:rtl/>
        </w:rPr>
        <w:t xml:space="preserve"> של המנוח, או שמנכים </w:t>
      </w:r>
      <w:r w:rsidRPr="00C7387A">
        <w:rPr>
          <w:rFonts w:ascii="David" w:hAnsi="David" w:cs="David"/>
          <w:b/>
          <w:bCs/>
          <w:color w:val="000000"/>
          <w:spacing w:val="10"/>
          <w:sz w:val="24"/>
          <w:szCs w:val="24"/>
          <w:rtl/>
        </w:rPr>
        <w:t>גם</w:t>
      </w:r>
      <w:r w:rsidRPr="00C7387A">
        <w:rPr>
          <w:rFonts w:ascii="David" w:hAnsi="David" w:cs="David"/>
          <w:color w:val="000000"/>
          <w:spacing w:val="10"/>
          <w:sz w:val="24"/>
          <w:szCs w:val="24"/>
          <w:rtl/>
        </w:rPr>
        <w:t xml:space="preserve"> את </w:t>
      </w:r>
      <w:r w:rsidR="00A921C6" w:rsidRPr="00C7387A">
        <w:rPr>
          <w:rFonts w:ascii="David" w:hAnsi="David" w:cs="David"/>
          <w:color w:val="000000"/>
          <w:spacing w:val="10"/>
          <w:sz w:val="24"/>
          <w:szCs w:val="24"/>
          <w:rtl/>
        </w:rPr>
        <w:t>'</w:t>
      </w:r>
      <w:r w:rsidRPr="00C7387A">
        <w:rPr>
          <w:rFonts w:ascii="David" w:hAnsi="David" w:cs="David"/>
          <w:color w:val="000000"/>
          <w:spacing w:val="10"/>
          <w:sz w:val="24"/>
          <w:szCs w:val="24"/>
          <w:rtl/>
        </w:rPr>
        <w:t>ידת משק הבית</w:t>
      </w:r>
      <w:r w:rsidR="00A921C6"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זאת, בנסיבות, בה</w:t>
      </w:r>
      <w:r w:rsidR="008F5903" w:rsidRPr="00C7387A">
        <w:rPr>
          <w:rFonts w:ascii="David" w:hAnsi="David" w:cs="David"/>
          <w:b/>
          <w:bCs/>
          <w:color w:val="000000"/>
          <w:spacing w:val="10"/>
          <w:sz w:val="24"/>
          <w:szCs w:val="24"/>
          <w:rtl/>
        </w:rPr>
        <w:t>ן</w:t>
      </w:r>
      <w:r w:rsidRPr="00C7387A">
        <w:rPr>
          <w:rFonts w:ascii="David" w:hAnsi="David" w:cs="David"/>
          <w:b/>
          <w:bCs/>
          <w:color w:val="000000"/>
          <w:spacing w:val="10"/>
          <w:sz w:val="24"/>
          <w:szCs w:val="24"/>
          <w:rtl/>
        </w:rPr>
        <w:t xml:space="preserve"> הילדים של המנוח לא היו מיועדים להיות במשמורתו של המנוח בתקופת התלות, להבדיל מ</w:t>
      </w:r>
      <w:r w:rsidR="00AC5C75" w:rsidRPr="00C7387A">
        <w:rPr>
          <w:rFonts w:ascii="David" w:hAnsi="David" w:cs="David"/>
          <w:b/>
          <w:bCs/>
          <w:color w:val="000000"/>
          <w:spacing w:val="10"/>
          <w:sz w:val="24"/>
          <w:szCs w:val="24"/>
          <w:rtl/>
        </w:rPr>
        <w:t xml:space="preserve">זכות או חובת </w:t>
      </w:r>
      <w:r w:rsidRPr="00C7387A">
        <w:rPr>
          <w:rFonts w:ascii="David" w:hAnsi="David" w:cs="David"/>
          <w:b/>
          <w:bCs/>
          <w:color w:val="000000"/>
          <w:spacing w:val="10"/>
          <w:sz w:val="24"/>
          <w:szCs w:val="24"/>
          <w:rtl/>
        </w:rPr>
        <w:t>ביקורים וראיה</w:t>
      </w:r>
      <w:r w:rsidR="00D95D83" w:rsidRPr="00C7387A">
        <w:rPr>
          <w:rFonts w:ascii="David" w:hAnsi="David" w:cs="David"/>
          <w:b/>
          <w:bCs/>
          <w:color w:val="000000"/>
          <w:spacing w:val="10"/>
          <w:sz w:val="24"/>
          <w:szCs w:val="24"/>
          <w:rtl/>
        </w:rPr>
        <w:t>; שהייה זמנית</w:t>
      </w:r>
      <w:r w:rsidRPr="00C7387A">
        <w:rPr>
          <w:rFonts w:ascii="David" w:hAnsi="David" w:cs="David"/>
          <w:color w:val="000000"/>
          <w:spacing w:val="10"/>
          <w:sz w:val="24"/>
          <w:szCs w:val="24"/>
          <w:rtl/>
        </w:rPr>
        <w:t xml:space="preserve">. </w:t>
      </w:r>
    </w:p>
    <w:p w:rsidR="00E8114F" w:rsidRPr="00C7387A" w:rsidRDefault="00E8114F"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פסיקת בתי המשפט </w:t>
      </w:r>
      <w:r w:rsidRPr="00C7387A">
        <w:rPr>
          <w:rFonts w:ascii="David" w:hAnsi="David" w:cs="David"/>
          <w:b/>
          <w:bCs/>
          <w:color w:val="000000"/>
          <w:spacing w:val="10"/>
          <w:sz w:val="24"/>
          <w:szCs w:val="24"/>
          <w:u w:val="single"/>
          <w:rtl/>
        </w:rPr>
        <w:t>אינ</w:t>
      </w:r>
      <w:r w:rsidR="00D95D83" w:rsidRPr="00C7387A">
        <w:rPr>
          <w:rFonts w:ascii="David" w:hAnsi="David" w:cs="David"/>
          <w:b/>
          <w:bCs/>
          <w:color w:val="000000"/>
          <w:spacing w:val="10"/>
          <w:sz w:val="24"/>
          <w:szCs w:val="24"/>
          <w:u w:val="single"/>
          <w:rtl/>
        </w:rPr>
        <w:t>נ</w:t>
      </w:r>
      <w:r w:rsidRPr="00C7387A">
        <w:rPr>
          <w:rFonts w:ascii="David" w:hAnsi="David" w:cs="David"/>
          <w:b/>
          <w:bCs/>
          <w:color w:val="000000"/>
          <w:spacing w:val="10"/>
          <w:sz w:val="24"/>
          <w:szCs w:val="24"/>
          <w:u w:val="single"/>
          <w:rtl/>
        </w:rPr>
        <w:t>ה עקבית</w:t>
      </w:r>
      <w:r w:rsidRPr="00C7387A">
        <w:rPr>
          <w:rFonts w:ascii="David" w:hAnsi="David" w:cs="David"/>
          <w:color w:val="000000"/>
          <w:spacing w:val="10"/>
          <w:sz w:val="24"/>
          <w:szCs w:val="24"/>
          <w:rtl/>
        </w:rPr>
        <w:t xml:space="preserve"> בשאלת מספר הידות שיש </w:t>
      </w:r>
      <w:r w:rsidR="00D95D83" w:rsidRPr="00C7387A">
        <w:rPr>
          <w:rFonts w:ascii="David" w:hAnsi="David" w:cs="David"/>
          <w:color w:val="000000"/>
          <w:spacing w:val="10"/>
          <w:sz w:val="24"/>
          <w:szCs w:val="24"/>
          <w:rtl/>
        </w:rPr>
        <w:t>"</w:t>
      </w:r>
      <w:r w:rsidRPr="00C7387A">
        <w:rPr>
          <w:rFonts w:ascii="David" w:hAnsi="David" w:cs="David"/>
          <w:color w:val="000000"/>
          <w:spacing w:val="10"/>
          <w:sz w:val="24"/>
          <w:szCs w:val="24"/>
          <w:rtl/>
        </w:rPr>
        <w:t>לנכות</w:t>
      </w:r>
      <w:r w:rsidR="00D95D83"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בנסיבות </w:t>
      </w:r>
      <w:r w:rsidR="00164937" w:rsidRPr="00C7387A">
        <w:rPr>
          <w:rFonts w:ascii="David" w:hAnsi="David" w:cs="David"/>
          <w:color w:val="000000"/>
          <w:spacing w:val="10"/>
          <w:sz w:val="24"/>
          <w:szCs w:val="24"/>
          <w:rtl/>
        </w:rPr>
        <w:t>דומות</w:t>
      </w:r>
      <w:r w:rsidRPr="00C7387A">
        <w:rPr>
          <w:rFonts w:ascii="David" w:hAnsi="David" w:cs="David"/>
          <w:color w:val="000000"/>
          <w:spacing w:val="10"/>
          <w:sz w:val="24"/>
          <w:szCs w:val="24"/>
          <w:rtl/>
        </w:rPr>
        <w:t xml:space="preserve"> </w:t>
      </w:r>
      <w:r w:rsidR="00164937" w:rsidRPr="00C7387A">
        <w:rPr>
          <w:rFonts w:ascii="David" w:hAnsi="David" w:cs="David"/>
          <w:color w:val="000000"/>
          <w:spacing w:val="10"/>
          <w:sz w:val="24"/>
          <w:szCs w:val="24"/>
          <w:rtl/>
        </w:rPr>
        <w:t>ל</w:t>
      </w:r>
      <w:r w:rsidRPr="00C7387A">
        <w:rPr>
          <w:rFonts w:ascii="David" w:hAnsi="David" w:cs="David"/>
          <w:color w:val="000000"/>
          <w:spacing w:val="10"/>
          <w:sz w:val="24"/>
          <w:szCs w:val="24"/>
          <w:rtl/>
        </w:rPr>
        <w:t>ע</w:t>
      </w:r>
      <w:r w:rsidR="00D95D83" w:rsidRPr="00C7387A">
        <w:rPr>
          <w:rFonts w:ascii="David" w:hAnsi="David" w:cs="David"/>
          <w:color w:val="000000"/>
          <w:spacing w:val="10"/>
          <w:sz w:val="24"/>
          <w:szCs w:val="24"/>
          <w:rtl/>
        </w:rPr>
        <w:t xml:space="preserve">נייננו, בהן מי שנפטר בתאונה בעת מותו הוא כבר </w:t>
      </w:r>
      <w:r w:rsidRPr="00C7387A">
        <w:rPr>
          <w:rFonts w:ascii="David" w:hAnsi="David" w:cs="David"/>
          <w:color w:val="000000"/>
          <w:spacing w:val="10"/>
          <w:sz w:val="24"/>
          <w:szCs w:val="24"/>
          <w:rtl/>
        </w:rPr>
        <w:t xml:space="preserve">גרוש/פרוד, </w:t>
      </w:r>
      <w:r w:rsidR="00164937" w:rsidRPr="00C7387A">
        <w:rPr>
          <w:rFonts w:ascii="David" w:hAnsi="David" w:cs="David"/>
          <w:color w:val="000000"/>
          <w:spacing w:val="10"/>
          <w:sz w:val="24"/>
          <w:szCs w:val="24"/>
          <w:rtl/>
        </w:rPr>
        <w:t>והילדים אינם סמוכים תדיר על שולחנו</w:t>
      </w:r>
      <w:r w:rsidR="00D95D83" w:rsidRPr="00C7387A">
        <w:rPr>
          <w:rFonts w:ascii="David" w:hAnsi="David" w:cs="David"/>
          <w:color w:val="000000"/>
          <w:spacing w:val="10"/>
          <w:sz w:val="24"/>
          <w:szCs w:val="24"/>
          <w:rtl/>
        </w:rPr>
        <w:t>,</w:t>
      </w:r>
      <w:r w:rsidR="00164937" w:rsidRPr="00C7387A">
        <w:rPr>
          <w:rFonts w:ascii="David" w:hAnsi="David" w:cs="David"/>
          <w:color w:val="000000"/>
          <w:spacing w:val="10"/>
          <w:sz w:val="24"/>
          <w:szCs w:val="24"/>
          <w:rtl/>
        </w:rPr>
        <w:t xml:space="preserve"> והוא </w:t>
      </w:r>
      <w:r w:rsidRPr="00C7387A">
        <w:rPr>
          <w:rFonts w:ascii="David" w:hAnsi="David" w:cs="David"/>
          <w:color w:val="000000"/>
          <w:spacing w:val="10"/>
          <w:sz w:val="24"/>
          <w:szCs w:val="24"/>
          <w:rtl/>
        </w:rPr>
        <w:t xml:space="preserve">פוגש את הילדים </w:t>
      </w:r>
      <w:r w:rsidR="00164937" w:rsidRPr="00C7387A">
        <w:rPr>
          <w:rFonts w:ascii="David" w:hAnsi="David" w:cs="David"/>
          <w:color w:val="000000"/>
          <w:spacing w:val="10"/>
          <w:sz w:val="24"/>
          <w:szCs w:val="24"/>
          <w:rtl/>
        </w:rPr>
        <w:t xml:space="preserve">למועדים קצובים, על פי רוב - </w:t>
      </w:r>
      <w:r w:rsidRPr="00C7387A">
        <w:rPr>
          <w:rFonts w:ascii="David" w:hAnsi="David" w:cs="David"/>
          <w:color w:val="000000"/>
          <w:spacing w:val="10"/>
          <w:sz w:val="24"/>
          <w:szCs w:val="24"/>
          <w:rtl/>
        </w:rPr>
        <w:t xml:space="preserve">בהתאם להסדרי ראיה. </w:t>
      </w:r>
    </w:p>
    <w:p w:rsidR="00E8114F" w:rsidRPr="00C7387A" w:rsidRDefault="00E8114F" w:rsidP="00AC7016">
      <w:pPr>
        <w:pStyle w:val="ae"/>
        <w:numPr>
          <w:ilvl w:val="0"/>
          <w:numId w:val="8"/>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color w:val="000000"/>
          <w:spacing w:val="10"/>
          <w:sz w:val="24"/>
          <w:szCs w:val="24"/>
          <w:rtl/>
        </w:rPr>
        <w:t xml:space="preserve">בענין </w:t>
      </w:r>
      <w:r w:rsidRPr="00C7387A">
        <w:rPr>
          <w:rFonts w:ascii="David" w:hAnsi="David" w:cs="David"/>
          <w:b/>
          <w:bCs/>
          <w:color w:val="000000"/>
          <w:spacing w:val="10"/>
          <w:sz w:val="24"/>
          <w:szCs w:val="24"/>
          <w:rtl/>
        </w:rPr>
        <w:t>עזבון בסל</w:t>
      </w:r>
      <w:r w:rsidRPr="00C7387A">
        <w:rPr>
          <w:rFonts w:ascii="David" w:hAnsi="David" w:cs="David"/>
          <w:color w:val="000000"/>
          <w:spacing w:val="10"/>
          <w:sz w:val="24"/>
          <w:szCs w:val="24"/>
          <w:rtl/>
        </w:rPr>
        <w:t xml:space="preserve"> ובענין </w:t>
      </w:r>
      <w:r w:rsidR="000A351F" w:rsidRPr="00C7387A">
        <w:rPr>
          <w:rFonts w:ascii="David" w:hAnsi="David" w:cs="David"/>
          <w:b/>
          <w:bCs/>
          <w:color w:val="000000"/>
          <w:spacing w:val="10"/>
          <w:sz w:val="24"/>
          <w:szCs w:val="24"/>
          <w:rtl/>
        </w:rPr>
        <w:t xml:space="preserve">עזבון </w:t>
      </w:r>
      <w:r w:rsidRPr="00C7387A">
        <w:rPr>
          <w:rFonts w:ascii="David" w:hAnsi="David" w:cs="David"/>
          <w:b/>
          <w:bCs/>
          <w:color w:val="000000"/>
          <w:spacing w:val="10"/>
          <w:sz w:val="24"/>
          <w:szCs w:val="24"/>
          <w:rtl/>
        </w:rPr>
        <w:t>פרץ</w:t>
      </w:r>
      <w:r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(שאוזכרו לעיל)</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u w:val="single"/>
          <w:rtl/>
        </w:rPr>
        <w:t xml:space="preserve">מצא בית המשפט לנכות </w:t>
      </w:r>
      <w:r w:rsidR="00164937" w:rsidRPr="00C7387A">
        <w:rPr>
          <w:rFonts w:ascii="David" w:hAnsi="David" w:cs="David"/>
          <w:b/>
          <w:bCs/>
          <w:color w:val="000000"/>
          <w:spacing w:val="10"/>
          <w:sz w:val="24"/>
          <w:szCs w:val="24"/>
          <w:u w:val="single"/>
          <w:rtl/>
        </w:rPr>
        <w:t xml:space="preserve">בנסיבות דומות - </w:t>
      </w:r>
      <w:r w:rsidRPr="00C7387A">
        <w:rPr>
          <w:rFonts w:ascii="David" w:hAnsi="David" w:cs="David"/>
          <w:b/>
          <w:bCs/>
          <w:color w:val="000000"/>
          <w:spacing w:val="10"/>
          <w:sz w:val="24"/>
          <w:szCs w:val="24"/>
          <w:u w:val="single"/>
          <w:rtl/>
        </w:rPr>
        <w:t>ידה אחת בלבד</w:t>
      </w:r>
      <w:r w:rsidR="00164937" w:rsidRPr="00C7387A">
        <w:rPr>
          <w:rFonts w:ascii="David" w:hAnsi="David" w:cs="David"/>
          <w:b/>
          <w:bCs/>
          <w:color w:val="000000"/>
          <w:spacing w:val="10"/>
          <w:sz w:val="24"/>
          <w:szCs w:val="24"/>
          <w:u w:val="single"/>
          <w:rtl/>
        </w:rPr>
        <w:t xml:space="preserve"> (ידת הקיום של המנוח)</w:t>
      </w:r>
      <w:r w:rsidR="00D95D83" w:rsidRPr="00C7387A">
        <w:rPr>
          <w:rFonts w:ascii="David" w:hAnsi="David" w:cs="David"/>
          <w:b/>
          <w:bCs/>
          <w:color w:val="000000"/>
          <w:spacing w:val="10"/>
          <w:sz w:val="24"/>
          <w:szCs w:val="24"/>
          <w:u w:val="single"/>
          <w:rtl/>
        </w:rPr>
        <w:t xml:space="preserve">, ולהותיר את </w:t>
      </w:r>
      <w:r w:rsidR="00A921C6" w:rsidRPr="00C7387A">
        <w:rPr>
          <w:rFonts w:ascii="David" w:hAnsi="David" w:cs="David"/>
          <w:b/>
          <w:bCs/>
          <w:color w:val="000000"/>
          <w:spacing w:val="10"/>
          <w:sz w:val="24"/>
          <w:szCs w:val="24"/>
          <w:u w:val="single"/>
          <w:rtl/>
        </w:rPr>
        <w:t>'</w:t>
      </w:r>
      <w:r w:rsidR="00D95D83" w:rsidRPr="00C7387A">
        <w:rPr>
          <w:rFonts w:ascii="David" w:hAnsi="David" w:cs="David"/>
          <w:b/>
          <w:bCs/>
          <w:color w:val="000000"/>
          <w:spacing w:val="10"/>
          <w:sz w:val="24"/>
          <w:szCs w:val="24"/>
          <w:u w:val="single"/>
          <w:rtl/>
        </w:rPr>
        <w:t>ידת משק הבית</w:t>
      </w:r>
      <w:r w:rsidR="00A921C6" w:rsidRPr="00C7387A">
        <w:rPr>
          <w:rFonts w:ascii="David" w:hAnsi="David" w:cs="David"/>
          <w:b/>
          <w:bCs/>
          <w:color w:val="000000"/>
          <w:spacing w:val="10"/>
          <w:sz w:val="24"/>
          <w:szCs w:val="24"/>
          <w:u w:val="single"/>
          <w:rtl/>
        </w:rPr>
        <w:t>'</w:t>
      </w:r>
      <w:r w:rsidR="00D95D83" w:rsidRPr="00C7387A">
        <w:rPr>
          <w:rFonts w:ascii="David" w:hAnsi="David" w:cs="David"/>
          <w:b/>
          <w:bCs/>
          <w:color w:val="000000"/>
          <w:spacing w:val="10"/>
          <w:sz w:val="24"/>
          <w:szCs w:val="24"/>
          <w:u w:val="single"/>
          <w:rtl/>
        </w:rPr>
        <w:t xml:space="preserve"> "לטובת" הילדים התלויים</w:t>
      </w:r>
      <w:r w:rsidRPr="00C7387A">
        <w:rPr>
          <w:rFonts w:ascii="David" w:hAnsi="David" w:cs="David"/>
          <w:color w:val="000000"/>
          <w:spacing w:val="10"/>
          <w:sz w:val="24"/>
          <w:szCs w:val="24"/>
          <w:rtl/>
        </w:rPr>
        <w:t xml:space="preserve">.  בענין </w:t>
      </w:r>
      <w:r w:rsidRPr="00C7387A">
        <w:rPr>
          <w:rFonts w:ascii="David" w:hAnsi="David" w:cs="David"/>
          <w:b/>
          <w:bCs/>
          <w:color w:val="000000"/>
          <w:spacing w:val="10"/>
          <w:sz w:val="24"/>
          <w:szCs w:val="24"/>
          <w:rtl/>
        </w:rPr>
        <w:t>עזבון בסל</w:t>
      </w:r>
      <w:r w:rsidRPr="00C7387A">
        <w:rPr>
          <w:rFonts w:ascii="David" w:hAnsi="David" w:cs="David"/>
          <w:color w:val="000000"/>
          <w:spacing w:val="10"/>
          <w:sz w:val="24"/>
          <w:szCs w:val="24"/>
          <w:rtl/>
        </w:rPr>
        <w:t xml:space="preserve"> נסמך בית המשפט על שנקבע בענין </w:t>
      </w:r>
      <w:r w:rsidRPr="00C7387A">
        <w:rPr>
          <w:rFonts w:ascii="David" w:hAnsi="David" w:cs="David"/>
          <w:b/>
          <w:bCs/>
          <w:color w:val="000000"/>
          <w:spacing w:val="10"/>
          <w:sz w:val="24"/>
          <w:szCs w:val="24"/>
          <w:rtl/>
        </w:rPr>
        <w:t>כלל</w:t>
      </w:r>
      <w:r w:rsidRPr="00C7387A">
        <w:rPr>
          <w:rFonts w:ascii="David" w:hAnsi="David" w:cs="David"/>
          <w:color w:val="000000"/>
          <w:spacing w:val="10"/>
          <w:sz w:val="24"/>
          <w:szCs w:val="24"/>
          <w:rtl/>
        </w:rPr>
        <w:t xml:space="preserve">, שבו </w:t>
      </w:r>
      <w:r w:rsidR="00164937" w:rsidRPr="00C7387A">
        <w:rPr>
          <w:rFonts w:ascii="David" w:hAnsi="David" w:cs="David"/>
          <w:color w:val="000000"/>
          <w:spacing w:val="10"/>
          <w:sz w:val="24"/>
          <w:szCs w:val="24"/>
          <w:rtl/>
        </w:rPr>
        <w:t xml:space="preserve">אף שמנוח התגורר לאחר גירושיו בבית הוריו, </w:t>
      </w:r>
      <w:r w:rsidRPr="00C7387A">
        <w:rPr>
          <w:rFonts w:ascii="David" w:hAnsi="David" w:cs="David"/>
          <w:color w:val="000000"/>
          <w:spacing w:val="10"/>
          <w:sz w:val="24"/>
          <w:szCs w:val="24"/>
          <w:rtl/>
        </w:rPr>
        <w:t>בית משפט המחוזי</w:t>
      </w:r>
      <w:r w:rsidR="00164937" w:rsidRPr="00C7387A">
        <w:rPr>
          <w:rFonts w:ascii="David" w:hAnsi="David" w:cs="David"/>
          <w:color w:val="000000"/>
          <w:spacing w:val="10"/>
          <w:sz w:val="24"/>
          <w:szCs w:val="24"/>
          <w:rtl/>
        </w:rPr>
        <w:t xml:space="preserve"> מצא</w:t>
      </w:r>
      <w:r w:rsidRPr="00C7387A">
        <w:rPr>
          <w:rFonts w:ascii="David" w:hAnsi="David" w:cs="David"/>
          <w:color w:val="000000"/>
          <w:spacing w:val="10"/>
          <w:sz w:val="24"/>
          <w:szCs w:val="24"/>
          <w:rtl/>
        </w:rPr>
        <w:t xml:space="preserve"> לנכות ידה אחת בלבד (הגם באותו ענין דובר על תביעת העזבון, אך העקרון דומה). עוד מפנה בית המשפט בענין </w:t>
      </w:r>
      <w:r w:rsidRPr="00C7387A">
        <w:rPr>
          <w:rFonts w:ascii="David" w:hAnsi="David" w:cs="David"/>
          <w:b/>
          <w:bCs/>
          <w:color w:val="000000"/>
          <w:spacing w:val="10"/>
          <w:sz w:val="24"/>
          <w:szCs w:val="24"/>
          <w:rtl/>
        </w:rPr>
        <w:t>עזבון בסל</w:t>
      </w:r>
      <w:r w:rsidRPr="00C7387A">
        <w:rPr>
          <w:rFonts w:ascii="David" w:hAnsi="David" w:cs="David"/>
          <w:color w:val="000000"/>
          <w:spacing w:val="10"/>
          <w:sz w:val="24"/>
          <w:szCs w:val="24"/>
          <w:rtl/>
        </w:rPr>
        <w:t xml:space="preserve"> לפסיקת בית משפט המחוזי בענין ת"א (מחוזי מרכז) 3058-09-07 </w:t>
      </w:r>
      <w:r w:rsidRPr="00C7387A">
        <w:rPr>
          <w:rFonts w:ascii="David" w:hAnsi="David" w:cs="David"/>
          <w:b/>
          <w:bCs/>
          <w:color w:val="000000"/>
          <w:spacing w:val="10"/>
          <w:sz w:val="24"/>
          <w:szCs w:val="24"/>
          <w:rtl/>
        </w:rPr>
        <w:t xml:space="preserve">א"ק (המנוח) נ' התאגיד המנהל של המאגר לביטוח רכב חובה ("הפול") בע"מ </w:t>
      </w:r>
      <w:r w:rsidRPr="00C7387A">
        <w:rPr>
          <w:rFonts w:ascii="David" w:hAnsi="David" w:cs="David"/>
          <w:color w:val="000000"/>
          <w:spacing w:val="10"/>
          <w:sz w:val="24"/>
          <w:szCs w:val="24"/>
          <w:rtl/>
        </w:rPr>
        <w:t>(פורסם; 7.6.2010)</w:t>
      </w:r>
      <w:r w:rsidR="00D95D83" w:rsidRPr="00C7387A">
        <w:rPr>
          <w:rFonts w:ascii="David" w:hAnsi="David" w:cs="David"/>
          <w:color w:val="000000"/>
          <w:spacing w:val="10"/>
          <w:sz w:val="24"/>
          <w:szCs w:val="24"/>
          <w:rtl/>
        </w:rPr>
        <w:t xml:space="preserve"> (להלן: </w:t>
      </w:r>
      <w:r w:rsidR="00D95D83" w:rsidRPr="00C7387A">
        <w:rPr>
          <w:rFonts w:ascii="David" w:hAnsi="David" w:cs="David"/>
          <w:b/>
          <w:bCs/>
          <w:color w:val="000000"/>
          <w:spacing w:val="10"/>
          <w:sz w:val="24"/>
          <w:szCs w:val="24"/>
          <w:rtl/>
        </w:rPr>
        <w:t>"ענין א"ק"</w:t>
      </w:r>
      <w:r w:rsidR="00D95D83" w:rsidRPr="00C7387A">
        <w:rPr>
          <w:rFonts w:ascii="David" w:hAnsi="David" w:cs="David"/>
          <w:color w:val="000000"/>
          <w:spacing w:val="10"/>
          <w:sz w:val="24"/>
          <w:szCs w:val="24"/>
          <w:rtl/>
        </w:rPr>
        <w:t>)</w:t>
      </w:r>
      <w:r w:rsidRPr="00C7387A">
        <w:rPr>
          <w:rFonts w:ascii="David" w:hAnsi="David" w:cs="David"/>
          <w:color w:val="000000"/>
          <w:spacing w:val="10"/>
          <w:sz w:val="24"/>
          <w:szCs w:val="24"/>
          <w:rtl/>
        </w:rPr>
        <w:t>, בו לאחר שהובאו ראיות ש</w:t>
      </w:r>
      <w:r w:rsidR="00D95D83" w:rsidRPr="00C7387A">
        <w:rPr>
          <w:rFonts w:ascii="David" w:hAnsi="David" w:cs="David"/>
          <w:color w:val="000000"/>
          <w:spacing w:val="10"/>
          <w:sz w:val="24"/>
          <w:szCs w:val="24"/>
          <w:rtl/>
        </w:rPr>
        <w:t xml:space="preserve">טרם מותו </w:t>
      </w:r>
      <w:r w:rsidRPr="00C7387A">
        <w:rPr>
          <w:rFonts w:ascii="David" w:hAnsi="David" w:cs="David"/>
          <w:color w:val="000000"/>
          <w:spacing w:val="10"/>
          <w:sz w:val="24"/>
          <w:szCs w:val="24"/>
          <w:rtl/>
        </w:rPr>
        <w:t xml:space="preserve">שימש בית האב המנוח (עם חצר) </w:t>
      </w:r>
      <w:r w:rsidR="00D95D83" w:rsidRPr="00C7387A">
        <w:rPr>
          <w:rFonts w:ascii="David" w:hAnsi="David" w:cs="David"/>
          <w:b/>
          <w:bCs/>
          <w:color w:val="000000"/>
          <w:spacing w:val="10"/>
          <w:sz w:val="24"/>
          <w:szCs w:val="24"/>
          <w:rtl/>
        </w:rPr>
        <w:lastRenderedPageBreak/>
        <w:t xml:space="preserve">בפועל </w:t>
      </w:r>
      <w:r w:rsidRPr="00C7387A">
        <w:rPr>
          <w:rFonts w:ascii="David" w:hAnsi="David" w:cs="David"/>
          <w:color w:val="000000"/>
          <w:spacing w:val="10"/>
          <w:sz w:val="24"/>
          <w:szCs w:val="24"/>
          <w:rtl/>
        </w:rPr>
        <w:t>למגורי הילדים באופן תדיר יותר מהסדרי הראיה</w:t>
      </w:r>
      <w:r w:rsidR="00406145" w:rsidRPr="00C7387A">
        <w:rPr>
          <w:rFonts w:ascii="David" w:hAnsi="David" w:cs="David"/>
          <w:color w:val="000000"/>
          <w:spacing w:val="10"/>
          <w:sz w:val="24"/>
          <w:szCs w:val="24"/>
          <w:rtl/>
        </w:rPr>
        <w:t xml:space="preserve"> שנקבעו</w:t>
      </w:r>
      <w:r w:rsidR="00D95D83"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נקבע כי </w:t>
      </w:r>
      <w:r w:rsidR="00406145" w:rsidRPr="00C7387A">
        <w:rPr>
          <w:rFonts w:ascii="David" w:hAnsi="David" w:cs="David"/>
          <w:color w:val="000000"/>
          <w:spacing w:val="10"/>
          <w:sz w:val="24"/>
          <w:szCs w:val="24"/>
          <w:rtl/>
        </w:rPr>
        <w:t>בהתחשב באינטרס אחידות הדין</w:t>
      </w:r>
      <w:r w:rsidRPr="00C7387A">
        <w:rPr>
          <w:rFonts w:ascii="David" w:hAnsi="David" w:cs="David"/>
          <w:color w:val="000000"/>
          <w:spacing w:val="10"/>
          <w:sz w:val="24"/>
          <w:szCs w:val="24"/>
          <w:rtl/>
        </w:rPr>
        <w:t xml:space="preserve"> [על פי אמירות בהלכת </w:t>
      </w:r>
      <w:r w:rsidRPr="00C7387A">
        <w:rPr>
          <w:rFonts w:ascii="David" w:hAnsi="David" w:cs="David"/>
          <w:b/>
          <w:bCs/>
          <w:color w:val="000000"/>
          <w:spacing w:val="10"/>
          <w:sz w:val="24"/>
          <w:szCs w:val="24"/>
          <w:rtl/>
        </w:rPr>
        <w:t>סושרד</w:t>
      </w:r>
      <w:r w:rsidRPr="00C7387A">
        <w:rPr>
          <w:rFonts w:ascii="David" w:hAnsi="David" w:cs="David"/>
          <w:color w:val="000000"/>
          <w:spacing w:val="10"/>
          <w:sz w:val="24"/>
          <w:szCs w:val="24"/>
          <w:rtl/>
        </w:rPr>
        <w:t xml:space="preserve">] - אין להכביד </w:t>
      </w:r>
      <w:r w:rsidR="00D95D83" w:rsidRPr="00C7387A">
        <w:rPr>
          <w:rFonts w:ascii="David" w:hAnsi="David" w:cs="David"/>
          <w:color w:val="000000"/>
          <w:spacing w:val="10"/>
          <w:sz w:val="24"/>
          <w:szCs w:val="24"/>
          <w:rtl/>
        </w:rPr>
        <w:t xml:space="preserve">על התלויים </w:t>
      </w:r>
      <w:r w:rsidRPr="00C7387A">
        <w:rPr>
          <w:rFonts w:ascii="David" w:hAnsi="David" w:cs="David"/>
          <w:color w:val="000000"/>
          <w:spacing w:val="10"/>
          <w:sz w:val="24"/>
          <w:szCs w:val="24"/>
          <w:rtl/>
        </w:rPr>
        <w:t xml:space="preserve">בענין הוכחת מגורים משותפים: </w:t>
      </w:r>
      <w:r w:rsidRPr="00C7387A">
        <w:rPr>
          <w:rFonts w:ascii="David" w:hAnsi="David" w:cs="David"/>
          <w:b/>
          <w:bCs/>
          <w:color w:val="000000"/>
          <w:spacing w:val="10"/>
          <w:sz w:val="24"/>
          <w:szCs w:val="24"/>
          <w:rtl/>
        </w:rPr>
        <w:t>"מסקנתי היא שבנסיבות תיק זה, מקום שגם ביתו של האב היה בית לילדים, יש לחשב את ההפסד לעזבון בשנות התלות לפי שיטת הידות המקובלת, כך שיחושב תוך הפחתת יד הצריכה של המנוח בלבד".</w:t>
      </w:r>
    </w:p>
    <w:p w:rsidR="00E8114F" w:rsidRPr="00C7387A" w:rsidRDefault="00E8114F" w:rsidP="00353F51">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b/>
          <w:bCs/>
          <w:color w:val="000000"/>
          <w:spacing w:val="10"/>
          <w:sz w:val="24"/>
          <w:szCs w:val="24"/>
          <w:rtl/>
        </w:rPr>
        <w:t>לעומת</w:t>
      </w:r>
      <w:r w:rsidR="00D95D83" w:rsidRPr="00C7387A">
        <w:rPr>
          <w:rFonts w:ascii="David" w:hAnsi="David" w:cs="David"/>
          <w:color w:val="000000"/>
          <w:spacing w:val="10"/>
          <w:sz w:val="24"/>
          <w:szCs w:val="24"/>
          <w:rtl/>
        </w:rPr>
        <w:t xml:space="preserve"> ענין </w:t>
      </w:r>
      <w:r w:rsidR="00D95D83" w:rsidRPr="00C7387A">
        <w:rPr>
          <w:rFonts w:ascii="David" w:hAnsi="David" w:cs="David"/>
          <w:b/>
          <w:bCs/>
          <w:color w:val="000000"/>
          <w:spacing w:val="10"/>
          <w:sz w:val="24"/>
          <w:szCs w:val="24"/>
          <w:rtl/>
        </w:rPr>
        <w:t>א"ק</w:t>
      </w:r>
      <w:r w:rsidR="00D95D83" w:rsidRPr="00C7387A">
        <w:rPr>
          <w:rFonts w:ascii="David" w:hAnsi="David" w:cs="David"/>
          <w:color w:val="000000"/>
          <w:spacing w:val="10"/>
          <w:sz w:val="24"/>
          <w:szCs w:val="24"/>
          <w:rtl/>
        </w:rPr>
        <w:t xml:space="preserve"> לעיל</w:t>
      </w:r>
      <w:r w:rsidRPr="00C7387A">
        <w:rPr>
          <w:rFonts w:ascii="David" w:hAnsi="David" w:cs="David"/>
          <w:color w:val="000000"/>
          <w:spacing w:val="10"/>
          <w:sz w:val="24"/>
          <w:szCs w:val="24"/>
          <w:rtl/>
        </w:rPr>
        <w:t xml:space="preserve">, בפסיקת בית משפט המחוזי בענין ת"א (מחוזי נצ') 741/05 </w:t>
      </w:r>
      <w:r w:rsidRPr="00C7387A">
        <w:rPr>
          <w:rFonts w:ascii="David" w:hAnsi="David" w:cs="David"/>
          <w:b/>
          <w:bCs/>
          <w:color w:val="000000"/>
          <w:spacing w:val="10"/>
          <w:sz w:val="24"/>
          <w:szCs w:val="24"/>
          <w:rtl/>
        </w:rPr>
        <w:t>עז' המנוח משה מלכי ז"ל נ' ליאני דוד</w:t>
      </w:r>
      <w:r w:rsidRPr="00C7387A">
        <w:rPr>
          <w:rFonts w:ascii="David" w:hAnsi="David" w:cs="David"/>
          <w:color w:val="000000"/>
          <w:spacing w:val="10"/>
          <w:sz w:val="24"/>
          <w:szCs w:val="24"/>
          <w:rtl/>
        </w:rPr>
        <w:t xml:space="preserve"> (פורסם; 10.6.2009)</w:t>
      </w:r>
      <w:r w:rsidR="00353F51" w:rsidRPr="00C7387A">
        <w:rPr>
          <w:rFonts w:ascii="David" w:hAnsi="David" w:cs="David"/>
          <w:color w:val="000000"/>
          <w:spacing w:val="10"/>
          <w:sz w:val="24"/>
          <w:szCs w:val="24"/>
          <w:rtl/>
        </w:rPr>
        <w:t xml:space="preserve"> (להלן: </w:t>
      </w:r>
      <w:r w:rsidR="00353F51" w:rsidRPr="00C7387A">
        <w:rPr>
          <w:rFonts w:ascii="David" w:hAnsi="David" w:cs="David"/>
          <w:b/>
          <w:bCs/>
          <w:color w:val="000000"/>
          <w:spacing w:val="10"/>
          <w:sz w:val="24"/>
          <w:szCs w:val="24"/>
          <w:rtl/>
        </w:rPr>
        <w:t>"ענין עזבון משה מלכי"</w:t>
      </w:r>
      <w:r w:rsidR="00353F51"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מקרה בו</w:t>
      </w:r>
      <w:r w:rsidRPr="00C7387A">
        <w:rPr>
          <w:rFonts w:ascii="David" w:hAnsi="David" w:cs="David"/>
          <w:color w:val="000000"/>
          <w:spacing w:val="10"/>
          <w:sz w:val="24"/>
          <w:szCs w:val="24"/>
          <w:rtl/>
        </w:rPr>
        <w:t xml:space="preserve"> הכנסות האב היו זעומות והוא התגורר אחרי הגירושין אצל הוריו, </w:t>
      </w:r>
      <w:r w:rsidRPr="00C7387A">
        <w:rPr>
          <w:rFonts w:ascii="David" w:hAnsi="David" w:cs="David"/>
          <w:b/>
          <w:bCs/>
          <w:color w:val="000000"/>
          <w:spacing w:val="10"/>
          <w:sz w:val="24"/>
          <w:szCs w:val="24"/>
          <w:u w:val="single"/>
          <w:rtl/>
        </w:rPr>
        <w:t>מצא בית המשפט לנכות שתי ידות</w:t>
      </w:r>
      <w:r w:rsidRPr="00C7387A">
        <w:rPr>
          <w:rFonts w:ascii="David" w:hAnsi="David" w:cs="David"/>
          <w:color w:val="000000"/>
          <w:spacing w:val="10"/>
          <w:sz w:val="24"/>
          <w:szCs w:val="24"/>
          <w:rtl/>
        </w:rPr>
        <w:t xml:space="preserve">, בנימוק: </w:t>
      </w:r>
      <w:r w:rsidRPr="00C7387A">
        <w:rPr>
          <w:rFonts w:ascii="David" w:hAnsi="David" w:cs="David"/>
          <w:b/>
          <w:bCs/>
          <w:color w:val="000000"/>
          <w:spacing w:val="10"/>
          <w:sz w:val="24"/>
          <w:szCs w:val="24"/>
          <w:rtl/>
        </w:rPr>
        <w:t>"כיוון שהמנוח אף לא החזיק בית משותף עם תלוייו, הרי שהוא צרך בעצמו אף את הידה המכונה "ידת הבית". בהתאם, יש למנות ידה זאת כחלק מהוצאות הקיום של המנוח"</w:t>
      </w:r>
      <w:r w:rsidRPr="00C7387A">
        <w:rPr>
          <w:rFonts w:ascii="David" w:hAnsi="David" w:cs="David"/>
          <w:color w:val="000000"/>
          <w:spacing w:val="10"/>
          <w:sz w:val="24"/>
          <w:szCs w:val="24"/>
          <w:rtl/>
        </w:rPr>
        <w:t>.</w:t>
      </w:r>
    </w:p>
    <w:p w:rsidR="00FD30FC" w:rsidRPr="00C7387A" w:rsidRDefault="00E8114F" w:rsidP="00FD2D42">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על רקע האמור</w:t>
      </w:r>
      <w:r w:rsidR="00ED646A" w:rsidRPr="00C7387A">
        <w:rPr>
          <w:rFonts w:ascii="David" w:hAnsi="David" w:cs="David"/>
          <w:color w:val="000000"/>
          <w:spacing w:val="10"/>
          <w:sz w:val="24"/>
          <w:szCs w:val="24"/>
          <w:rtl/>
        </w:rPr>
        <w:t>, כפי שיפורט להלן</w:t>
      </w:r>
      <w:r w:rsidRPr="00C7387A">
        <w:rPr>
          <w:rFonts w:ascii="David" w:hAnsi="David" w:cs="David"/>
          <w:color w:val="000000"/>
          <w:spacing w:val="10"/>
          <w:sz w:val="24"/>
          <w:szCs w:val="24"/>
          <w:rtl/>
        </w:rPr>
        <w:t xml:space="preserve">, </w:t>
      </w:r>
      <w:r w:rsidR="008F1DD4" w:rsidRPr="00C7387A">
        <w:rPr>
          <w:rFonts w:ascii="David" w:hAnsi="David" w:cs="David"/>
          <w:b/>
          <w:bCs/>
          <w:color w:val="000000"/>
          <w:spacing w:val="10"/>
          <w:sz w:val="24"/>
          <w:szCs w:val="24"/>
          <w:u w:val="single"/>
          <w:rtl/>
        </w:rPr>
        <w:t xml:space="preserve">בנסיבות ענייננו, </w:t>
      </w:r>
      <w:r w:rsidRPr="00C7387A">
        <w:rPr>
          <w:rFonts w:ascii="David" w:hAnsi="David" w:cs="David"/>
          <w:b/>
          <w:bCs/>
          <w:color w:val="000000"/>
          <w:spacing w:val="10"/>
          <w:sz w:val="24"/>
          <w:szCs w:val="24"/>
          <w:u w:val="single"/>
          <w:rtl/>
        </w:rPr>
        <w:t xml:space="preserve">אני מוצא לייחס בחישוב </w:t>
      </w:r>
      <w:r w:rsidR="008F1DD4" w:rsidRPr="00C7387A">
        <w:rPr>
          <w:rFonts w:ascii="David" w:hAnsi="David" w:cs="David"/>
          <w:b/>
          <w:bCs/>
          <w:color w:val="000000"/>
          <w:spacing w:val="10"/>
          <w:sz w:val="24"/>
          <w:szCs w:val="24"/>
          <w:u w:val="single"/>
          <w:rtl/>
        </w:rPr>
        <w:t>אובדן</w:t>
      </w:r>
      <w:r w:rsidRPr="00C7387A">
        <w:rPr>
          <w:rFonts w:ascii="David" w:hAnsi="David" w:cs="David"/>
          <w:b/>
          <w:bCs/>
          <w:color w:val="000000"/>
          <w:spacing w:val="10"/>
          <w:sz w:val="24"/>
          <w:szCs w:val="24"/>
          <w:u w:val="single"/>
          <w:rtl/>
        </w:rPr>
        <w:t xml:space="preserve"> התמיכה </w:t>
      </w:r>
      <w:r w:rsidR="00FD30FC" w:rsidRPr="00C7387A">
        <w:rPr>
          <w:rFonts w:ascii="David" w:hAnsi="David" w:cs="David"/>
          <w:b/>
          <w:bCs/>
          <w:color w:val="000000"/>
          <w:spacing w:val="10"/>
          <w:sz w:val="24"/>
          <w:szCs w:val="24"/>
          <w:u w:val="single"/>
          <w:rtl/>
        </w:rPr>
        <w:t>"ניכוי" של ידת הקיום של המנוח עצמו ו</w:t>
      </w:r>
      <w:r w:rsidR="008F1DD4" w:rsidRPr="00C7387A">
        <w:rPr>
          <w:rFonts w:ascii="David" w:hAnsi="David" w:cs="David"/>
          <w:b/>
          <w:bCs/>
          <w:color w:val="000000"/>
          <w:spacing w:val="10"/>
          <w:sz w:val="24"/>
          <w:szCs w:val="24"/>
          <w:u w:val="single"/>
          <w:rtl/>
        </w:rPr>
        <w:t>"</w:t>
      </w:r>
      <w:r w:rsidRPr="00C7387A">
        <w:rPr>
          <w:rFonts w:ascii="David" w:hAnsi="David" w:cs="David"/>
          <w:b/>
          <w:bCs/>
          <w:color w:val="000000"/>
          <w:spacing w:val="10"/>
          <w:sz w:val="24"/>
          <w:szCs w:val="24"/>
          <w:u w:val="single"/>
          <w:rtl/>
        </w:rPr>
        <w:t>ניכוי</w:t>
      </w:r>
      <w:r w:rsidR="008F1DD4" w:rsidRPr="00C7387A">
        <w:rPr>
          <w:rFonts w:ascii="David" w:hAnsi="David" w:cs="David"/>
          <w:b/>
          <w:bCs/>
          <w:color w:val="000000"/>
          <w:spacing w:val="10"/>
          <w:sz w:val="24"/>
          <w:szCs w:val="24"/>
          <w:u w:val="single"/>
          <w:rtl/>
        </w:rPr>
        <w:t>"</w:t>
      </w:r>
      <w:r w:rsidRPr="00C7387A">
        <w:rPr>
          <w:rFonts w:ascii="David" w:hAnsi="David" w:cs="David"/>
          <w:b/>
          <w:bCs/>
          <w:color w:val="000000"/>
          <w:spacing w:val="10"/>
          <w:sz w:val="24"/>
          <w:szCs w:val="24"/>
          <w:u w:val="single"/>
          <w:rtl/>
        </w:rPr>
        <w:t xml:space="preserve"> של </w:t>
      </w:r>
      <w:r w:rsidR="00FD30FC" w:rsidRPr="00C7387A">
        <w:rPr>
          <w:rFonts w:ascii="David" w:hAnsi="David" w:cs="David"/>
          <w:b/>
          <w:bCs/>
          <w:color w:val="000000"/>
          <w:spacing w:val="10"/>
          <w:sz w:val="24"/>
          <w:szCs w:val="24"/>
          <w:u w:val="single"/>
          <w:rtl/>
        </w:rPr>
        <w:t>8</w:t>
      </w:r>
      <w:r w:rsidR="00DB4DCA" w:rsidRPr="00C7387A">
        <w:rPr>
          <w:rFonts w:ascii="David" w:hAnsi="David" w:cs="David"/>
          <w:b/>
          <w:bCs/>
          <w:color w:val="000000"/>
          <w:spacing w:val="10"/>
          <w:sz w:val="24"/>
          <w:szCs w:val="24"/>
          <w:u w:val="single"/>
          <w:rtl/>
        </w:rPr>
        <w:t xml:space="preserve">5% </w:t>
      </w:r>
      <w:r w:rsidR="00FD30FC" w:rsidRPr="00C7387A">
        <w:rPr>
          <w:rFonts w:ascii="David" w:hAnsi="David" w:cs="David"/>
          <w:b/>
          <w:bCs/>
          <w:color w:val="000000"/>
          <w:spacing w:val="10"/>
          <w:sz w:val="24"/>
          <w:szCs w:val="24"/>
          <w:u w:val="single"/>
          <w:rtl/>
        </w:rPr>
        <w:t>מ</w:t>
      </w:r>
      <w:r w:rsidR="00A921C6" w:rsidRPr="00C7387A">
        <w:rPr>
          <w:rFonts w:ascii="David" w:hAnsi="David" w:cs="David"/>
          <w:b/>
          <w:bCs/>
          <w:color w:val="000000"/>
          <w:spacing w:val="10"/>
          <w:sz w:val="24"/>
          <w:szCs w:val="24"/>
          <w:u w:val="single"/>
          <w:rtl/>
        </w:rPr>
        <w:t>'</w:t>
      </w:r>
      <w:r w:rsidRPr="00C7387A">
        <w:rPr>
          <w:rFonts w:ascii="David" w:hAnsi="David" w:cs="David"/>
          <w:b/>
          <w:bCs/>
          <w:color w:val="000000"/>
          <w:spacing w:val="10"/>
          <w:sz w:val="24"/>
          <w:szCs w:val="24"/>
          <w:u w:val="single"/>
          <w:rtl/>
        </w:rPr>
        <w:t>ידת משק הבית</w:t>
      </w:r>
      <w:r w:rsidR="00A921C6" w:rsidRPr="00C7387A">
        <w:rPr>
          <w:rFonts w:ascii="David" w:hAnsi="David" w:cs="David"/>
          <w:b/>
          <w:bCs/>
          <w:color w:val="000000"/>
          <w:spacing w:val="10"/>
          <w:sz w:val="24"/>
          <w:szCs w:val="24"/>
          <w:u w:val="single"/>
          <w:rtl/>
        </w:rPr>
        <w:t>'</w:t>
      </w:r>
      <w:r w:rsidR="00320DD4"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ואסביר. </w:t>
      </w:r>
      <w:r w:rsidR="00406145" w:rsidRPr="00C7387A">
        <w:rPr>
          <w:rFonts w:ascii="David" w:hAnsi="David" w:cs="David"/>
          <w:b/>
          <w:bCs/>
          <w:color w:val="000000"/>
          <w:spacing w:val="10"/>
          <w:sz w:val="24"/>
          <w:szCs w:val="24"/>
          <w:rtl/>
        </w:rPr>
        <w:t>ראשית</w:t>
      </w:r>
      <w:r w:rsidR="00406145" w:rsidRPr="00C7387A">
        <w:rPr>
          <w:rFonts w:ascii="David" w:hAnsi="David" w:cs="David"/>
          <w:color w:val="000000"/>
          <w:spacing w:val="10"/>
          <w:sz w:val="24"/>
          <w:szCs w:val="24"/>
          <w:rtl/>
        </w:rPr>
        <w:t xml:space="preserve">, אינני חושב שהיקף </w:t>
      </w:r>
      <w:r w:rsidR="008F1DD4" w:rsidRPr="00C7387A">
        <w:rPr>
          <w:rFonts w:ascii="David" w:hAnsi="David" w:cs="David"/>
          <w:color w:val="000000"/>
          <w:spacing w:val="10"/>
          <w:sz w:val="24"/>
          <w:szCs w:val="24"/>
          <w:rtl/>
        </w:rPr>
        <w:t>"</w:t>
      </w:r>
      <w:r w:rsidR="00406145" w:rsidRPr="00C7387A">
        <w:rPr>
          <w:rFonts w:ascii="David" w:hAnsi="David" w:cs="David"/>
          <w:color w:val="000000"/>
          <w:spacing w:val="10"/>
          <w:sz w:val="24"/>
          <w:szCs w:val="24"/>
          <w:rtl/>
        </w:rPr>
        <w:t>הניכוי</w:t>
      </w:r>
      <w:r w:rsidR="008F1DD4" w:rsidRPr="00C7387A">
        <w:rPr>
          <w:rFonts w:ascii="David" w:hAnsi="David" w:cs="David"/>
          <w:color w:val="000000"/>
          <w:spacing w:val="10"/>
          <w:sz w:val="24"/>
          <w:szCs w:val="24"/>
          <w:rtl/>
        </w:rPr>
        <w:t>" במקרה כמו בענייננו</w:t>
      </w:r>
      <w:r w:rsidR="00406145" w:rsidRPr="00C7387A">
        <w:rPr>
          <w:rFonts w:ascii="David" w:hAnsi="David" w:cs="David"/>
          <w:color w:val="000000"/>
          <w:spacing w:val="10"/>
          <w:sz w:val="24"/>
          <w:szCs w:val="24"/>
          <w:rtl/>
        </w:rPr>
        <w:t xml:space="preserve"> חייב להיות </w:t>
      </w:r>
      <w:r w:rsidR="008F1DD4" w:rsidRPr="00C7387A">
        <w:rPr>
          <w:rFonts w:ascii="David" w:hAnsi="David" w:cs="David"/>
          <w:color w:val="000000"/>
          <w:spacing w:val="10"/>
          <w:sz w:val="24"/>
          <w:szCs w:val="24"/>
          <w:rtl/>
        </w:rPr>
        <w:t>דיכוטומי; היינו,</w:t>
      </w:r>
      <w:r w:rsidR="00406145"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 xml:space="preserve">או - </w:t>
      </w:r>
      <w:r w:rsidR="00406145" w:rsidRPr="00C7387A">
        <w:rPr>
          <w:rFonts w:ascii="David" w:hAnsi="David" w:cs="David"/>
          <w:color w:val="000000"/>
          <w:spacing w:val="10"/>
          <w:sz w:val="24"/>
          <w:szCs w:val="24"/>
          <w:rtl/>
        </w:rPr>
        <w:t>ידה אחת</w:t>
      </w:r>
      <w:r w:rsidR="008F1DD4" w:rsidRPr="00C7387A">
        <w:rPr>
          <w:rFonts w:ascii="David" w:hAnsi="David" w:cs="David"/>
          <w:color w:val="000000"/>
          <w:spacing w:val="10"/>
          <w:sz w:val="24"/>
          <w:szCs w:val="24"/>
          <w:rtl/>
        </w:rPr>
        <w:t>,</w:t>
      </w:r>
      <w:r w:rsidR="00406145" w:rsidRPr="00C7387A">
        <w:rPr>
          <w:rFonts w:ascii="David" w:hAnsi="David" w:cs="David"/>
          <w:color w:val="000000"/>
          <w:spacing w:val="10"/>
          <w:sz w:val="24"/>
          <w:szCs w:val="24"/>
          <w:rtl/>
        </w:rPr>
        <w:t xml:space="preserve"> או</w:t>
      </w:r>
      <w:r w:rsidR="008F1DD4" w:rsidRPr="00C7387A">
        <w:rPr>
          <w:rFonts w:ascii="David" w:hAnsi="David" w:cs="David"/>
          <w:color w:val="000000"/>
          <w:spacing w:val="10"/>
          <w:sz w:val="24"/>
          <w:szCs w:val="24"/>
          <w:rtl/>
        </w:rPr>
        <w:t xml:space="preserve"> –</w:t>
      </w:r>
      <w:r w:rsidR="00406145"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שתי ידות</w:t>
      </w:r>
      <w:r w:rsidR="00320DD4" w:rsidRPr="00C7387A">
        <w:rPr>
          <w:rFonts w:ascii="David" w:hAnsi="David" w:cs="David"/>
          <w:color w:val="000000"/>
          <w:spacing w:val="10"/>
          <w:sz w:val="24"/>
          <w:szCs w:val="24"/>
          <w:rtl/>
        </w:rPr>
        <w:t xml:space="preserve">. לטעמי, </w:t>
      </w:r>
      <w:r w:rsidR="00406145" w:rsidRPr="00C7387A">
        <w:rPr>
          <w:rFonts w:ascii="David" w:hAnsi="David" w:cs="David"/>
          <w:color w:val="000000"/>
          <w:spacing w:val="10"/>
          <w:sz w:val="24"/>
          <w:szCs w:val="24"/>
          <w:rtl/>
        </w:rPr>
        <w:t xml:space="preserve">למול </w:t>
      </w:r>
      <w:r w:rsidR="00320DD4" w:rsidRPr="00C7387A">
        <w:rPr>
          <w:rFonts w:ascii="David" w:hAnsi="David" w:cs="David"/>
          <w:color w:val="000000"/>
          <w:spacing w:val="10"/>
          <w:sz w:val="24"/>
          <w:szCs w:val="24"/>
          <w:rtl/>
        </w:rPr>
        <w:t xml:space="preserve">האינטרס של </w:t>
      </w:r>
      <w:r w:rsidR="00406145" w:rsidRPr="00C7387A">
        <w:rPr>
          <w:rFonts w:ascii="David" w:hAnsi="David" w:cs="David"/>
          <w:color w:val="000000"/>
          <w:spacing w:val="10"/>
          <w:sz w:val="24"/>
          <w:szCs w:val="24"/>
          <w:rtl/>
        </w:rPr>
        <w:t>אחידות הדין יש לתת</w:t>
      </w:r>
      <w:r w:rsidR="008F1DD4" w:rsidRPr="00C7387A">
        <w:rPr>
          <w:rFonts w:ascii="David" w:hAnsi="David" w:cs="David"/>
          <w:color w:val="000000"/>
          <w:spacing w:val="10"/>
          <w:sz w:val="24"/>
          <w:szCs w:val="24"/>
          <w:rtl/>
        </w:rPr>
        <w:t xml:space="preserve"> גם</w:t>
      </w:r>
      <w:r w:rsidR="00406145"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 xml:space="preserve">בענייננו </w:t>
      </w:r>
      <w:r w:rsidR="00406145" w:rsidRPr="00C7387A">
        <w:rPr>
          <w:rFonts w:ascii="David" w:hAnsi="David" w:cs="David"/>
          <w:color w:val="000000"/>
          <w:spacing w:val="10"/>
          <w:sz w:val="24"/>
          <w:szCs w:val="24"/>
          <w:rtl/>
        </w:rPr>
        <w:t xml:space="preserve">מקום לאינטרס של בירור האמת, היינו – של הדיוק בהפעלת הסעד </w:t>
      </w:r>
      <w:r w:rsidR="00FD30FC" w:rsidRPr="00C7387A">
        <w:rPr>
          <w:rFonts w:ascii="David" w:hAnsi="David" w:cs="David"/>
          <w:color w:val="000000"/>
          <w:spacing w:val="10"/>
          <w:sz w:val="24"/>
          <w:szCs w:val="24"/>
          <w:rtl/>
        </w:rPr>
        <w:t>בהקשר של '</w:t>
      </w:r>
      <w:r w:rsidR="00406145" w:rsidRPr="00C7387A">
        <w:rPr>
          <w:rFonts w:ascii="David" w:hAnsi="David" w:cs="David"/>
          <w:color w:val="000000"/>
          <w:spacing w:val="10"/>
          <w:sz w:val="24"/>
          <w:szCs w:val="24"/>
          <w:rtl/>
        </w:rPr>
        <w:t>השבת המצב לקדמותו</w:t>
      </w:r>
      <w:r w:rsidR="00FD30FC" w:rsidRPr="00C7387A">
        <w:rPr>
          <w:rFonts w:ascii="David" w:hAnsi="David" w:cs="David"/>
          <w:color w:val="000000"/>
          <w:spacing w:val="10"/>
          <w:sz w:val="24"/>
          <w:szCs w:val="24"/>
          <w:rtl/>
        </w:rPr>
        <w:t>'</w:t>
      </w:r>
      <w:r w:rsidR="00406145" w:rsidRPr="00C7387A">
        <w:rPr>
          <w:rFonts w:ascii="David" w:hAnsi="David" w:cs="David"/>
          <w:color w:val="000000"/>
          <w:spacing w:val="10"/>
          <w:sz w:val="24"/>
          <w:szCs w:val="24"/>
          <w:rtl/>
        </w:rPr>
        <w:t xml:space="preserve">. </w:t>
      </w:r>
      <w:r w:rsidR="00406145" w:rsidRPr="00C7387A">
        <w:rPr>
          <w:rFonts w:ascii="David" w:hAnsi="David" w:cs="David"/>
          <w:b/>
          <w:bCs/>
          <w:color w:val="000000"/>
          <w:spacing w:val="10"/>
          <w:sz w:val="24"/>
          <w:szCs w:val="24"/>
          <w:rtl/>
        </w:rPr>
        <w:t>שנית</w:t>
      </w:r>
      <w:r w:rsidR="00406145"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אמנם בנסיבות חייו של המנוח, לא </w:t>
      </w:r>
      <w:r w:rsidR="00406145" w:rsidRPr="00C7387A">
        <w:rPr>
          <w:rFonts w:ascii="David" w:hAnsi="David" w:cs="David"/>
          <w:color w:val="000000"/>
          <w:spacing w:val="10"/>
          <w:sz w:val="24"/>
          <w:szCs w:val="24"/>
          <w:rtl/>
        </w:rPr>
        <w:t>נחזה ש</w:t>
      </w:r>
      <w:r w:rsidR="00FD30FC" w:rsidRPr="00C7387A">
        <w:rPr>
          <w:rFonts w:ascii="David" w:hAnsi="David" w:cs="David"/>
          <w:color w:val="000000"/>
          <w:spacing w:val="10"/>
          <w:sz w:val="24"/>
          <w:szCs w:val="24"/>
          <w:rtl/>
        </w:rPr>
        <w:t>זכה ל</w:t>
      </w:r>
      <w:r w:rsidRPr="00C7387A">
        <w:rPr>
          <w:rFonts w:ascii="David" w:hAnsi="David" w:cs="David"/>
          <w:color w:val="000000"/>
          <w:spacing w:val="10"/>
          <w:sz w:val="24"/>
          <w:szCs w:val="24"/>
          <w:rtl/>
        </w:rPr>
        <w:t xml:space="preserve">הגיע </w:t>
      </w:r>
      <w:r w:rsidR="00320DD4" w:rsidRPr="00C7387A">
        <w:rPr>
          <w:rFonts w:ascii="David" w:hAnsi="David" w:cs="David"/>
          <w:color w:val="000000"/>
          <w:spacing w:val="10"/>
          <w:sz w:val="24"/>
          <w:szCs w:val="24"/>
          <w:rtl/>
        </w:rPr>
        <w:t xml:space="preserve">למצב בו </w:t>
      </w:r>
      <w:r w:rsidR="008F1DD4" w:rsidRPr="00C7387A">
        <w:rPr>
          <w:rFonts w:ascii="David" w:hAnsi="David" w:cs="David"/>
          <w:color w:val="000000"/>
          <w:spacing w:val="10"/>
          <w:sz w:val="24"/>
          <w:szCs w:val="24"/>
          <w:rtl/>
        </w:rPr>
        <w:t>הספיק ל</w:t>
      </w:r>
      <w:r w:rsidRPr="00C7387A">
        <w:rPr>
          <w:rFonts w:ascii="David" w:hAnsi="David" w:cs="David"/>
          <w:color w:val="000000"/>
          <w:spacing w:val="10"/>
          <w:sz w:val="24"/>
          <w:szCs w:val="24"/>
          <w:rtl/>
        </w:rPr>
        <w:t>ארח בבית ששכר כחודש טרם מותו את מי משלושת ילדיו (</w:t>
      </w:r>
      <w:r w:rsidR="008F1DD4" w:rsidRPr="00C7387A">
        <w:rPr>
          <w:rFonts w:ascii="David" w:hAnsi="David" w:cs="David"/>
          <w:color w:val="000000"/>
          <w:spacing w:val="10"/>
          <w:sz w:val="24"/>
          <w:szCs w:val="24"/>
          <w:rtl/>
        </w:rPr>
        <w:t>כנראה</w:t>
      </w:r>
      <w:r w:rsidRPr="00C7387A">
        <w:rPr>
          <w:rFonts w:ascii="David" w:hAnsi="David" w:cs="David"/>
          <w:color w:val="000000"/>
          <w:spacing w:val="10"/>
          <w:sz w:val="24"/>
          <w:szCs w:val="24"/>
          <w:rtl/>
        </w:rPr>
        <w:t xml:space="preserve"> גם בשל הגיל של חלק מהם); אך </w:t>
      </w:r>
      <w:r w:rsidR="00320DD4" w:rsidRPr="00C7387A">
        <w:rPr>
          <w:rFonts w:ascii="David" w:hAnsi="David" w:cs="David"/>
          <w:color w:val="000000"/>
          <w:spacing w:val="10"/>
          <w:sz w:val="24"/>
          <w:szCs w:val="24"/>
          <w:rtl/>
        </w:rPr>
        <w:t xml:space="preserve">מאידך </w:t>
      </w:r>
      <w:r w:rsidR="008F1DD4" w:rsidRPr="00C7387A">
        <w:rPr>
          <w:rFonts w:ascii="David" w:hAnsi="David" w:cs="David"/>
          <w:color w:val="000000"/>
          <w:spacing w:val="10"/>
          <w:sz w:val="24"/>
          <w:szCs w:val="24"/>
          <w:rtl/>
        </w:rPr>
        <w:t>–</w:t>
      </w:r>
      <w:r w:rsidR="00320DD4"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 xml:space="preserve">מצאתי כי </w:t>
      </w:r>
      <w:r w:rsidR="00320DD4" w:rsidRPr="00C7387A">
        <w:rPr>
          <w:rFonts w:ascii="David" w:hAnsi="David" w:cs="David"/>
          <w:color w:val="000000"/>
          <w:spacing w:val="10"/>
          <w:sz w:val="24"/>
          <w:szCs w:val="24"/>
          <w:rtl/>
        </w:rPr>
        <w:t>המנוח איננו מצטייר כמי שנמנע מלה</w:t>
      </w:r>
      <w:r w:rsidR="008F1DD4" w:rsidRPr="00C7387A">
        <w:rPr>
          <w:rFonts w:ascii="David" w:hAnsi="David" w:cs="David"/>
          <w:color w:val="000000"/>
          <w:spacing w:val="10"/>
          <w:sz w:val="24"/>
          <w:szCs w:val="24"/>
          <w:rtl/>
        </w:rPr>
        <w:t>י</w:t>
      </w:r>
      <w:r w:rsidR="00320DD4" w:rsidRPr="00C7387A">
        <w:rPr>
          <w:rFonts w:ascii="David" w:hAnsi="David" w:cs="David"/>
          <w:color w:val="000000"/>
          <w:spacing w:val="10"/>
          <w:sz w:val="24"/>
          <w:szCs w:val="24"/>
          <w:rtl/>
        </w:rPr>
        <w:t xml:space="preserve">פגש עם ילדיו, כאשר על פי התמונות שהוצגו בנדון, הוא עצמו טורח ונוסע לפגוש את הילדים יחד עם </w:t>
      </w:r>
      <w:r w:rsidR="008F1DD4" w:rsidRPr="00C7387A">
        <w:rPr>
          <w:rFonts w:ascii="David" w:hAnsi="David" w:cs="David"/>
          <w:color w:val="000000"/>
          <w:spacing w:val="10"/>
          <w:sz w:val="24"/>
          <w:szCs w:val="24"/>
          <w:rtl/>
        </w:rPr>
        <w:t>כל אחת מהאמהות -</w:t>
      </w:r>
      <w:r w:rsidR="00320DD4" w:rsidRPr="00C7387A">
        <w:rPr>
          <w:rFonts w:ascii="David" w:hAnsi="David" w:cs="David"/>
          <w:color w:val="000000"/>
          <w:spacing w:val="10"/>
          <w:sz w:val="24"/>
          <w:szCs w:val="24"/>
          <w:rtl/>
        </w:rPr>
        <w:t xml:space="preserve"> </w:t>
      </w:r>
      <w:r w:rsidR="00FD30FC" w:rsidRPr="00C7387A">
        <w:rPr>
          <w:rFonts w:ascii="David" w:hAnsi="David" w:cs="David"/>
          <w:color w:val="000000"/>
          <w:spacing w:val="10"/>
          <w:sz w:val="24"/>
          <w:szCs w:val="24"/>
          <w:rtl/>
        </w:rPr>
        <w:t xml:space="preserve">גם </w:t>
      </w:r>
      <w:r w:rsidR="00320DD4" w:rsidRPr="00C7387A">
        <w:rPr>
          <w:rFonts w:ascii="David" w:hAnsi="David" w:cs="David"/>
          <w:color w:val="000000"/>
          <w:spacing w:val="10"/>
          <w:sz w:val="24"/>
          <w:szCs w:val="24"/>
          <w:rtl/>
        </w:rPr>
        <w:t>במועדים סמוכים</w:t>
      </w:r>
      <w:r w:rsidR="00FD30FC" w:rsidRPr="00C7387A">
        <w:rPr>
          <w:rFonts w:ascii="David" w:hAnsi="David" w:cs="David"/>
          <w:color w:val="000000"/>
          <w:spacing w:val="10"/>
          <w:sz w:val="24"/>
          <w:szCs w:val="24"/>
          <w:rtl/>
        </w:rPr>
        <w:t xml:space="preserve"> מאוד</w:t>
      </w:r>
      <w:r w:rsidR="00320DD4" w:rsidRPr="00C7387A">
        <w:rPr>
          <w:rFonts w:ascii="David" w:hAnsi="David" w:cs="David"/>
          <w:color w:val="000000"/>
          <w:spacing w:val="10"/>
          <w:sz w:val="24"/>
          <w:szCs w:val="24"/>
          <w:rtl/>
        </w:rPr>
        <w:t xml:space="preserve"> למועד התאונה.</w:t>
      </w:r>
      <w:r w:rsidRPr="00C7387A">
        <w:rPr>
          <w:rFonts w:ascii="David" w:hAnsi="David" w:cs="David"/>
          <w:color w:val="000000"/>
          <w:spacing w:val="10"/>
          <w:sz w:val="24"/>
          <w:szCs w:val="24"/>
          <w:rtl/>
        </w:rPr>
        <w:t xml:space="preserve"> </w:t>
      </w:r>
    </w:p>
    <w:p w:rsidR="00F91A9A" w:rsidRPr="00C7387A" w:rsidRDefault="00E8114F" w:rsidP="00FD2D42">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אזכיר כי</w:t>
      </w:r>
      <w:r w:rsidR="008F1DD4"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008F1DD4" w:rsidRPr="00C7387A">
        <w:rPr>
          <w:rFonts w:ascii="David" w:hAnsi="David" w:cs="David"/>
          <w:color w:val="000000"/>
          <w:spacing w:val="10"/>
          <w:sz w:val="24"/>
          <w:szCs w:val="24"/>
          <w:rtl/>
        </w:rPr>
        <w:t xml:space="preserve">כפי שעולה מהאמור בהסכמי </w:t>
      </w:r>
      <w:r w:rsidR="00FD30FC" w:rsidRPr="00C7387A">
        <w:rPr>
          <w:rFonts w:ascii="David" w:hAnsi="David" w:cs="David"/>
          <w:color w:val="000000"/>
          <w:spacing w:val="10"/>
          <w:sz w:val="24"/>
          <w:szCs w:val="24"/>
          <w:rtl/>
        </w:rPr>
        <w:t>המשמורת ו</w:t>
      </w:r>
      <w:r w:rsidR="008F1DD4" w:rsidRPr="00C7387A">
        <w:rPr>
          <w:rFonts w:ascii="David" w:hAnsi="David" w:cs="David"/>
          <w:color w:val="000000"/>
          <w:spacing w:val="10"/>
          <w:sz w:val="24"/>
          <w:szCs w:val="24"/>
          <w:rtl/>
        </w:rPr>
        <w:t xml:space="preserve">המזונות בענייננו, </w:t>
      </w:r>
      <w:r w:rsidR="00F91A9A" w:rsidRPr="00C7387A">
        <w:rPr>
          <w:rFonts w:ascii="David" w:hAnsi="David" w:cs="David"/>
          <w:color w:val="000000"/>
          <w:spacing w:val="10"/>
          <w:sz w:val="24"/>
          <w:szCs w:val="24"/>
          <w:rtl/>
        </w:rPr>
        <w:t xml:space="preserve">עלות </w:t>
      </w:r>
      <w:r w:rsidRPr="00C7387A">
        <w:rPr>
          <w:rFonts w:ascii="David" w:hAnsi="David" w:cs="David"/>
          <w:color w:val="000000"/>
          <w:spacing w:val="10"/>
          <w:sz w:val="24"/>
          <w:szCs w:val="24"/>
          <w:rtl/>
        </w:rPr>
        <w:t xml:space="preserve">החזקת </w:t>
      </w:r>
      <w:r w:rsidR="00F91A9A" w:rsidRPr="00C7387A">
        <w:rPr>
          <w:rFonts w:ascii="David" w:hAnsi="David" w:cs="David"/>
          <w:color w:val="000000"/>
          <w:spacing w:val="10"/>
          <w:sz w:val="24"/>
          <w:szCs w:val="24"/>
          <w:rtl/>
        </w:rPr>
        <w:t xml:space="preserve">וכלכלת </w:t>
      </w:r>
      <w:r w:rsidRPr="00C7387A">
        <w:rPr>
          <w:rFonts w:ascii="David" w:hAnsi="David" w:cs="David"/>
          <w:color w:val="000000"/>
          <w:spacing w:val="10"/>
          <w:sz w:val="24"/>
          <w:szCs w:val="24"/>
          <w:rtl/>
        </w:rPr>
        <w:t xml:space="preserve">הילדים </w:t>
      </w:r>
      <w:r w:rsidR="00320DD4" w:rsidRPr="00C7387A">
        <w:rPr>
          <w:rFonts w:ascii="David" w:hAnsi="David" w:cs="David"/>
          <w:color w:val="000000"/>
          <w:spacing w:val="10"/>
          <w:sz w:val="24"/>
          <w:szCs w:val="24"/>
          <w:rtl/>
        </w:rPr>
        <w:t>בזמנים שהם אצלו (על פי הסדרי הראיה)</w:t>
      </w:r>
      <w:r w:rsidRPr="00C7387A">
        <w:rPr>
          <w:rFonts w:ascii="David" w:hAnsi="David" w:cs="David"/>
          <w:color w:val="000000"/>
          <w:spacing w:val="10"/>
          <w:sz w:val="24"/>
          <w:szCs w:val="24"/>
          <w:rtl/>
        </w:rPr>
        <w:t xml:space="preserve">, איננה אלא הוצאה </w:t>
      </w:r>
      <w:r w:rsidR="00F91A9A" w:rsidRPr="00C7387A">
        <w:rPr>
          <w:rFonts w:ascii="David" w:hAnsi="David" w:cs="David"/>
          <w:color w:val="000000"/>
          <w:spacing w:val="10"/>
          <w:sz w:val="24"/>
          <w:szCs w:val="24"/>
          <w:rtl/>
        </w:rPr>
        <w:t xml:space="preserve">שהיא </w:t>
      </w:r>
      <w:r w:rsidRPr="00C7387A">
        <w:rPr>
          <w:rFonts w:ascii="David" w:hAnsi="David" w:cs="David"/>
          <w:b/>
          <w:bCs/>
          <w:color w:val="000000"/>
          <w:spacing w:val="10"/>
          <w:sz w:val="24"/>
          <w:szCs w:val="24"/>
          <w:rtl/>
        </w:rPr>
        <w:t>נוספת</w:t>
      </w:r>
      <w:r w:rsidRPr="00C7387A">
        <w:rPr>
          <w:rFonts w:ascii="David" w:hAnsi="David" w:cs="David"/>
          <w:color w:val="000000"/>
          <w:spacing w:val="10"/>
          <w:sz w:val="24"/>
          <w:szCs w:val="24"/>
          <w:rtl/>
        </w:rPr>
        <w:t xml:space="preserve"> ל</w:t>
      </w:r>
      <w:r w:rsidR="00F91A9A" w:rsidRPr="00C7387A">
        <w:rPr>
          <w:rFonts w:ascii="David" w:hAnsi="David" w:cs="David"/>
          <w:color w:val="000000"/>
          <w:spacing w:val="10"/>
          <w:sz w:val="24"/>
          <w:szCs w:val="24"/>
          <w:rtl/>
        </w:rPr>
        <w:t>דמי ה</w:t>
      </w:r>
      <w:r w:rsidRPr="00C7387A">
        <w:rPr>
          <w:rFonts w:ascii="David" w:hAnsi="David" w:cs="David"/>
          <w:color w:val="000000"/>
          <w:spacing w:val="10"/>
          <w:sz w:val="24"/>
          <w:szCs w:val="24"/>
          <w:rtl/>
        </w:rPr>
        <w:t>מזונות שהוא חב בהם</w:t>
      </w:r>
      <w:r w:rsidR="00320DD4"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ולעוד הוצאות, </w:t>
      </w:r>
      <w:r w:rsidR="00F91A9A" w:rsidRPr="00C7387A">
        <w:rPr>
          <w:rFonts w:ascii="David" w:hAnsi="David" w:cs="David"/>
          <w:color w:val="000000"/>
          <w:spacing w:val="10"/>
          <w:sz w:val="24"/>
          <w:szCs w:val="24"/>
          <w:rtl/>
        </w:rPr>
        <w:t>שבחלקם הוא מחויב ובחלקם</w:t>
      </w:r>
      <w:r w:rsidR="00FD2D42">
        <w:rPr>
          <w:rFonts w:ascii="David" w:hAnsi="David" w:cs="David" w:hint="cs"/>
          <w:color w:val="000000"/>
          <w:spacing w:val="10"/>
          <w:sz w:val="24"/>
          <w:szCs w:val="24"/>
          <w:rtl/>
        </w:rPr>
        <w:t>,</w:t>
      </w:r>
      <w:r w:rsidR="00F91A9A" w:rsidRPr="00C7387A">
        <w:rPr>
          <w:rFonts w:ascii="David" w:hAnsi="David" w:cs="David"/>
          <w:color w:val="000000"/>
          <w:spacing w:val="10"/>
          <w:sz w:val="24"/>
          <w:szCs w:val="24"/>
          <w:rtl/>
        </w:rPr>
        <w:t xml:space="preserve"> </w:t>
      </w:r>
      <w:r w:rsidR="00FD2D42" w:rsidRPr="00C7387A">
        <w:rPr>
          <w:rFonts w:ascii="David" w:hAnsi="David" w:cs="David"/>
          <w:color w:val="000000"/>
          <w:spacing w:val="10"/>
          <w:sz w:val="24"/>
          <w:szCs w:val="24"/>
          <w:rtl/>
        </w:rPr>
        <w:t xml:space="preserve">לו ניתנה לו ההזדמנות </w:t>
      </w:r>
      <w:r w:rsidR="00F91A9A" w:rsidRPr="00C7387A">
        <w:rPr>
          <w:rFonts w:ascii="David" w:hAnsi="David" w:cs="David"/>
          <w:color w:val="000000"/>
          <w:spacing w:val="10"/>
          <w:sz w:val="24"/>
          <w:szCs w:val="24"/>
          <w:rtl/>
        </w:rPr>
        <w:t xml:space="preserve">– </w:t>
      </w:r>
      <w:r w:rsidR="00FD2D42">
        <w:rPr>
          <w:rFonts w:ascii="David" w:hAnsi="David" w:cs="David" w:hint="cs"/>
          <w:color w:val="000000"/>
          <w:spacing w:val="10"/>
          <w:sz w:val="24"/>
          <w:szCs w:val="24"/>
          <w:rtl/>
        </w:rPr>
        <w:t>יכול</w:t>
      </w:r>
      <w:r w:rsidR="00F91A9A"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שאף שהילדים אינם סמוכים תדיר על שולחנו </w:t>
      </w:r>
      <w:r w:rsidR="00F91A9A"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היה נושא בהם</w:t>
      </w:r>
      <w:r w:rsidR="00FD30FC" w:rsidRPr="00C7387A">
        <w:rPr>
          <w:rFonts w:ascii="David" w:hAnsi="David" w:cs="David"/>
          <w:color w:val="000000"/>
          <w:spacing w:val="10"/>
          <w:sz w:val="24"/>
          <w:szCs w:val="24"/>
          <w:rtl/>
        </w:rPr>
        <w:t>; כמו: טיולים, מסעדות, מתנות הכלל ובימי הולדת בפרט.</w:t>
      </w:r>
    </w:p>
    <w:p w:rsidR="006A51C7" w:rsidRPr="00C7387A" w:rsidRDefault="00FD30FC"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כאן נראה שנכון יהיה להזכיר </w:t>
      </w:r>
      <w:r w:rsidR="006A51C7"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מה המהו</w:t>
      </w:r>
      <w:r w:rsidR="004E4FA1" w:rsidRPr="00C7387A">
        <w:rPr>
          <w:rFonts w:ascii="David" w:hAnsi="David" w:cs="David"/>
          <w:b/>
          <w:bCs/>
          <w:color w:val="000000"/>
          <w:spacing w:val="10"/>
          <w:sz w:val="24"/>
          <w:szCs w:val="24"/>
          <w:rtl/>
        </w:rPr>
        <w:t>ת ש</w:t>
      </w:r>
      <w:r w:rsidR="006A51C7" w:rsidRPr="00C7387A">
        <w:rPr>
          <w:rFonts w:ascii="David" w:hAnsi="David" w:cs="David"/>
          <w:b/>
          <w:bCs/>
          <w:color w:val="000000"/>
          <w:spacing w:val="10"/>
          <w:sz w:val="24"/>
          <w:szCs w:val="24"/>
          <w:rtl/>
        </w:rPr>
        <w:t>משרתת</w:t>
      </w:r>
      <w:r w:rsidR="004E4FA1" w:rsidRPr="00C7387A">
        <w:rPr>
          <w:rFonts w:ascii="David" w:hAnsi="David" w:cs="David"/>
          <w:b/>
          <w:bCs/>
          <w:color w:val="000000"/>
          <w:spacing w:val="10"/>
          <w:sz w:val="24"/>
          <w:szCs w:val="24"/>
          <w:rtl/>
        </w:rPr>
        <w:t xml:space="preserve"> </w:t>
      </w:r>
      <w:r w:rsidR="006A51C7" w:rsidRPr="00C7387A">
        <w:rPr>
          <w:rFonts w:ascii="David" w:hAnsi="David" w:cs="David"/>
          <w:b/>
          <w:bCs/>
          <w:color w:val="000000"/>
          <w:spacing w:val="10"/>
          <w:sz w:val="24"/>
          <w:szCs w:val="24"/>
          <w:rtl/>
        </w:rPr>
        <w:t>'</w:t>
      </w:r>
      <w:r w:rsidR="004E4FA1" w:rsidRPr="00C7387A">
        <w:rPr>
          <w:rFonts w:ascii="David" w:hAnsi="David" w:cs="David"/>
          <w:b/>
          <w:bCs/>
          <w:color w:val="000000"/>
          <w:spacing w:val="10"/>
          <w:sz w:val="24"/>
          <w:szCs w:val="24"/>
          <w:rtl/>
        </w:rPr>
        <w:t>ידת משק הבית</w:t>
      </w:r>
      <w:r w:rsidR="006A51C7" w:rsidRPr="00C7387A">
        <w:rPr>
          <w:rFonts w:ascii="David" w:hAnsi="David" w:cs="David"/>
          <w:b/>
          <w:bCs/>
          <w:color w:val="000000"/>
          <w:spacing w:val="10"/>
          <w:sz w:val="24"/>
          <w:szCs w:val="24"/>
          <w:rtl/>
        </w:rPr>
        <w:t>' בתחשיב הפיצויים בשיטת הידות</w:t>
      </w:r>
      <w:r w:rsidR="004E4FA1" w:rsidRPr="00C7387A">
        <w:rPr>
          <w:rFonts w:ascii="David" w:hAnsi="David" w:cs="David"/>
          <w:color w:val="000000"/>
          <w:spacing w:val="10"/>
          <w:sz w:val="24"/>
          <w:szCs w:val="24"/>
          <w:rtl/>
        </w:rPr>
        <w:t xml:space="preserve">. </w:t>
      </w:r>
      <w:r w:rsidR="006A51C7" w:rsidRPr="00C7387A">
        <w:rPr>
          <w:rFonts w:ascii="David" w:hAnsi="David" w:cs="David"/>
          <w:color w:val="000000"/>
          <w:spacing w:val="10"/>
          <w:sz w:val="24"/>
          <w:szCs w:val="24"/>
          <w:rtl/>
        </w:rPr>
        <w:t xml:space="preserve">ובכן, </w:t>
      </w:r>
      <w:r w:rsidR="004E4FA1" w:rsidRPr="00C7387A">
        <w:rPr>
          <w:rFonts w:ascii="David" w:hAnsi="David" w:cs="David"/>
          <w:color w:val="000000"/>
          <w:spacing w:val="10"/>
          <w:sz w:val="24"/>
          <w:szCs w:val="24"/>
          <w:rtl/>
        </w:rPr>
        <w:t xml:space="preserve">ידה זו </w:t>
      </w:r>
      <w:r w:rsidR="006A51C7" w:rsidRPr="00C7387A">
        <w:rPr>
          <w:rFonts w:ascii="David" w:hAnsi="David" w:cs="David"/>
          <w:color w:val="000000"/>
          <w:spacing w:val="10"/>
          <w:sz w:val="24"/>
          <w:szCs w:val="24"/>
          <w:rtl/>
        </w:rPr>
        <w:t>נוצרה ונועדה</w:t>
      </w:r>
      <w:r w:rsidR="004E4FA1" w:rsidRPr="00C7387A">
        <w:rPr>
          <w:rFonts w:ascii="David" w:hAnsi="David" w:cs="David"/>
          <w:color w:val="000000"/>
          <w:spacing w:val="10"/>
          <w:sz w:val="24"/>
          <w:szCs w:val="24"/>
          <w:rtl/>
        </w:rPr>
        <w:t xml:space="preserve"> </w:t>
      </w:r>
      <w:r w:rsidR="004B331A" w:rsidRPr="00C7387A">
        <w:rPr>
          <w:rFonts w:ascii="David" w:hAnsi="David" w:cs="David"/>
          <w:color w:val="000000"/>
          <w:spacing w:val="10"/>
          <w:sz w:val="24"/>
          <w:szCs w:val="24"/>
          <w:rtl/>
        </w:rPr>
        <w:t xml:space="preserve">על מנת </w:t>
      </w:r>
      <w:r w:rsidR="004E4FA1" w:rsidRPr="00C7387A">
        <w:rPr>
          <w:rFonts w:ascii="David" w:hAnsi="David" w:cs="David"/>
          <w:color w:val="000000"/>
          <w:spacing w:val="10"/>
          <w:sz w:val="24"/>
          <w:szCs w:val="24"/>
          <w:rtl/>
        </w:rPr>
        <w:t xml:space="preserve">לתת </w:t>
      </w:r>
      <w:r w:rsidR="006A51C7" w:rsidRPr="00C7387A">
        <w:rPr>
          <w:rFonts w:ascii="David" w:hAnsi="David" w:cs="David"/>
          <w:color w:val="000000"/>
          <w:spacing w:val="10"/>
          <w:sz w:val="24"/>
          <w:szCs w:val="24"/>
          <w:rtl/>
        </w:rPr>
        <w:t>גבולות ו</w:t>
      </w:r>
      <w:r w:rsidR="004E4FA1" w:rsidRPr="00C7387A">
        <w:rPr>
          <w:rFonts w:ascii="David" w:hAnsi="David" w:cs="David"/>
          <w:color w:val="000000"/>
          <w:spacing w:val="10"/>
          <w:sz w:val="24"/>
          <w:szCs w:val="24"/>
          <w:rtl/>
        </w:rPr>
        <w:t>מיד</w:t>
      </w:r>
      <w:r w:rsidR="004B331A" w:rsidRPr="00C7387A">
        <w:rPr>
          <w:rFonts w:ascii="David" w:hAnsi="David" w:cs="David"/>
          <w:color w:val="000000"/>
          <w:spacing w:val="10"/>
          <w:sz w:val="24"/>
          <w:szCs w:val="24"/>
          <w:rtl/>
        </w:rPr>
        <w:t>ות</w:t>
      </w:r>
      <w:r w:rsidR="004E4FA1" w:rsidRPr="00C7387A">
        <w:rPr>
          <w:rFonts w:ascii="David" w:hAnsi="David" w:cs="David"/>
          <w:color w:val="000000"/>
          <w:spacing w:val="10"/>
          <w:sz w:val="24"/>
          <w:szCs w:val="24"/>
          <w:rtl/>
        </w:rPr>
        <w:t xml:space="preserve"> סביר</w:t>
      </w:r>
      <w:r w:rsidR="004B331A" w:rsidRPr="00C7387A">
        <w:rPr>
          <w:rFonts w:ascii="David" w:hAnsi="David" w:cs="David"/>
          <w:color w:val="000000"/>
          <w:spacing w:val="10"/>
          <w:sz w:val="24"/>
          <w:szCs w:val="24"/>
          <w:rtl/>
        </w:rPr>
        <w:t>ות</w:t>
      </w:r>
      <w:r w:rsidR="004E4FA1" w:rsidRPr="00C7387A">
        <w:rPr>
          <w:rFonts w:ascii="David" w:hAnsi="David" w:cs="David"/>
          <w:color w:val="000000"/>
          <w:spacing w:val="10"/>
          <w:sz w:val="24"/>
          <w:szCs w:val="24"/>
          <w:rtl/>
        </w:rPr>
        <w:t xml:space="preserve"> לידת הקיום של המנוח</w:t>
      </w:r>
      <w:r w:rsidR="004B331A" w:rsidRPr="00C7387A">
        <w:rPr>
          <w:rFonts w:ascii="David" w:hAnsi="David" w:cs="David"/>
          <w:color w:val="000000"/>
          <w:spacing w:val="10"/>
          <w:sz w:val="24"/>
          <w:szCs w:val="24"/>
          <w:rtl/>
        </w:rPr>
        <w:t>,</w:t>
      </w:r>
      <w:r w:rsidR="004E4FA1" w:rsidRPr="00C7387A">
        <w:rPr>
          <w:rFonts w:ascii="David" w:hAnsi="David" w:cs="David"/>
          <w:color w:val="000000"/>
          <w:spacing w:val="10"/>
          <w:sz w:val="24"/>
          <w:szCs w:val="24"/>
          <w:rtl/>
        </w:rPr>
        <w:t xml:space="preserve"> ש"מנוכה" בחישוב </w:t>
      </w:r>
      <w:r w:rsidR="004B331A" w:rsidRPr="00C7387A">
        <w:rPr>
          <w:rFonts w:ascii="David" w:hAnsi="David" w:cs="David"/>
          <w:color w:val="000000"/>
          <w:spacing w:val="10"/>
          <w:sz w:val="24"/>
          <w:szCs w:val="24"/>
          <w:rtl/>
        </w:rPr>
        <w:t>הפיצויים מ</w:t>
      </w:r>
      <w:r w:rsidR="004E4FA1" w:rsidRPr="00C7387A">
        <w:rPr>
          <w:rFonts w:ascii="David" w:hAnsi="David" w:cs="David"/>
          <w:color w:val="000000"/>
          <w:spacing w:val="10"/>
          <w:sz w:val="24"/>
          <w:szCs w:val="24"/>
          <w:rtl/>
        </w:rPr>
        <w:t xml:space="preserve">סך האובדן של התמיכה. </w:t>
      </w:r>
      <w:r w:rsidR="004B331A" w:rsidRPr="00C7387A">
        <w:rPr>
          <w:rFonts w:ascii="David" w:hAnsi="David" w:cs="David"/>
          <w:color w:val="000000"/>
          <w:spacing w:val="10"/>
          <w:sz w:val="24"/>
          <w:szCs w:val="24"/>
          <w:rtl/>
        </w:rPr>
        <w:t>מעין שסתום שנועד לוודא, ש</w:t>
      </w:r>
      <w:r w:rsidR="004E4FA1" w:rsidRPr="00C7387A">
        <w:rPr>
          <w:rFonts w:ascii="David" w:hAnsi="David" w:cs="David"/>
          <w:color w:val="000000"/>
          <w:spacing w:val="10"/>
          <w:sz w:val="24"/>
          <w:szCs w:val="24"/>
          <w:rtl/>
        </w:rPr>
        <w:t xml:space="preserve">לא ננכה </w:t>
      </w:r>
      <w:r w:rsidR="006A51C7" w:rsidRPr="00C7387A">
        <w:rPr>
          <w:rFonts w:ascii="David" w:hAnsi="David" w:cs="David"/>
          <w:color w:val="000000"/>
          <w:spacing w:val="10"/>
          <w:sz w:val="24"/>
          <w:szCs w:val="24"/>
          <w:rtl/>
        </w:rPr>
        <w:t xml:space="preserve">בתוך הידה שמייחסים לקיומו </w:t>
      </w:r>
      <w:r w:rsidR="004B331A" w:rsidRPr="00C7387A">
        <w:rPr>
          <w:rFonts w:ascii="David" w:hAnsi="David" w:cs="David"/>
          <w:color w:val="000000"/>
          <w:spacing w:val="10"/>
          <w:sz w:val="24"/>
          <w:szCs w:val="24"/>
          <w:rtl/>
        </w:rPr>
        <w:t>של המנוח</w:t>
      </w:r>
      <w:r w:rsidR="006A51C7" w:rsidRPr="00C7387A">
        <w:rPr>
          <w:rFonts w:ascii="David" w:hAnsi="David" w:cs="David"/>
          <w:color w:val="000000"/>
          <w:spacing w:val="10"/>
          <w:sz w:val="24"/>
          <w:szCs w:val="24"/>
          <w:rtl/>
        </w:rPr>
        <w:t xml:space="preserve"> -</w:t>
      </w:r>
      <w:r w:rsidR="004E4FA1" w:rsidRPr="00C7387A">
        <w:rPr>
          <w:rFonts w:ascii="David" w:hAnsi="David" w:cs="David"/>
          <w:color w:val="000000"/>
          <w:spacing w:val="10"/>
          <w:sz w:val="24"/>
          <w:szCs w:val="24"/>
          <w:rtl/>
        </w:rPr>
        <w:t xml:space="preserve"> הוצאות שלא בהכרח הוא </w:t>
      </w:r>
      <w:r w:rsidR="004B331A" w:rsidRPr="00C7387A">
        <w:rPr>
          <w:rFonts w:ascii="David" w:hAnsi="David" w:cs="David"/>
          <w:color w:val="000000"/>
          <w:spacing w:val="10"/>
          <w:sz w:val="24"/>
          <w:szCs w:val="24"/>
          <w:rtl/>
        </w:rPr>
        <w:t xml:space="preserve">היה (לו היה ממשיך בחייו) </w:t>
      </w:r>
      <w:r w:rsidR="004E4FA1" w:rsidRPr="00C7387A">
        <w:rPr>
          <w:rFonts w:ascii="David" w:hAnsi="David" w:cs="David"/>
          <w:color w:val="000000"/>
          <w:spacing w:val="10"/>
          <w:sz w:val="24"/>
          <w:szCs w:val="24"/>
          <w:rtl/>
        </w:rPr>
        <w:t>מוציא על עצמו</w:t>
      </w:r>
      <w:r w:rsidR="004B331A" w:rsidRPr="00C7387A">
        <w:rPr>
          <w:rFonts w:ascii="David" w:hAnsi="David" w:cs="David"/>
          <w:color w:val="000000"/>
          <w:spacing w:val="10"/>
          <w:sz w:val="24"/>
          <w:szCs w:val="24"/>
          <w:rtl/>
        </w:rPr>
        <w:t xml:space="preserve"> או </w:t>
      </w:r>
      <w:r w:rsidR="004B331A" w:rsidRPr="00C7387A">
        <w:rPr>
          <w:rFonts w:ascii="David" w:hAnsi="David" w:cs="David"/>
          <w:color w:val="000000"/>
          <w:spacing w:val="10"/>
          <w:sz w:val="24"/>
          <w:szCs w:val="24"/>
          <w:rtl/>
        </w:rPr>
        <w:lastRenderedPageBreak/>
        <w:t>לטובתו</w:t>
      </w:r>
      <w:r w:rsidR="006A51C7" w:rsidRPr="00C7387A">
        <w:rPr>
          <w:rFonts w:ascii="David" w:hAnsi="David" w:cs="David"/>
          <w:color w:val="000000"/>
          <w:spacing w:val="10"/>
          <w:sz w:val="24"/>
          <w:szCs w:val="24"/>
          <w:rtl/>
        </w:rPr>
        <w:t xml:space="preserve">, ושממילא </w:t>
      </w:r>
      <w:r w:rsidR="004B331A" w:rsidRPr="00C7387A">
        <w:rPr>
          <w:rFonts w:ascii="David" w:hAnsi="David" w:cs="David"/>
          <w:color w:val="000000"/>
          <w:spacing w:val="10"/>
          <w:sz w:val="24"/>
          <w:szCs w:val="24"/>
          <w:rtl/>
        </w:rPr>
        <w:t>ממשיכים להכביד על המשפחה גם בהיעדרו.</w:t>
      </w:r>
      <w:r w:rsidR="006A51C7" w:rsidRPr="00C7387A">
        <w:rPr>
          <w:rFonts w:ascii="David" w:hAnsi="David" w:cs="David"/>
          <w:color w:val="000000"/>
          <w:spacing w:val="10"/>
          <w:sz w:val="24"/>
          <w:szCs w:val="24"/>
          <w:rtl/>
        </w:rPr>
        <w:t xml:space="preserve"> </w:t>
      </w:r>
      <w:r w:rsidR="004B331A" w:rsidRPr="00C7387A">
        <w:rPr>
          <w:rFonts w:ascii="David" w:hAnsi="David" w:cs="David"/>
          <w:color w:val="000000"/>
          <w:spacing w:val="10"/>
          <w:sz w:val="24"/>
          <w:szCs w:val="24"/>
          <w:rtl/>
        </w:rPr>
        <w:t>על מנת לפשט נקבע ש'ידת משק הבית' תהיה שוות ערך לכל אחת מידות הקיום המיוחסות לכל אחד מבני המשפחה, ובהתאם – גם לידת הקיום של המנוח.</w:t>
      </w:r>
    </w:p>
    <w:p w:rsidR="006A51C7" w:rsidRPr="00C7387A" w:rsidRDefault="004B331A" w:rsidP="00FD2D42">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ועוד נזכיר, </w:t>
      </w:r>
      <w:r w:rsidR="006A51C7" w:rsidRPr="00C7387A">
        <w:rPr>
          <w:rFonts w:ascii="David" w:hAnsi="David" w:cs="David"/>
          <w:color w:val="000000"/>
          <w:spacing w:val="10"/>
          <w:sz w:val="24"/>
          <w:szCs w:val="24"/>
          <w:rtl/>
        </w:rPr>
        <w:t xml:space="preserve">מה קורה בתביעת תלויים "רגילה" של אלמנה </w:t>
      </w:r>
      <w:r w:rsidRPr="00C7387A">
        <w:rPr>
          <w:rFonts w:ascii="David" w:hAnsi="David" w:cs="David"/>
          <w:color w:val="000000"/>
          <w:spacing w:val="10"/>
          <w:sz w:val="24"/>
          <w:szCs w:val="24"/>
          <w:rtl/>
        </w:rPr>
        <w:t xml:space="preserve">שנותרת עם </w:t>
      </w:r>
      <w:r w:rsidR="006A51C7" w:rsidRPr="00C7387A">
        <w:rPr>
          <w:rFonts w:ascii="David" w:hAnsi="David" w:cs="David"/>
          <w:color w:val="000000"/>
          <w:spacing w:val="10"/>
          <w:sz w:val="24"/>
          <w:szCs w:val="24"/>
          <w:rtl/>
        </w:rPr>
        <w:t>שלושה יתומים קטינים</w:t>
      </w:r>
      <w:r w:rsidRPr="00C7387A">
        <w:rPr>
          <w:rFonts w:ascii="David" w:hAnsi="David" w:cs="David"/>
          <w:color w:val="000000"/>
          <w:spacing w:val="10"/>
          <w:sz w:val="24"/>
          <w:szCs w:val="24"/>
          <w:rtl/>
        </w:rPr>
        <w:t xml:space="preserve"> לאחר שבעלה מת בתאונה.</w:t>
      </w:r>
      <w:r w:rsidR="006A51C7"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ובכן,</w:t>
      </w:r>
      <w:r w:rsidR="006A51C7" w:rsidRPr="00C7387A">
        <w:rPr>
          <w:rFonts w:ascii="David" w:hAnsi="David" w:cs="David"/>
          <w:color w:val="000000"/>
          <w:spacing w:val="10"/>
          <w:sz w:val="24"/>
          <w:szCs w:val="24"/>
          <w:rtl/>
        </w:rPr>
        <w:t xml:space="preserve"> כל יתום (ב"תקופה הראשונה" לפחות)</w:t>
      </w:r>
      <w:r w:rsidRPr="00C7387A">
        <w:rPr>
          <w:rFonts w:ascii="David" w:hAnsi="David" w:cs="David"/>
          <w:color w:val="000000"/>
          <w:spacing w:val="10"/>
          <w:sz w:val="24"/>
          <w:szCs w:val="24"/>
          <w:rtl/>
        </w:rPr>
        <w:t xml:space="preserve"> מקבל</w:t>
      </w:r>
      <w:r w:rsidR="006A51C7" w:rsidRPr="00C7387A">
        <w:rPr>
          <w:rFonts w:ascii="David" w:hAnsi="David" w:cs="David"/>
          <w:color w:val="000000"/>
          <w:spacing w:val="10"/>
          <w:sz w:val="24"/>
          <w:szCs w:val="24"/>
          <w:rtl/>
        </w:rPr>
        <w:t xml:space="preserve"> פיצוי בשיעור הסכום שמשקפת ידה אחת</w:t>
      </w:r>
      <w:r w:rsidRPr="00C7387A">
        <w:rPr>
          <w:rFonts w:ascii="David" w:hAnsi="David" w:cs="David"/>
          <w:color w:val="000000"/>
          <w:spacing w:val="10"/>
          <w:sz w:val="24"/>
          <w:szCs w:val="24"/>
          <w:rtl/>
        </w:rPr>
        <w:t>, ידת הקיום שלו עצמו</w:t>
      </w:r>
      <w:r w:rsidR="006A51C7" w:rsidRPr="00C7387A">
        <w:rPr>
          <w:rFonts w:ascii="David" w:hAnsi="David" w:cs="David"/>
          <w:color w:val="000000"/>
          <w:spacing w:val="10"/>
          <w:sz w:val="24"/>
          <w:szCs w:val="24"/>
          <w:rtl/>
        </w:rPr>
        <w:t xml:space="preserve">. היינו, </w:t>
      </w:r>
      <w:r w:rsidR="00182FD6" w:rsidRPr="00C7387A">
        <w:rPr>
          <w:rFonts w:ascii="David" w:hAnsi="David" w:cs="David"/>
          <w:color w:val="000000"/>
          <w:spacing w:val="10"/>
          <w:sz w:val="24"/>
          <w:szCs w:val="24"/>
          <w:rtl/>
        </w:rPr>
        <w:t>לאחר "ניכוי" הידה של קיום המנוח משש</w:t>
      </w:r>
      <w:r w:rsidR="006A51C7" w:rsidRPr="00C7387A">
        <w:rPr>
          <w:rFonts w:ascii="David" w:hAnsi="David" w:cs="David"/>
          <w:color w:val="000000"/>
          <w:spacing w:val="10"/>
          <w:sz w:val="24"/>
          <w:szCs w:val="24"/>
          <w:rtl/>
        </w:rPr>
        <w:t xml:space="preserve"> הידות: </w:t>
      </w:r>
      <w:r w:rsidR="00182FD6" w:rsidRPr="00C7387A">
        <w:rPr>
          <w:rFonts w:ascii="David" w:hAnsi="David" w:cs="David"/>
          <w:color w:val="000000"/>
          <w:spacing w:val="10"/>
          <w:sz w:val="24"/>
          <w:szCs w:val="24"/>
          <w:rtl/>
        </w:rPr>
        <w:t xml:space="preserve">שלו, </w:t>
      </w:r>
      <w:r w:rsidR="006A51C7" w:rsidRPr="00C7387A">
        <w:rPr>
          <w:rFonts w:ascii="David" w:hAnsi="David" w:cs="David"/>
          <w:color w:val="000000"/>
          <w:spacing w:val="10"/>
          <w:sz w:val="24"/>
          <w:szCs w:val="24"/>
          <w:rtl/>
        </w:rPr>
        <w:t xml:space="preserve">של האלמנה, של משק הבית, ושל כל אחד משלושת </w:t>
      </w:r>
      <w:r w:rsidR="00182FD6" w:rsidRPr="00C7387A">
        <w:rPr>
          <w:rFonts w:ascii="David" w:hAnsi="David" w:cs="David"/>
          <w:color w:val="000000"/>
          <w:spacing w:val="10"/>
          <w:sz w:val="24"/>
          <w:szCs w:val="24"/>
          <w:rtl/>
        </w:rPr>
        <w:t>הילדים</w:t>
      </w:r>
      <w:r w:rsidR="006A51C7" w:rsidRPr="00C7387A">
        <w:rPr>
          <w:rFonts w:ascii="David" w:hAnsi="David" w:cs="David"/>
          <w:color w:val="000000"/>
          <w:spacing w:val="10"/>
          <w:sz w:val="24"/>
          <w:szCs w:val="24"/>
          <w:rtl/>
        </w:rPr>
        <w:t xml:space="preserve">, </w:t>
      </w:r>
      <w:r w:rsidR="00182FD6" w:rsidRPr="00C7387A">
        <w:rPr>
          <w:rFonts w:ascii="David" w:hAnsi="David" w:cs="David"/>
          <w:color w:val="000000"/>
          <w:spacing w:val="10"/>
          <w:sz w:val="24"/>
          <w:szCs w:val="24"/>
          <w:rtl/>
        </w:rPr>
        <w:t>נותר</w:t>
      </w:r>
      <w:r w:rsidR="006A51C7" w:rsidRPr="00C7387A">
        <w:rPr>
          <w:rFonts w:ascii="David" w:hAnsi="David" w:cs="David"/>
          <w:color w:val="000000"/>
          <w:spacing w:val="10"/>
          <w:sz w:val="24"/>
          <w:szCs w:val="24"/>
          <w:rtl/>
        </w:rPr>
        <w:t xml:space="preserve"> לתשלום (לפי שיטת הידות "בגרסה המסורתית")</w:t>
      </w:r>
      <w:r w:rsidR="00182FD6" w:rsidRPr="00C7387A">
        <w:rPr>
          <w:rFonts w:ascii="David" w:hAnsi="David" w:cs="David"/>
          <w:color w:val="000000"/>
          <w:spacing w:val="10"/>
          <w:sz w:val="24"/>
          <w:szCs w:val="24"/>
          <w:rtl/>
        </w:rPr>
        <w:t xml:space="preserve"> סכום המהווה חמש ידות מתוך שש (מסך השתכרותו)</w:t>
      </w:r>
      <w:r w:rsidR="006A51C7" w:rsidRPr="00C7387A">
        <w:rPr>
          <w:rFonts w:ascii="David" w:hAnsi="David" w:cs="David"/>
          <w:color w:val="000000"/>
          <w:spacing w:val="10"/>
          <w:sz w:val="24"/>
          <w:szCs w:val="24"/>
          <w:rtl/>
        </w:rPr>
        <w:t>,</w:t>
      </w:r>
      <w:r w:rsidR="00182FD6" w:rsidRPr="00C7387A">
        <w:rPr>
          <w:rFonts w:ascii="David" w:hAnsi="David" w:cs="David"/>
          <w:color w:val="000000"/>
          <w:spacing w:val="10"/>
          <w:sz w:val="24"/>
          <w:szCs w:val="24"/>
          <w:rtl/>
        </w:rPr>
        <w:t xml:space="preserve"> שמחולק בין התלויים כך: </w:t>
      </w:r>
      <w:r w:rsidR="006A51C7" w:rsidRPr="00C7387A">
        <w:rPr>
          <w:rFonts w:ascii="David" w:hAnsi="David" w:cs="David"/>
          <w:b/>
          <w:bCs/>
          <w:color w:val="000000"/>
          <w:spacing w:val="10"/>
          <w:sz w:val="24"/>
          <w:szCs w:val="24"/>
          <w:rtl/>
        </w:rPr>
        <w:t>האלמנה</w:t>
      </w:r>
      <w:r w:rsidR="00182FD6" w:rsidRPr="00C7387A">
        <w:rPr>
          <w:rFonts w:ascii="David" w:hAnsi="David" w:cs="David"/>
          <w:b/>
          <w:bCs/>
          <w:color w:val="000000"/>
          <w:spacing w:val="10"/>
          <w:sz w:val="24"/>
          <w:szCs w:val="24"/>
          <w:rtl/>
        </w:rPr>
        <w:t xml:space="preserve"> מקבלת</w:t>
      </w:r>
      <w:r w:rsidR="006A51C7" w:rsidRPr="00C7387A">
        <w:rPr>
          <w:rFonts w:ascii="David" w:hAnsi="David" w:cs="David"/>
          <w:b/>
          <w:bCs/>
          <w:color w:val="000000"/>
          <w:spacing w:val="10"/>
          <w:sz w:val="24"/>
          <w:szCs w:val="24"/>
          <w:rtl/>
        </w:rPr>
        <w:t xml:space="preserve"> סך שווה ערך לשתי ידות</w:t>
      </w:r>
      <w:r w:rsidR="00182FD6" w:rsidRPr="00C7387A">
        <w:rPr>
          <w:rFonts w:ascii="David" w:hAnsi="David" w:cs="David"/>
          <w:b/>
          <w:bCs/>
          <w:color w:val="000000"/>
          <w:spacing w:val="10"/>
          <w:sz w:val="24"/>
          <w:szCs w:val="24"/>
          <w:rtl/>
        </w:rPr>
        <w:t xml:space="preserve"> (היינו – הסכום שמיוחס ל</w:t>
      </w:r>
      <w:r w:rsidR="00A921C6" w:rsidRPr="00C7387A">
        <w:rPr>
          <w:rFonts w:ascii="David" w:hAnsi="David" w:cs="David"/>
          <w:b/>
          <w:bCs/>
          <w:color w:val="000000"/>
          <w:spacing w:val="10"/>
          <w:sz w:val="24"/>
          <w:szCs w:val="24"/>
          <w:rtl/>
        </w:rPr>
        <w:t>'</w:t>
      </w:r>
      <w:r w:rsidR="00182FD6" w:rsidRPr="00C7387A">
        <w:rPr>
          <w:rFonts w:ascii="David" w:hAnsi="David" w:cs="David"/>
          <w:b/>
          <w:bCs/>
          <w:color w:val="000000"/>
          <w:spacing w:val="10"/>
          <w:sz w:val="24"/>
          <w:szCs w:val="24"/>
          <w:rtl/>
        </w:rPr>
        <w:t>ידת משק הבית</w:t>
      </w:r>
      <w:r w:rsidR="00A921C6" w:rsidRPr="00C7387A">
        <w:rPr>
          <w:rFonts w:ascii="David" w:hAnsi="David" w:cs="David"/>
          <w:b/>
          <w:bCs/>
          <w:color w:val="000000"/>
          <w:spacing w:val="10"/>
          <w:sz w:val="24"/>
          <w:szCs w:val="24"/>
          <w:rtl/>
        </w:rPr>
        <w:t>'</w:t>
      </w:r>
      <w:r w:rsidR="00182FD6" w:rsidRPr="00C7387A">
        <w:rPr>
          <w:rFonts w:ascii="David" w:hAnsi="David" w:cs="David"/>
          <w:b/>
          <w:bCs/>
          <w:color w:val="000000"/>
          <w:spacing w:val="10"/>
          <w:sz w:val="24"/>
          <w:szCs w:val="24"/>
          <w:rtl/>
        </w:rPr>
        <w:t xml:space="preserve"> נמסר לה)</w:t>
      </w:r>
      <w:r w:rsidR="006A51C7" w:rsidRPr="00C7387A">
        <w:rPr>
          <w:rFonts w:ascii="David" w:hAnsi="David" w:cs="David"/>
          <w:b/>
          <w:bCs/>
          <w:color w:val="000000"/>
          <w:spacing w:val="10"/>
          <w:sz w:val="24"/>
          <w:szCs w:val="24"/>
          <w:rtl/>
        </w:rPr>
        <w:t>, וכל אחד משלושת הילדים – ידה</w:t>
      </w:r>
      <w:r w:rsidR="006A51C7" w:rsidRPr="00C7387A">
        <w:rPr>
          <w:rFonts w:ascii="David" w:hAnsi="David" w:cs="David"/>
          <w:color w:val="000000"/>
          <w:spacing w:val="10"/>
          <w:sz w:val="24"/>
          <w:szCs w:val="24"/>
          <w:rtl/>
        </w:rPr>
        <w:t xml:space="preserve">. </w:t>
      </w:r>
    </w:p>
    <w:p w:rsidR="006A51C7" w:rsidRPr="00C7387A" w:rsidRDefault="006A51C7" w:rsidP="00D01DC5">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לשון אחר, במקרה "הרגיל", האלמנה (שהיא רק אחת מתוך ארבעת התלויים) מקבלת פיצוי </w:t>
      </w:r>
      <w:r w:rsidRPr="00C7387A">
        <w:rPr>
          <w:rFonts w:ascii="David" w:hAnsi="David" w:cs="David"/>
          <w:b/>
          <w:bCs/>
          <w:color w:val="000000"/>
          <w:spacing w:val="10"/>
          <w:sz w:val="24"/>
          <w:szCs w:val="24"/>
          <w:rtl/>
        </w:rPr>
        <w:t>כפול</w:t>
      </w:r>
      <w:r w:rsidRPr="00C7387A">
        <w:rPr>
          <w:rFonts w:ascii="David" w:hAnsi="David" w:cs="David"/>
          <w:color w:val="000000"/>
          <w:spacing w:val="10"/>
          <w:sz w:val="24"/>
          <w:szCs w:val="24"/>
          <w:rtl/>
        </w:rPr>
        <w:t xml:space="preserve"> על אובדן התמיכה בה – לעומת ילדיה [ראה דוגמא לחישוב כזה בפסיקתה של כב' השופטת בלהה טולקובסקי בענין ת"א (שלום ת"א) 27907/05 </w:t>
      </w:r>
      <w:r w:rsidRPr="00C7387A">
        <w:rPr>
          <w:rFonts w:ascii="David" w:hAnsi="David" w:cs="David"/>
          <w:b/>
          <w:bCs/>
          <w:color w:val="000000"/>
          <w:spacing w:val="10"/>
          <w:sz w:val="24"/>
          <w:szCs w:val="24"/>
          <w:rtl/>
        </w:rPr>
        <w:t>עזבון המנוח בירס אהרון נ' ביטוח ישיר איי.די.איי. חברה לביטוח בע"מ</w:t>
      </w:r>
      <w:r w:rsidRPr="00C7387A">
        <w:rPr>
          <w:rFonts w:ascii="David" w:hAnsi="David" w:cs="David"/>
          <w:color w:val="000000"/>
          <w:spacing w:val="10"/>
          <w:sz w:val="24"/>
          <w:szCs w:val="24"/>
          <w:rtl/>
        </w:rPr>
        <w:t xml:space="preserve"> (פורסם; 8.7.2008; סעיף 47); ובפסיקתו של כב' השופט טירקל בענין ת"א (מחוזי ב"ש) 450/90</w:t>
      </w:r>
      <w:r w:rsidRPr="00C7387A">
        <w:rPr>
          <w:rFonts w:ascii="David" w:hAnsi="David" w:cs="David"/>
          <w:b/>
          <w:bCs/>
          <w:color w:val="000000"/>
          <w:spacing w:val="10"/>
          <w:sz w:val="24"/>
          <w:szCs w:val="24"/>
        </w:rPr>
        <w:t xml:space="preserve"> </w:t>
      </w:r>
      <w:r w:rsidRPr="00C7387A">
        <w:rPr>
          <w:rFonts w:ascii="David" w:hAnsi="David" w:cs="David"/>
          <w:b/>
          <w:bCs/>
          <w:color w:val="000000"/>
          <w:spacing w:val="10"/>
          <w:sz w:val="24"/>
          <w:szCs w:val="24"/>
          <w:rtl/>
        </w:rPr>
        <w:t>עזבון המנוח אבנר ארזי ז"ל</w:t>
      </w:r>
      <w:r w:rsidRPr="00C7387A">
        <w:rPr>
          <w:rFonts w:ascii="David" w:hAnsi="David" w:cs="David"/>
          <w:b/>
          <w:bCs/>
          <w:color w:val="000000"/>
          <w:spacing w:val="10"/>
          <w:sz w:val="24"/>
          <w:szCs w:val="24"/>
        </w:rPr>
        <w:t xml:space="preserve"> </w:t>
      </w:r>
      <w:r w:rsidRPr="00C7387A">
        <w:rPr>
          <w:rFonts w:ascii="David" w:hAnsi="David" w:cs="David"/>
          <w:b/>
          <w:bCs/>
          <w:color w:val="000000"/>
          <w:spacing w:val="10"/>
          <w:sz w:val="24"/>
          <w:szCs w:val="24"/>
          <w:rtl/>
        </w:rPr>
        <w:t>נ' חיים זיו</w:t>
      </w:r>
      <w:r w:rsidRPr="00C7387A">
        <w:rPr>
          <w:rFonts w:ascii="David" w:hAnsi="David" w:cs="David"/>
          <w:color w:val="000000"/>
          <w:spacing w:val="10"/>
          <w:sz w:val="24"/>
          <w:szCs w:val="24"/>
          <w:rtl/>
        </w:rPr>
        <w:t xml:space="preserve"> (פורסם;  28.11.94; בסעיף 9)</w:t>
      </w:r>
      <w:r w:rsidR="00A76BFC" w:rsidRPr="00C7387A">
        <w:rPr>
          <w:rFonts w:ascii="David" w:hAnsi="David" w:cs="David"/>
          <w:color w:val="000000"/>
          <w:spacing w:val="10"/>
          <w:sz w:val="24"/>
          <w:szCs w:val="24"/>
          <w:rtl/>
        </w:rPr>
        <w:t xml:space="preserve"> (להלן: </w:t>
      </w:r>
      <w:r w:rsidR="00A76BFC" w:rsidRPr="00C7387A">
        <w:rPr>
          <w:rFonts w:ascii="David" w:hAnsi="David" w:cs="David"/>
          <w:b/>
          <w:bCs/>
          <w:color w:val="000000"/>
          <w:spacing w:val="10"/>
          <w:sz w:val="24"/>
          <w:szCs w:val="24"/>
          <w:rtl/>
        </w:rPr>
        <w:t>"ענין ע</w:t>
      </w:r>
      <w:r w:rsidR="00B1782A" w:rsidRPr="00C7387A">
        <w:rPr>
          <w:rFonts w:ascii="David" w:hAnsi="David" w:cs="David"/>
          <w:b/>
          <w:bCs/>
          <w:color w:val="000000"/>
          <w:spacing w:val="10"/>
          <w:sz w:val="24"/>
          <w:szCs w:val="24"/>
          <w:rtl/>
        </w:rPr>
        <w:t>זבון בירס אהרון"</w:t>
      </w:r>
      <w:r w:rsidR="00B1782A"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זאת – כך נראה, בגין שתי סיבות: </w:t>
      </w:r>
      <w:r w:rsidRPr="00C7387A">
        <w:rPr>
          <w:rFonts w:ascii="David" w:hAnsi="David" w:cs="David"/>
          <w:b/>
          <w:bCs/>
          <w:color w:val="000000"/>
          <w:spacing w:val="10"/>
          <w:sz w:val="24"/>
          <w:szCs w:val="24"/>
          <w:rtl/>
        </w:rPr>
        <w:t>האחת</w:t>
      </w:r>
      <w:r w:rsidRPr="00C7387A">
        <w:rPr>
          <w:rFonts w:ascii="David" w:hAnsi="David" w:cs="David"/>
          <w:color w:val="000000"/>
          <w:spacing w:val="10"/>
          <w:sz w:val="24"/>
          <w:szCs w:val="24"/>
          <w:rtl/>
        </w:rPr>
        <w:t xml:space="preserve"> – תקופת התלות המשוערת של האלמנה ארוכה מהתקופה בה התלויים יחיו במשמורתה (לעיתים פי שלוש או ארבע), ולכן צריכים לראות </w:t>
      </w:r>
      <w:r w:rsidR="00182FD6" w:rsidRPr="00C7387A">
        <w:rPr>
          <w:rFonts w:ascii="David" w:hAnsi="David" w:cs="David"/>
          <w:color w:val="000000"/>
          <w:spacing w:val="10"/>
          <w:sz w:val="24"/>
          <w:szCs w:val="24"/>
          <w:rtl/>
        </w:rPr>
        <w:t>אותה כמי שנותרת להמשיך להחזיק את משק הבית</w:t>
      </w:r>
      <w:r w:rsidRPr="00C7387A">
        <w:rPr>
          <w:rFonts w:ascii="David" w:hAnsi="David" w:cs="David"/>
          <w:color w:val="000000"/>
          <w:spacing w:val="10"/>
          <w:sz w:val="24"/>
          <w:szCs w:val="24"/>
          <w:rtl/>
        </w:rPr>
        <w:t xml:space="preserve">; </w:t>
      </w:r>
      <w:r w:rsidR="00182FD6" w:rsidRPr="00C7387A">
        <w:rPr>
          <w:rFonts w:ascii="David" w:hAnsi="David" w:cs="David"/>
          <w:color w:val="000000"/>
          <w:spacing w:val="10"/>
          <w:sz w:val="24"/>
          <w:szCs w:val="24"/>
          <w:rtl/>
        </w:rPr>
        <w:t xml:space="preserve">אך, זו לא הסיבה העיקרית; הסיבה </w:t>
      </w:r>
      <w:r w:rsidRPr="00C7387A">
        <w:rPr>
          <w:rFonts w:ascii="David" w:hAnsi="David" w:cs="David"/>
          <w:color w:val="000000"/>
          <w:spacing w:val="10"/>
          <w:sz w:val="24"/>
          <w:szCs w:val="24"/>
          <w:rtl/>
        </w:rPr>
        <w:t>השנייה</w:t>
      </w:r>
      <w:r w:rsidR="00182FD6" w:rsidRPr="00C7387A">
        <w:rPr>
          <w:rFonts w:ascii="David" w:hAnsi="David" w:cs="David"/>
          <w:color w:val="000000"/>
          <w:spacing w:val="10"/>
          <w:sz w:val="24"/>
          <w:szCs w:val="24"/>
          <w:rtl/>
        </w:rPr>
        <w:t xml:space="preserve"> והעיקרית היא </w:t>
      </w:r>
      <w:r w:rsidRPr="00C7387A">
        <w:rPr>
          <w:rFonts w:ascii="David" w:hAnsi="David" w:cs="David"/>
          <w:color w:val="000000"/>
          <w:spacing w:val="10"/>
          <w:sz w:val="24"/>
          <w:szCs w:val="24"/>
          <w:rtl/>
        </w:rPr>
        <w:t xml:space="preserve">התפיסה שממילא מפיצויי התמיכה באלמנה נהנים גם ילדיה, היתומים מאביהם, </w:t>
      </w:r>
      <w:r w:rsidR="00014D9F" w:rsidRPr="00C7387A">
        <w:rPr>
          <w:rFonts w:ascii="David" w:hAnsi="David" w:cs="David"/>
          <w:color w:val="000000"/>
          <w:spacing w:val="10"/>
          <w:sz w:val="24"/>
          <w:szCs w:val="24"/>
          <w:rtl/>
        </w:rPr>
        <w:t>שבשל האירוע הטרגי ממשיכים לחיות</w:t>
      </w:r>
      <w:r w:rsidRPr="00C7387A">
        <w:rPr>
          <w:rFonts w:ascii="David" w:hAnsi="David" w:cs="David"/>
          <w:color w:val="000000"/>
          <w:spacing w:val="10"/>
          <w:sz w:val="24"/>
          <w:szCs w:val="24"/>
          <w:rtl/>
        </w:rPr>
        <w:t xml:space="preserve"> במשמורתה</w:t>
      </w:r>
      <w:r w:rsidR="00014D9F" w:rsidRPr="00C7387A">
        <w:rPr>
          <w:rFonts w:ascii="David" w:hAnsi="David" w:cs="David"/>
          <w:color w:val="000000"/>
          <w:spacing w:val="10"/>
          <w:sz w:val="24"/>
          <w:szCs w:val="24"/>
          <w:rtl/>
        </w:rPr>
        <w:t xml:space="preserve"> הבלעדית, כ</w:t>
      </w:r>
      <w:r w:rsidRPr="00C7387A">
        <w:rPr>
          <w:rFonts w:ascii="David" w:hAnsi="David" w:cs="David"/>
          <w:color w:val="000000"/>
          <w:spacing w:val="10"/>
          <w:sz w:val="24"/>
          <w:szCs w:val="24"/>
          <w:rtl/>
        </w:rPr>
        <w:t xml:space="preserve">אשר משק הבית מנוהל </w:t>
      </w:r>
      <w:r w:rsidRPr="00C7387A">
        <w:rPr>
          <w:rFonts w:ascii="David" w:hAnsi="David" w:cs="David"/>
          <w:b/>
          <w:bCs/>
          <w:color w:val="000000"/>
          <w:spacing w:val="10"/>
          <w:sz w:val="24"/>
          <w:szCs w:val="24"/>
          <w:rtl/>
        </w:rPr>
        <w:t>גם</w:t>
      </w:r>
      <w:r w:rsidR="00D01DC5" w:rsidRPr="00D01DC5">
        <w:rPr>
          <w:rFonts w:ascii="David" w:hAnsi="David" w:cs="David"/>
          <w:b/>
          <w:bCs/>
          <w:color w:val="000000"/>
          <w:spacing w:val="10"/>
          <w:sz w:val="24"/>
          <w:szCs w:val="24"/>
          <w:rtl/>
        </w:rPr>
        <w:t xml:space="preserve"> </w:t>
      </w:r>
      <w:r w:rsidR="00D01DC5" w:rsidRPr="00C7387A">
        <w:rPr>
          <w:rFonts w:ascii="David" w:hAnsi="David" w:cs="David"/>
          <w:b/>
          <w:bCs/>
          <w:color w:val="000000"/>
          <w:spacing w:val="10"/>
          <w:sz w:val="24"/>
          <w:szCs w:val="24"/>
          <w:rtl/>
        </w:rPr>
        <w:t>לטובתם</w:t>
      </w:r>
      <w:r w:rsidR="00D01DC5">
        <w:rPr>
          <w:rFonts w:ascii="David" w:hAnsi="David" w:cs="David" w:hint="cs"/>
          <w:color w:val="000000"/>
          <w:spacing w:val="10"/>
          <w:sz w:val="24"/>
          <w:szCs w:val="24"/>
          <w:rtl/>
        </w:rPr>
        <w:t xml:space="preserve"> (</w:t>
      </w:r>
      <w:r w:rsidRPr="00C7387A">
        <w:rPr>
          <w:rFonts w:ascii="David" w:hAnsi="David" w:cs="David"/>
          <w:color w:val="000000"/>
          <w:spacing w:val="10"/>
          <w:sz w:val="24"/>
          <w:szCs w:val="24"/>
          <w:rtl/>
        </w:rPr>
        <w:t xml:space="preserve">לעיתים </w:t>
      </w:r>
      <w:r w:rsidR="00D01DC5">
        <w:rPr>
          <w:rFonts w:ascii="David" w:hAnsi="David" w:cs="David"/>
          <w:color w:val="000000"/>
          <w:spacing w:val="10"/>
          <w:sz w:val="24"/>
          <w:szCs w:val="24"/>
          <w:rtl/>
        </w:rPr>
        <w:t>–</w:t>
      </w:r>
      <w:r w:rsidR="00D01DC5">
        <w:rPr>
          <w:rFonts w:ascii="David" w:hAnsi="David" w:cs="David" w:hint="cs"/>
          <w:color w:val="000000"/>
          <w:spacing w:val="10"/>
          <w:sz w:val="24"/>
          <w:szCs w:val="24"/>
          <w:rtl/>
        </w:rPr>
        <w:t xml:space="preserve"> בעיקר לטובתם)</w:t>
      </w:r>
      <w:r w:rsidRPr="00C7387A">
        <w:rPr>
          <w:rFonts w:ascii="David" w:hAnsi="David" w:cs="David"/>
          <w:color w:val="000000"/>
          <w:spacing w:val="10"/>
          <w:sz w:val="24"/>
          <w:szCs w:val="24"/>
          <w:rtl/>
        </w:rPr>
        <w:t xml:space="preserve">.  </w:t>
      </w:r>
    </w:p>
    <w:p w:rsidR="006A51C7" w:rsidRPr="00C7387A" w:rsidRDefault="006A51C7" w:rsidP="00AC7016">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לשון אחר, במקרה של ילדי מנוח שהם קטינים, יש לראות את </w:t>
      </w:r>
      <w:r w:rsidR="00A921C6" w:rsidRPr="00C7387A">
        <w:rPr>
          <w:rFonts w:ascii="David" w:hAnsi="David" w:cs="David"/>
          <w:color w:val="000000"/>
          <w:spacing w:val="10"/>
          <w:sz w:val="24"/>
          <w:szCs w:val="24"/>
          <w:rtl/>
        </w:rPr>
        <w:t>'</w:t>
      </w:r>
      <w:r w:rsidRPr="00C7387A">
        <w:rPr>
          <w:rFonts w:ascii="David" w:hAnsi="David" w:cs="David"/>
          <w:color w:val="000000"/>
          <w:spacing w:val="10"/>
          <w:sz w:val="24"/>
          <w:szCs w:val="24"/>
          <w:rtl/>
        </w:rPr>
        <w:t>ידת משק הבית</w:t>
      </w:r>
      <w:r w:rsidR="00A921C6"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שמשולמת לאמא, כידה שמיטיבה עם כל התלויים, כאשר האם אחראית לוודא שכל הארבעה (היא וילדיה) "נהנים" מניצולה.</w:t>
      </w:r>
    </w:p>
    <w:p w:rsidR="00FD30FC" w:rsidRPr="00C7387A" w:rsidRDefault="00014D9F" w:rsidP="000542E2">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בענייננו, מנהל האב, המנוח משק בית שחלק ממנו נועד להיטיב עם ילדיו</w:t>
      </w:r>
      <w:r w:rsidR="00DC672E">
        <w:rPr>
          <w:rFonts w:ascii="David" w:hAnsi="David" w:cs="David" w:hint="cs"/>
          <w:color w:val="000000"/>
          <w:spacing w:val="10"/>
          <w:sz w:val="24"/>
          <w:szCs w:val="24"/>
          <w:rtl/>
        </w:rPr>
        <w:t>, שלפחות לפי הסדרי הראיה היו שוהים בביתו מספר ימים בחודש (</w:t>
      </w:r>
      <w:r w:rsidRPr="00C7387A">
        <w:rPr>
          <w:rFonts w:ascii="David" w:hAnsi="David" w:cs="David"/>
          <w:color w:val="000000"/>
          <w:spacing w:val="10"/>
          <w:sz w:val="24"/>
          <w:szCs w:val="24"/>
          <w:rtl/>
        </w:rPr>
        <w:t>לפחות כל סוף שבוע שני נמצא</w:t>
      </w:r>
      <w:r w:rsidR="00DC672E">
        <w:rPr>
          <w:rFonts w:ascii="David" w:hAnsi="David" w:cs="David" w:hint="cs"/>
          <w:color w:val="000000"/>
          <w:spacing w:val="10"/>
          <w:sz w:val="24"/>
          <w:szCs w:val="24"/>
          <w:rtl/>
        </w:rPr>
        <w:t>ים</w:t>
      </w:r>
      <w:r w:rsidRPr="00C7387A">
        <w:rPr>
          <w:rFonts w:ascii="David" w:hAnsi="David" w:cs="David"/>
          <w:color w:val="000000"/>
          <w:spacing w:val="10"/>
          <w:sz w:val="24"/>
          <w:szCs w:val="24"/>
          <w:rtl/>
        </w:rPr>
        <w:t xml:space="preserve"> אצלו מי מהילדים, וגם </w:t>
      </w:r>
      <w:r w:rsidR="00DC672E">
        <w:rPr>
          <w:rFonts w:ascii="David" w:hAnsi="David" w:cs="David" w:hint="cs"/>
          <w:color w:val="000000"/>
          <w:spacing w:val="10"/>
          <w:sz w:val="24"/>
          <w:szCs w:val="24"/>
          <w:rtl/>
        </w:rPr>
        <w:t>יומיים ב</w:t>
      </w:r>
      <w:r w:rsidRPr="00C7387A">
        <w:rPr>
          <w:rFonts w:ascii="David" w:hAnsi="David" w:cs="David"/>
          <w:color w:val="000000"/>
          <w:spacing w:val="10"/>
          <w:sz w:val="24"/>
          <w:szCs w:val="24"/>
          <w:rtl/>
        </w:rPr>
        <w:t xml:space="preserve">אמצע השבוע, </w:t>
      </w:r>
      <w:r w:rsidR="00DC672E">
        <w:rPr>
          <w:rFonts w:ascii="David" w:hAnsi="David" w:cs="David" w:hint="cs"/>
          <w:color w:val="000000"/>
          <w:spacing w:val="10"/>
          <w:sz w:val="24"/>
          <w:szCs w:val="24"/>
          <w:rtl/>
        </w:rPr>
        <w:t>אחרי הלימודים</w:t>
      </w:r>
      <w:r w:rsidRPr="00C7387A">
        <w:rPr>
          <w:rFonts w:ascii="David" w:hAnsi="David" w:cs="David"/>
          <w:color w:val="000000"/>
          <w:spacing w:val="10"/>
          <w:sz w:val="24"/>
          <w:szCs w:val="24"/>
          <w:rtl/>
        </w:rPr>
        <w:t xml:space="preserve"> עד הערב</w:t>
      </w:r>
      <w:r w:rsidR="000542E2">
        <w:rPr>
          <w:rFonts w:ascii="David" w:hAnsi="David" w:cs="David" w:hint="cs"/>
          <w:color w:val="000000"/>
          <w:spacing w:val="10"/>
          <w:sz w:val="24"/>
          <w:szCs w:val="24"/>
          <w:rtl/>
        </w:rPr>
        <w:t>;</w:t>
      </w:r>
      <w:r w:rsidR="00DC672E">
        <w:rPr>
          <w:rFonts w:ascii="David" w:hAnsi="David" w:cs="David" w:hint="cs"/>
          <w:color w:val="000000"/>
          <w:spacing w:val="10"/>
          <w:sz w:val="24"/>
          <w:szCs w:val="24"/>
          <w:rtl/>
        </w:rPr>
        <w:t xml:space="preserve"> שלא לדבר על מחצית מימי</w:t>
      </w:r>
      <w:r w:rsidR="000542E2">
        <w:rPr>
          <w:rFonts w:ascii="David" w:hAnsi="David" w:cs="David" w:hint="cs"/>
          <w:color w:val="000000"/>
          <w:spacing w:val="10"/>
          <w:sz w:val="24"/>
          <w:szCs w:val="24"/>
          <w:rtl/>
        </w:rPr>
        <w:t xml:space="preserve"> החגים והחופש הגדול</w:t>
      </w:r>
      <w:r w:rsidR="00DC672E">
        <w:rPr>
          <w:rFonts w:ascii="David" w:hAnsi="David" w:cs="David" w:hint="cs"/>
          <w:color w:val="000000"/>
          <w:spacing w:val="10"/>
          <w:sz w:val="24"/>
          <w:szCs w:val="24"/>
          <w:rtl/>
        </w:rPr>
        <w:t>)</w:t>
      </w:r>
      <w:r w:rsidRPr="00C7387A">
        <w:rPr>
          <w:rFonts w:ascii="David" w:hAnsi="David" w:cs="David"/>
          <w:color w:val="000000"/>
          <w:spacing w:val="10"/>
          <w:sz w:val="24"/>
          <w:szCs w:val="24"/>
          <w:rtl/>
        </w:rPr>
        <w:t xml:space="preserve">. קביעת שיעור דמי המזונות נחזית ככזאת, שלקחה בחשבון הן את שכרן של מי מהאמהות, והן את </w:t>
      </w:r>
      <w:r w:rsidR="00735C9C" w:rsidRPr="00C7387A">
        <w:rPr>
          <w:rFonts w:ascii="David" w:hAnsi="David" w:cs="David"/>
          <w:color w:val="000000"/>
          <w:spacing w:val="10"/>
          <w:sz w:val="24"/>
          <w:szCs w:val="24"/>
          <w:rtl/>
        </w:rPr>
        <w:t xml:space="preserve">המתחייב </w:t>
      </w:r>
      <w:r w:rsidR="00DC672E">
        <w:rPr>
          <w:rFonts w:ascii="David" w:hAnsi="David" w:cs="David" w:hint="cs"/>
          <w:color w:val="000000"/>
          <w:spacing w:val="10"/>
          <w:sz w:val="24"/>
          <w:szCs w:val="24"/>
          <w:rtl/>
        </w:rPr>
        <w:t xml:space="preserve">כאמור </w:t>
      </w:r>
      <w:r w:rsidR="00735C9C" w:rsidRPr="00C7387A">
        <w:rPr>
          <w:rFonts w:ascii="David" w:hAnsi="David" w:cs="David"/>
          <w:color w:val="000000"/>
          <w:spacing w:val="10"/>
          <w:sz w:val="24"/>
          <w:szCs w:val="24"/>
          <w:rtl/>
        </w:rPr>
        <w:t>מ</w:t>
      </w:r>
      <w:r w:rsidRPr="00C7387A">
        <w:rPr>
          <w:rFonts w:ascii="David" w:hAnsi="David" w:cs="David"/>
          <w:color w:val="000000"/>
          <w:spacing w:val="10"/>
          <w:sz w:val="24"/>
          <w:szCs w:val="24"/>
          <w:rtl/>
        </w:rPr>
        <w:t>הסדרי הר</w:t>
      </w:r>
      <w:r w:rsidR="00CA1A40" w:rsidRPr="00C7387A">
        <w:rPr>
          <w:rFonts w:ascii="David" w:hAnsi="David" w:cs="David"/>
          <w:color w:val="000000"/>
          <w:spacing w:val="10"/>
          <w:sz w:val="24"/>
          <w:szCs w:val="24"/>
          <w:rtl/>
        </w:rPr>
        <w:t>איה והתרומה של המנוח בהחזקת הילדים אצלו בימים והתקופות שתוארו לעיל</w:t>
      </w:r>
      <w:r w:rsidR="000542E2">
        <w:rPr>
          <w:rFonts w:ascii="David" w:hAnsi="David" w:cs="David" w:hint="cs"/>
          <w:color w:val="000000"/>
          <w:spacing w:val="10"/>
          <w:sz w:val="24"/>
          <w:szCs w:val="24"/>
          <w:rtl/>
        </w:rPr>
        <w:t>.</w:t>
      </w:r>
      <w:r w:rsidR="00CA1A40"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 </w:t>
      </w:r>
    </w:p>
    <w:p w:rsidR="00E8114F" w:rsidRPr="00C7387A" w:rsidRDefault="00735C9C" w:rsidP="00DC672E">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lastRenderedPageBreak/>
        <w:t>המתווה שקבעתי בענייננו</w:t>
      </w:r>
      <w:r w:rsidR="00A7739D" w:rsidRPr="00C7387A">
        <w:rPr>
          <w:rFonts w:ascii="David" w:hAnsi="David" w:cs="David"/>
          <w:color w:val="000000"/>
          <w:spacing w:val="10"/>
          <w:sz w:val="24"/>
          <w:szCs w:val="24"/>
          <w:rtl/>
        </w:rPr>
        <w:t>,</w:t>
      </w:r>
      <w:r w:rsidR="00E8114F" w:rsidRPr="00C7387A">
        <w:rPr>
          <w:rFonts w:ascii="David" w:hAnsi="David" w:cs="David"/>
          <w:color w:val="000000"/>
          <w:spacing w:val="10"/>
          <w:sz w:val="24"/>
          <w:szCs w:val="24"/>
          <w:rtl/>
        </w:rPr>
        <w:t xml:space="preserve"> </w:t>
      </w:r>
      <w:r w:rsidR="0002406F" w:rsidRPr="00C7387A">
        <w:rPr>
          <w:rFonts w:ascii="David" w:hAnsi="David" w:cs="David"/>
          <w:color w:val="000000"/>
          <w:spacing w:val="10"/>
          <w:sz w:val="24"/>
          <w:szCs w:val="24"/>
          <w:rtl/>
        </w:rPr>
        <w:t xml:space="preserve">של </w:t>
      </w:r>
      <w:r w:rsidR="00F91A9A" w:rsidRPr="00C7387A">
        <w:rPr>
          <w:rFonts w:ascii="David" w:hAnsi="David" w:cs="David"/>
          <w:color w:val="000000"/>
          <w:spacing w:val="10"/>
          <w:sz w:val="24"/>
          <w:szCs w:val="24"/>
          <w:rtl/>
        </w:rPr>
        <w:t>"</w:t>
      </w:r>
      <w:r w:rsidR="0002406F" w:rsidRPr="00C7387A">
        <w:rPr>
          <w:rFonts w:ascii="David" w:hAnsi="David" w:cs="David"/>
          <w:color w:val="000000"/>
          <w:spacing w:val="10"/>
          <w:sz w:val="24"/>
          <w:szCs w:val="24"/>
          <w:rtl/>
        </w:rPr>
        <w:t>ניכוי</w:t>
      </w:r>
      <w:r w:rsidR="00F91A9A" w:rsidRPr="00C7387A">
        <w:rPr>
          <w:rFonts w:ascii="David" w:hAnsi="David" w:cs="David"/>
          <w:color w:val="000000"/>
          <w:spacing w:val="10"/>
          <w:sz w:val="24"/>
          <w:szCs w:val="24"/>
          <w:rtl/>
        </w:rPr>
        <w:t>"</w:t>
      </w:r>
      <w:r w:rsidR="0002406F" w:rsidRPr="00C7387A">
        <w:rPr>
          <w:rFonts w:ascii="David" w:hAnsi="David" w:cs="David"/>
          <w:color w:val="000000"/>
          <w:spacing w:val="10"/>
          <w:sz w:val="24"/>
          <w:szCs w:val="24"/>
          <w:rtl/>
        </w:rPr>
        <w:t xml:space="preserve"> </w:t>
      </w:r>
      <w:r w:rsidR="00CA1A40" w:rsidRPr="00C7387A">
        <w:rPr>
          <w:rFonts w:ascii="David" w:hAnsi="David" w:cs="David"/>
          <w:color w:val="000000"/>
          <w:spacing w:val="10"/>
          <w:sz w:val="24"/>
          <w:szCs w:val="24"/>
          <w:rtl/>
        </w:rPr>
        <w:t>לא מלא</w:t>
      </w:r>
      <w:r w:rsidR="00A7739D" w:rsidRPr="00C7387A">
        <w:rPr>
          <w:rFonts w:ascii="David" w:hAnsi="David" w:cs="David"/>
          <w:color w:val="000000"/>
          <w:spacing w:val="10"/>
          <w:sz w:val="24"/>
          <w:szCs w:val="24"/>
          <w:rtl/>
        </w:rPr>
        <w:t xml:space="preserve"> של</w:t>
      </w:r>
      <w:r w:rsidR="00CA1A40" w:rsidRPr="00C7387A">
        <w:rPr>
          <w:rFonts w:ascii="David" w:hAnsi="David" w:cs="David"/>
          <w:color w:val="000000"/>
          <w:spacing w:val="10"/>
          <w:sz w:val="24"/>
          <w:szCs w:val="24"/>
          <w:rtl/>
        </w:rPr>
        <w:t xml:space="preserve"> </w:t>
      </w:r>
      <w:r w:rsidR="00A921C6" w:rsidRPr="00C7387A">
        <w:rPr>
          <w:rFonts w:ascii="David" w:hAnsi="David" w:cs="David"/>
          <w:color w:val="000000"/>
          <w:spacing w:val="10"/>
          <w:sz w:val="24"/>
          <w:szCs w:val="24"/>
          <w:rtl/>
        </w:rPr>
        <w:t>'</w:t>
      </w:r>
      <w:r w:rsidR="0002406F" w:rsidRPr="00C7387A">
        <w:rPr>
          <w:rFonts w:ascii="David" w:hAnsi="David" w:cs="David"/>
          <w:color w:val="000000"/>
          <w:spacing w:val="10"/>
          <w:sz w:val="24"/>
          <w:szCs w:val="24"/>
          <w:rtl/>
        </w:rPr>
        <w:t>ידת משק הבית</w:t>
      </w:r>
      <w:r w:rsidR="00A921C6" w:rsidRPr="00C7387A">
        <w:rPr>
          <w:rFonts w:ascii="David" w:hAnsi="David" w:cs="David"/>
          <w:color w:val="000000"/>
          <w:spacing w:val="10"/>
          <w:sz w:val="24"/>
          <w:szCs w:val="24"/>
          <w:rtl/>
        </w:rPr>
        <w:t>'</w:t>
      </w:r>
      <w:r w:rsidR="0002406F" w:rsidRPr="00C7387A">
        <w:rPr>
          <w:rFonts w:ascii="David" w:hAnsi="David" w:cs="David"/>
          <w:color w:val="000000"/>
          <w:spacing w:val="10"/>
          <w:sz w:val="24"/>
          <w:szCs w:val="24"/>
          <w:rtl/>
        </w:rPr>
        <w:t xml:space="preserve"> </w:t>
      </w:r>
      <w:r w:rsidR="00F91A9A" w:rsidRPr="00C7387A">
        <w:rPr>
          <w:rFonts w:ascii="David" w:hAnsi="David" w:cs="David"/>
          <w:color w:val="000000"/>
          <w:spacing w:val="10"/>
          <w:sz w:val="24"/>
          <w:szCs w:val="24"/>
          <w:rtl/>
        </w:rPr>
        <w:t>(</w:t>
      </w:r>
      <w:r w:rsidRPr="00C7387A">
        <w:rPr>
          <w:rFonts w:ascii="David" w:hAnsi="David" w:cs="David"/>
          <w:color w:val="000000"/>
          <w:spacing w:val="10"/>
          <w:sz w:val="24"/>
          <w:szCs w:val="24"/>
          <w:rtl/>
        </w:rPr>
        <w:t>אלא של 85% ממנה</w:t>
      </w:r>
      <w:r w:rsidR="00F91A9A" w:rsidRPr="00C7387A">
        <w:rPr>
          <w:rFonts w:ascii="David" w:hAnsi="David" w:cs="David"/>
          <w:color w:val="000000"/>
          <w:spacing w:val="10"/>
          <w:sz w:val="24"/>
          <w:szCs w:val="24"/>
          <w:rtl/>
        </w:rPr>
        <w:t>) –</w:t>
      </w:r>
      <w:r w:rsidR="0002406F" w:rsidRPr="00C7387A">
        <w:rPr>
          <w:rFonts w:ascii="David" w:hAnsi="David" w:cs="David"/>
          <w:color w:val="000000"/>
          <w:spacing w:val="10"/>
          <w:sz w:val="24"/>
          <w:szCs w:val="24"/>
          <w:rtl/>
        </w:rPr>
        <w:t xml:space="preserve"> </w:t>
      </w:r>
      <w:r w:rsidR="00E8114F" w:rsidRPr="00C7387A">
        <w:rPr>
          <w:rFonts w:ascii="David" w:hAnsi="David" w:cs="David"/>
          <w:color w:val="000000"/>
          <w:spacing w:val="10"/>
          <w:sz w:val="24"/>
          <w:szCs w:val="24"/>
          <w:rtl/>
        </w:rPr>
        <w:t>מתחשב</w:t>
      </w:r>
      <w:r w:rsidR="00F91A9A" w:rsidRPr="00C7387A">
        <w:rPr>
          <w:rFonts w:ascii="David" w:hAnsi="David" w:cs="David"/>
          <w:color w:val="000000"/>
          <w:spacing w:val="10"/>
          <w:sz w:val="24"/>
          <w:szCs w:val="24"/>
          <w:rtl/>
        </w:rPr>
        <w:t xml:space="preserve">, </w:t>
      </w:r>
      <w:r w:rsidR="00F91A9A" w:rsidRPr="00D01DC5">
        <w:rPr>
          <w:rFonts w:ascii="David" w:hAnsi="David" w:cs="David"/>
          <w:b/>
          <w:bCs/>
          <w:color w:val="000000"/>
          <w:spacing w:val="10"/>
          <w:sz w:val="24"/>
          <w:szCs w:val="24"/>
          <w:rtl/>
        </w:rPr>
        <w:t>מיחד</w:t>
      </w:r>
      <w:r w:rsidR="00F91A9A" w:rsidRPr="00C7387A">
        <w:rPr>
          <w:rFonts w:ascii="David" w:hAnsi="David" w:cs="David"/>
          <w:color w:val="000000"/>
          <w:spacing w:val="10"/>
          <w:sz w:val="24"/>
          <w:szCs w:val="24"/>
          <w:rtl/>
        </w:rPr>
        <w:t xml:space="preserve"> - </w:t>
      </w:r>
      <w:r w:rsidR="00E8114F" w:rsidRPr="00C7387A">
        <w:rPr>
          <w:rFonts w:ascii="David" w:hAnsi="David" w:cs="David"/>
          <w:color w:val="000000"/>
          <w:spacing w:val="10"/>
          <w:sz w:val="24"/>
          <w:szCs w:val="24"/>
          <w:rtl/>
        </w:rPr>
        <w:t xml:space="preserve">בעצם העובדה </w:t>
      </w:r>
      <w:r w:rsidRPr="00C7387A">
        <w:rPr>
          <w:rFonts w:ascii="David" w:hAnsi="David" w:cs="David"/>
          <w:color w:val="000000"/>
          <w:spacing w:val="10"/>
          <w:sz w:val="24"/>
          <w:szCs w:val="24"/>
          <w:rtl/>
        </w:rPr>
        <w:t>ש</w:t>
      </w:r>
      <w:r w:rsidR="00E8114F" w:rsidRPr="00C7387A">
        <w:rPr>
          <w:rFonts w:ascii="David" w:hAnsi="David" w:cs="David"/>
          <w:color w:val="000000"/>
          <w:spacing w:val="10"/>
          <w:sz w:val="24"/>
          <w:szCs w:val="24"/>
          <w:rtl/>
        </w:rPr>
        <w:t xml:space="preserve">המנוח מתגורר בביתו מבלי </w:t>
      </w:r>
      <w:r w:rsidRPr="00C7387A">
        <w:rPr>
          <w:rFonts w:ascii="David" w:hAnsi="David" w:cs="David"/>
          <w:color w:val="000000"/>
          <w:spacing w:val="10"/>
          <w:sz w:val="24"/>
          <w:szCs w:val="24"/>
          <w:rtl/>
        </w:rPr>
        <w:t>שילדיו מתגוררים בקביעות אצלו</w:t>
      </w:r>
      <w:r w:rsidR="00E8114F" w:rsidRPr="00C7387A">
        <w:rPr>
          <w:rFonts w:ascii="David" w:hAnsi="David" w:cs="David"/>
          <w:color w:val="000000"/>
          <w:spacing w:val="10"/>
          <w:sz w:val="24"/>
          <w:szCs w:val="24"/>
          <w:rtl/>
        </w:rPr>
        <w:t xml:space="preserve">, </w:t>
      </w:r>
      <w:r w:rsidR="00F91A9A" w:rsidRPr="00D01DC5">
        <w:rPr>
          <w:rFonts w:ascii="David" w:hAnsi="David" w:cs="David"/>
          <w:b/>
          <w:bCs/>
          <w:color w:val="000000"/>
          <w:spacing w:val="10"/>
          <w:sz w:val="24"/>
          <w:szCs w:val="24"/>
          <w:rtl/>
        </w:rPr>
        <w:t>ומאידך</w:t>
      </w:r>
      <w:r w:rsidR="00F91A9A" w:rsidRPr="00C7387A">
        <w:rPr>
          <w:rFonts w:ascii="David" w:hAnsi="David" w:cs="David"/>
          <w:color w:val="000000"/>
          <w:spacing w:val="10"/>
          <w:sz w:val="24"/>
          <w:szCs w:val="24"/>
          <w:rtl/>
        </w:rPr>
        <w:t xml:space="preserve"> – בעובדה </w:t>
      </w:r>
      <w:r w:rsidRPr="00C7387A">
        <w:rPr>
          <w:rFonts w:ascii="David" w:hAnsi="David" w:cs="David"/>
          <w:color w:val="000000"/>
          <w:spacing w:val="10"/>
          <w:sz w:val="24"/>
          <w:szCs w:val="24"/>
          <w:rtl/>
        </w:rPr>
        <w:t xml:space="preserve">שדמי המזונות </w:t>
      </w:r>
      <w:r w:rsidR="00A7739D" w:rsidRPr="00C7387A">
        <w:rPr>
          <w:rFonts w:ascii="David" w:hAnsi="David" w:cs="David"/>
          <w:color w:val="000000"/>
          <w:spacing w:val="10"/>
          <w:sz w:val="24"/>
          <w:szCs w:val="24"/>
          <w:rtl/>
        </w:rPr>
        <w:t xml:space="preserve">שהוא חב בהם כל חודש </w:t>
      </w:r>
      <w:r w:rsidRPr="00C7387A">
        <w:rPr>
          <w:rFonts w:ascii="David" w:hAnsi="David" w:cs="David"/>
          <w:color w:val="000000"/>
          <w:spacing w:val="10"/>
          <w:sz w:val="24"/>
          <w:szCs w:val="24"/>
          <w:rtl/>
        </w:rPr>
        <w:t>אינם מגלמים את מלוא הוצאות המנוח ב</w:t>
      </w:r>
      <w:r w:rsidR="0092220D">
        <w:rPr>
          <w:rFonts w:ascii="David" w:hAnsi="David" w:cs="David" w:hint="cs"/>
          <w:color w:val="000000"/>
          <w:spacing w:val="10"/>
          <w:sz w:val="24"/>
          <w:szCs w:val="24"/>
          <w:rtl/>
        </w:rPr>
        <w:t xml:space="preserve">גין </w:t>
      </w:r>
      <w:r w:rsidRPr="00C7387A">
        <w:rPr>
          <w:rFonts w:ascii="David" w:hAnsi="David" w:cs="David"/>
          <w:color w:val="000000"/>
          <w:spacing w:val="10"/>
          <w:sz w:val="24"/>
          <w:szCs w:val="24"/>
          <w:rtl/>
        </w:rPr>
        <w:t xml:space="preserve">ראיית </w:t>
      </w:r>
      <w:r w:rsidR="00A7739D" w:rsidRPr="00C7387A">
        <w:rPr>
          <w:rFonts w:ascii="David" w:hAnsi="David" w:cs="David"/>
          <w:color w:val="000000"/>
          <w:spacing w:val="10"/>
          <w:sz w:val="24"/>
          <w:szCs w:val="24"/>
          <w:rtl/>
        </w:rPr>
        <w:t xml:space="preserve">הילדים </w:t>
      </w:r>
      <w:r w:rsidRPr="00C7387A">
        <w:rPr>
          <w:rFonts w:ascii="David" w:hAnsi="David" w:cs="David"/>
          <w:color w:val="000000"/>
          <w:spacing w:val="10"/>
          <w:sz w:val="24"/>
          <w:szCs w:val="24"/>
          <w:rtl/>
        </w:rPr>
        <w:t>ו</w:t>
      </w:r>
      <w:r w:rsidR="00A7739D" w:rsidRPr="00C7387A">
        <w:rPr>
          <w:rFonts w:ascii="David" w:hAnsi="David" w:cs="David"/>
          <w:color w:val="000000"/>
          <w:spacing w:val="10"/>
          <w:sz w:val="24"/>
          <w:szCs w:val="24"/>
          <w:rtl/>
        </w:rPr>
        <w:t>השותפות החלקית בהחזקתם והאכלתם במועדים שהם אתו ו/או בביתו</w:t>
      </w:r>
      <w:r w:rsidRPr="00C7387A">
        <w:rPr>
          <w:rFonts w:ascii="David" w:hAnsi="David" w:cs="David"/>
          <w:color w:val="000000"/>
          <w:spacing w:val="10"/>
          <w:sz w:val="24"/>
          <w:szCs w:val="24"/>
          <w:rtl/>
        </w:rPr>
        <w:t xml:space="preserve">, כפי שפורט לעיל. </w:t>
      </w:r>
      <w:r w:rsidR="00F91A9A" w:rsidRPr="00C7387A">
        <w:rPr>
          <w:rFonts w:ascii="David" w:hAnsi="David" w:cs="David"/>
          <w:color w:val="000000"/>
          <w:spacing w:val="10"/>
          <w:sz w:val="24"/>
          <w:szCs w:val="24"/>
          <w:rtl/>
        </w:rPr>
        <w:t>הוצאות</w:t>
      </w:r>
      <w:r w:rsidR="0002406F" w:rsidRPr="00C7387A">
        <w:rPr>
          <w:rFonts w:ascii="David" w:hAnsi="David" w:cs="David"/>
          <w:color w:val="000000"/>
          <w:spacing w:val="10"/>
          <w:sz w:val="24"/>
          <w:szCs w:val="24"/>
          <w:rtl/>
        </w:rPr>
        <w:t xml:space="preserve"> שספק אם בהסתכלות </w:t>
      </w:r>
      <w:r w:rsidR="00F91A9A" w:rsidRPr="00C7387A">
        <w:rPr>
          <w:rFonts w:ascii="David" w:hAnsi="David" w:cs="David"/>
          <w:color w:val="000000"/>
          <w:spacing w:val="10"/>
          <w:sz w:val="24"/>
          <w:szCs w:val="24"/>
          <w:rtl/>
        </w:rPr>
        <w:t>על</w:t>
      </w:r>
      <w:r w:rsidR="0002406F" w:rsidRPr="00C7387A">
        <w:rPr>
          <w:rFonts w:ascii="David" w:hAnsi="David" w:cs="David"/>
          <w:color w:val="000000"/>
          <w:spacing w:val="10"/>
          <w:sz w:val="24"/>
          <w:szCs w:val="24"/>
          <w:rtl/>
        </w:rPr>
        <w:t xml:space="preserve"> חיי משפחה ניתן לנתקם לחלוטין ממה שכלול רעיונית בייחוס המענה </w:t>
      </w:r>
      <w:r w:rsidR="00DC672E">
        <w:rPr>
          <w:rFonts w:ascii="David" w:hAnsi="David" w:cs="David" w:hint="cs"/>
          <w:color w:val="000000"/>
          <w:spacing w:val="10"/>
          <w:sz w:val="24"/>
          <w:szCs w:val="24"/>
          <w:rtl/>
        </w:rPr>
        <w:t>לו נועדה</w:t>
      </w:r>
      <w:r w:rsidR="0002406F"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w:t>
      </w:r>
      <w:r w:rsidR="0002406F" w:rsidRPr="00C7387A">
        <w:rPr>
          <w:rFonts w:ascii="David" w:hAnsi="David" w:cs="David"/>
          <w:color w:val="000000"/>
          <w:spacing w:val="10"/>
          <w:sz w:val="24"/>
          <w:szCs w:val="24"/>
          <w:rtl/>
        </w:rPr>
        <w:t>ידת משק הבית</w:t>
      </w:r>
      <w:r w:rsidR="00A7739D" w:rsidRPr="00C7387A">
        <w:rPr>
          <w:rFonts w:ascii="David" w:hAnsi="David" w:cs="David"/>
          <w:color w:val="000000"/>
          <w:spacing w:val="10"/>
          <w:sz w:val="24"/>
          <w:szCs w:val="24"/>
          <w:rtl/>
        </w:rPr>
        <w:t>'</w:t>
      </w:r>
      <w:r w:rsidR="000542E2">
        <w:rPr>
          <w:rFonts w:ascii="David" w:hAnsi="David" w:cs="David" w:hint="cs"/>
          <w:color w:val="000000"/>
          <w:spacing w:val="10"/>
          <w:sz w:val="24"/>
          <w:szCs w:val="24"/>
          <w:rtl/>
        </w:rPr>
        <w:t>, הוצאות שבגין פטירת האב, יתווספו (בחלקם) לעלות משק הבית של כל אחת מהאמהות</w:t>
      </w:r>
      <w:r w:rsidR="00E8114F" w:rsidRPr="00C7387A">
        <w:rPr>
          <w:rFonts w:ascii="David" w:hAnsi="David" w:cs="David"/>
          <w:color w:val="000000"/>
          <w:spacing w:val="10"/>
          <w:sz w:val="24"/>
          <w:szCs w:val="24"/>
          <w:rtl/>
        </w:rPr>
        <w:t>.</w:t>
      </w:r>
    </w:p>
    <w:p w:rsidR="00586585" w:rsidRPr="00C7387A" w:rsidRDefault="00F91A9A" w:rsidP="00353F51">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עוד אבהיר כבר כאן, </w:t>
      </w:r>
      <w:r w:rsidRPr="00C7387A">
        <w:rPr>
          <w:rFonts w:ascii="David" w:hAnsi="David" w:cs="David"/>
          <w:b/>
          <w:bCs/>
          <w:color w:val="000000"/>
          <w:spacing w:val="10"/>
          <w:sz w:val="24"/>
          <w:szCs w:val="24"/>
          <w:rtl/>
        </w:rPr>
        <w:t>שהמשמעות המעשית של קביעתי זו של ניכוי של ידה</w:t>
      </w:r>
      <w:r w:rsidR="00A7739D" w:rsidRPr="00C7387A">
        <w:rPr>
          <w:rFonts w:ascii="David" w:hAnsi="David" w:cs="David"/>
          <w:b/>
          <w:bCs/>
          <w:color w:val="000000"/>
          <w:spacing w:val="10"/>
          <w:sz w:val="24"/>
          <w:szCs w:val="24"/>
          <w:rtl/>
        </w:rPr>
        <w:t xml:space="preserve"> (ידת הקיום של המנוח)</w:t>
      </w:r>
      <w:r w:rsidRPr="00C7387A">
        <w:rPr>
          <w:rFonts w:ascii="David" w:hAnsi="David" w:cs="David"/>
          <w:b/>
          <w:bCs/>
          <w:color w:val="000000"/>
          <w:spacing w:val="10"/>
          <w:sz w:val="24"/>
          <w:szCs w:val="24"/>
          <w:rtl/>
        </w:rPr>
        <w:t xml:space="preserve"> </w:t>
      </w:r>
      <w:r w:rsidR="00A7739D" w:rsidRPr="00C7387A">
        <w:rPr>
          <w:rFonts w:ascii="David" w:hAnsi="David" w:cs="David"/>
          <w:b/>
          <w:bCs/>
          <w:color w:val="000000"/>
          <w:spacing w:val="10"/>
          <w:sz w:val="24"/>
          <w:szCs w:val="24"/>
          <w:rtl/>
        </w:rPr>
        <w:t>ו</w:t>
      </w:r>
      <w:r w:rsidR="00012180" w:rsidRPr="00C7387A">
        <w:rPr>
          <w:rFonts w:ascii="David" w:hAnsi="David" w:cs="David"/>
          <w:b/>
          <w:bCs/>
          <w:color w:val="000000"/>
          <w:spacing w:val="10"/>
          <w:sz w:val="24"/>
          <w:szCs w:val="24"/>
          <w:rtl/>
        </w:rPr>
        <w:t>עוד 8</w:t>
      </w:r>
      <w:r w:rsidR="00A7739D" w:rsidRPr="00C7387A">
        <w:rPr>
          <w:rFonts w:ascii="David" w:hAnsi="David" w:cs="David"/>
          <w:b/>
          <w:bCs/>
          <w:color w:val="000000"/>
          <w:spacing w:val="10"/>
          <w:sz w:val="24"/>
          <w:szCs w:val="24"/>
          <w:rtl/>
        </w:rPr>
        <w:t>5% בלבד מ</w:t>
      </w:r>
      <w:r w:rsidR="00A921C6" w:rsidRPr="00C7387A">
        <w:rPr>
          <w:rFonts w:ascii="David" w:hAnsi="David" w:cs="David"/>
          <w:b/>
          <w:bCs/>
          <w:color w:val="000000"/>
          <w:spacing w:val="10"/>
          <w:sz w:val="24"/>
          <w:szCs w:val="24"/>
          <w:rtl/>
        </w:rPr>
        <w:t>'</w:t>
      </w:r>
      <w:r w:rsidR="00A7739D" w:rsidRPr="00C7387A">
        <w:rPr>
          <w:rFonts w:ascii="David" w:hAnsi="David" w:cs="David"/>
          <w:b/>
          <w:bCs/>
          <w:color w:val="000000"/>
          <w:spacing w:val="10"/>
          <w:sz w:val="24"/>
          <w:szCs w:val="24"/>
          <w:rtl/>
        </w:rPr>
        <w:t>ידת משק הבית</w:t>
      </w:r>
      <w:r w:rsidR="00A921C6" w:rsidRPr="00C7387A">
        <w:rPr>
          <w:rFonts w:ascii="David" w:hAnsi="David" w:cs="David"/>
          <w:b/>
          <w:bCs/>
          <w:color w:val="000000"/>
          <w:spacing w:val="10"/>
          <w:sz w:val="24"/>
          <w:szCs w:val="24"/>
          <w:rtl/>
        </w:rPr>
        <w:t>'</w:t>
      </w:r>
      <w:r w:rsidRPr="00C7387A">
        <w:rPr>
          <w:rFonts w:ascii="David" w:hAnsi="David" w:cs="David"/>
          <w:b/>
          <w:bCs/>
          <w:color w:val="000000"/>
          <w:spacing w:val="10"/>
          <w:sz w:val="24"/>
          <w:szCs w:val="24"/>
          <w:rtl/>
        </w:rPr>
        <w:t>, ולא – שתי ידות</w:t>
      </w:r>
      <w:r w:rsidR="00353F51" w:rsidRPr="00C7387A">
        <w:rPr>
          <w:rFonts w:ascii="David" w:hAnsi="David" w:cs="David"/>
          <w:b/>
          <w:bCs/>
          <w:color w:val="000000"/>
          <w:spacing w:val="10"/>
          <w:sz w:val="24"/>
          <w:szCs w:val="24"/>
          <w:rtl/>
        </w:rPr>
        <w:t xml:space="preserve"> (כפי שחושב בענין </w:t>
      </w:r>
      <w:r w:rsidR="000A351F" w:rsidRPr="00C7387A">
        <w:rPr>
          <w:rFonts w:ascii="David" w:hAnsi="David" w:cs="David"/>
          <w:b/>
          <w:bCs/>
          <w:color w:val="000000"/>
          <w:spacing w:val="10"/>
          <w:sz w:val="24"/>
          <w:szCs w:val="24"/>
          <w:rtl/>
        </w:rPr>
        <w:t>עזבון משה מלכי)</w:t>
      </w:r>
      <w:r w:rsidRPr="00C7387A">
        <w:rPr>
          <w:rFonts w:ascii="David" w:hAnsi="David" w:cs="David"/>
          <w:b/>
          <w:bCs/>
          <w:color w:val="000000"/>
          <w:spacing w:val="10"/>
          <w:sz w:val="24"/>
          <w:szCs w:val="24"/>
          <w:rtl/>
        </w:rPr>
        <w:t>, היא שכל אחד מ</w:t>
      </w:r>
      <w:r w:rsidR="00921E7C" w:rsidRPr="00C7387A">
        <w:rPr>
          <w:rFonts w:ascii="David" w:hAnsi="David" w:cs="David"/>
          <w:b/>
          <w:bCs/>
          <w:color w:val="000000"/>
          <w:spacing w:val="10"/>
          <w:sz w:val="24"/>
          <w:szCs w:val="24"/>
          <w:rtl/>
        </w:rPr>
        <w:t xml:space="preserve">הילדים </w:t>
      </w:r>
      <w:r w:rsidR="00586585" w:rsidRPr="00C7387A">
        <w:rPr>
          <w:rFonts w:ascii="David" w:hAnsi="David" w:cs="David"/>
          <w:b/>
          <w:bCs/>
          <w:color w:val="000000"/>
          <w:spacing w:val="10"/>
          <w:sz w:val="24"/>
          <w:szCs w:val="24"/>
          <w:rtl/>
        </w:rPr>
        <w:t xml:space="preserve">הקטינים </w:t>
      </w:r>
      <w:r w:rsidRPr="00C7387A">
        <w:rPr>
          <w:rFonts w:ascii="David" w:hAnsi="David" w:cs="David"/>
          <w:b/>
          <w:bCs/>
          <w:color w:val="000000"/>
          <w:spacing w:val="10"/>
          <w:sz w:val="24"/>
          <w:szCs w:val="24"/>
          <w:rtl/>
        </w:rPr>
        <w:t xml:space="preserve">התלויים </w:t>
      </w:r>
      <w:r w:rsidR="00586585" w:rsidRPr="00C7387A">
        <w:rPr>
          <w:rFonts w:ascii="David" w:hAnsi="David" w:cs="David"/>
          <w:b/>
          <w:bCs/>
          <w:color w:val="000000"/>
          <w:spacing w:val="10"/>
          <w:sz w:val="24"/>
          <w:szCs w:val="24"/>
          <w:rtl/>
        </w:rPr>
        <w:t xml:space="preserve">בענייננו </w:t>
      </w:r>
      <w:r w:rsidRPr="00C7387A">
        <w:rPr>
          <w:rFonts w:ascii="David" w:hAnsi="David" w:cs="David"/>
          <w:b/>
          <w:bCs/>
          <w:color w:val="000000"/>
          <w:spacing w:val="10"/>
          <w:sz w:val="24"/>
          <w:szCs w:val="24"/>
          <w:rtl/>
        </w:rPr>
        <w:t>"</w:t>
      </w:r>
      <w:r w:rsidR="00903287" w:rsidRPr="00C7387A">
        <w:rPr>
          <w:rFonts w:ascii="David" w:hAnsi="David" w:cs="David"/>
          <w:b/>
          <w:bCs/>
          <w:color w:val="000000"/>
          <w:spacing w:val="10"/>
          <w:sz w:val="24"/>
          <w:szCs w:val="24"/>
          <w:rtl/>
        </w:rPr>
        <w:t>נהנה" מתוספת</w:t>
      </w:r>
      <w:r w:rsidR="00586585" w:rsidRPr="00C7387A">
        <w:rPr>
          <w:rFonts w:ascii="David" w:hAnsi="David" w:cs="David"/>
          <w:b/>
          <w:bCs/>
          <w:color w:val="000000"/>
          <w:spacing w:val="10"/>
          <w:sz w:val="24"/>
          <w:szCs w:val="24"/>
          <w:rtl/>
        </w:rPr>
        <w:t xml:space="preserve"> </w:t>
      </w:r>
      <w:r w:rsidR="00A7739D" w:rsidRPr="00C7387A">
        <w:rPr>
          <w:rFonts w:ascii="David" w:hAnsi="David" w:cs="David"/>
          <w:b/>
          <w:bCs/>
          <w:color w:val="000000"/>
          <w:spacing w:val="10"/>
          <w:sz w:val="24"/>
          <w:szCs w:val="24"/>
          <w:rtl/>
        </w:rPr>
        <w:t xml:space="preserve">בסכום של 5% </w:t>
      </w:r>
      <w:r w:rsidR="00012180" w:rsidRPr="00C7387A">
        <w:rPr>
          <w:rFonts w:ascii="David" w:hAnsi="David" w:cs="David"/>
          <w:b/>
          <w:bCs/>
          <w:color w:val="000000"/>
          <w:spacing w:val="10"/>
          <w:sz w:val="24"/>
          <w:szCs w:val="24"/>
          <w:rtl/>
        </w:rPr>
        <w:t xml:space="preserve">מהסכום המשקף </w:t>
      </w:r>
      <w:r w:rsidR="00A7739D" w:rsidRPr="00C7387A">
        <w:rPr>
          <w:rFonts w:ascii="David" w:hAnsi="David" w:cs="David"/>
          <w:b/>
          <w:bCs/>
          <w:color w:val="000000"/>
          <w:spacing w:val="10"/>
          <w:sz w:val="24"/>
          <w:szCs w:val="24"/>
          <w:rtl/>
        </w:rPr>
        <w:t>ידה</w:t>
      </w:r>
      <w:r w:rsidR="00586585" w:rsidRPr="00C7387A">
        <w:rPr>
          <w:rFonts w:ascii="David" w:hAnsi="David" w:cs="David"/>
          <w:b/>
          <w:bCs/>
          <w:color w:val="000000"/>
          <w:spacing w:val="10"/>
          <w:sz w:val="24"/>
          <w:szCs w:val="24"/>
          <w:rtl/>
        </w:rPr>
        <w:t xml:space="preserve"> –</w:t>
      </w:r>
      <w:r w:rsidR="00903287" w:rsidRPr="00C7387A">
        <w:rPr>
          <w:rFonts w:ascii="David" w:hAnsi="David" w:cs="David"/>
          <w:b/>
          <w:bCs/>
          <w:color w:val="000000"/>
          <w:spacing w:val="10"/>
          <w:sz w:val="24"/>
          <w:szCs w:val="24"/>
          <w:rtl/>
        </w:rPr>
        <w:t xml:space="preserve"> ל</w:t>
      </w:r>
      <w:r w:rsidR="00586585" w:rsidRPr="00C7387A">
        <w:rPr>
          <w:rFonts w:ascii="David" w:hAnsi="David" w:cs="David"/>
          <w:b/>
          <w:bCs/>
          <w:color w:val="000000"/>
          <w:spacing w:val="10"/>
          <w:sz w:val="24"/>
          <w:szCs w:val="24"/>
          <w:rtl/>
        </w:rPr>
        <w:t xml:space="preserve">צד </w:t>
      </w:r>
      <w:r w:rsidR="00012180" w:rsidRPr="00C7387A">
        <w:rPr>
          <w:rFonts w:ascii="David" w:hAnsi="David" w:cs="David"/>
          <w:b/>
          <w:bCs/>
          <w:color w:val="000000"/>
          <w:spacing w:val="10"/>
          <w:sz w:val="24"/>
          <w:szCs w:val="24"/>
          <w:rtl/>
        </w:rPr>
        <w:t xml:space="preserve">סכום </w:t>
      </w:r>
      <w:r w:rsidR="00586585" w:rsidRPr="00C7387A">
        <w:rPr>
          <w:rFonts w:ascii="David" w:hAnsi="David" w:cs="David"/>
          <w:b/>
          <w:bCs/>
          <w:color w:val="000000"/>
          <w:spacing w:val="10"/>
          <w:sz w:val="24"/>
          <w:szCs w:val="24"/>
          <w:rtl/>
        </w:rPr>
        <w:t>ה</w:t>
      </w:r>
      <w:r w:rsidR="00903287" w:rsidRPr="00C7387A">
        <w:rPr>
          <w:rFonts w:ascii="David" w:hAnsi="David" w:cs="David"/>
          <w:b/>
          <w:bCs/>
          <w:color w:val="000000"/>
          <w:spacing w:val="10"/>
          <w:sz w:val="24"/>
          <w:szCs w:val="24"/>
          <w:rtl/>
        </w:rPr>
        <w:t>ידה הבסיסית</w:t>
      </w:r>
      <w:r w:rsidR="00A7739D" w:rsidRPr="00C7387A">
        <w:rPr>
          <w:rFonts w:ascii="David" w:hAnsi="David" w:cs="David"/>
          <w:b/>
          <w:bCs/>
          <w:color w:val="000000"/>
          <w:spacing w:val="10"/>
          <w:sz w:val="24"/>
          <w:szCs w:val="24"/>
          <w:rtl/>
        </w:rPr>
        <w:t xml:space="preserve"> המלאה</w:t>
      </w:r>
      <w:r w:rsidR="00012180" w:rsidRPr="00C7387A">
        <w:rPr>
          <w:rFonts w:ascii="David" w:hAnsi="David" w:cs="David"/>
          <w:b/>
          <w:bCs/>
          <w:color w:val="000000"/>
          <w:spacing w:val="10"/>
          <w:sz w:val="24"/>
          <w:szCs w:val="24"/>
          <w:rtl/>
        </w:rPr>
        <w:t>,</w:t>
      </w:r>
      <w:r w:rsidR="00903287" w:rsidRPr="00C7387A">
        <w:rPr>
          <w:rFonts w:ascii="David" w:hAnsi="David" w:cs="David"/>
          <w:b/>
          <w:bCs/>
          <w:color w:val="000000"/>
          <w:spacing w:val="10"/>
          <w:sz w:val="24"/>
          <w:szCs w:val="24"/>
          <w:rtl/>
        </w:rPr>
        <w:t xml:space="preserve"> ש</w:t>
      </w:r>
      <w:r w:rsidR="00A7739D" w:rsidRPr="00C7387A">
        <w:rPr>
          <w:rFonts w:ascii="David" w:hAnsi="David" w:cs="David"/>
          <w:b/>
          <w:bCs/>
          <w:color w:val="000000"/>
          <w:spacing w:val="10"/>
          <w:sz w:val="24"/>
          <w:szCs w:val="24"/>
          <w:rtl/>
        </w:rPr>
        <w:t>כאמור,</w:t>
      </w:r>
      <w:r w:rsidR="00903287" w:rsidRPr="00C7387A">
        <w:rPr>
          <w:rFonts w:ascii="David" w:hAnsi="David" w:cs="David"/>
          <w:b/>
          <w:bCs/>
          <w:color w:val="000000"/>
          <w:spacing w:val="10"/>
          <w:sz w:val="24"/>
          <w:szCs w:val="24"/>
          <w:rtl/>
        </w:rPr>
        <w:t xml:space="preserve"> </w:t>
      </w:r>
      <w:r w:rsidR="00012180" w:rsidRPr="00C7387A">
        <w:rPr>
          <w:rFonts w:ascii="David" w:hAnsi="David" w:cs="David"/>
          <w:b/>
          <w:bCs/>
          <w:color w:val="000000"/>
          <w:spacing w:val="10"/>
          <w:sz w:val="24"/>
          <w:szCs w:val="24"/>
          <w:rtl/>
        </w:rPr>
        <w:t xml:space="preserve">היא </w:t>
      </w:r>
      <w:r w:rsidR="00903287" w:rsidRPr="00C7387A">
        <w:rPr>
          <w:rFonts w:ascii="David" w:hAnsi="David" w:cs="David"/>
          <w:b/>
          <w:bCs/>
          <w:color w:val="000000"/>
          <w:spacing w:val="10"/>
          <w:sz w:val="24"/>
          <w:szCs w:val="24"/>
          <w:rtl/>
        </w:rPr>
        <w:t>מנת חלקו בתביעות "הרגילות"</w:t>
      </w:r>
      <w:r w:rsidR="00921E7C" w:rsidRPr="00C7387A">
        <w:rPr>
          <w:rFonts w:ascii="David" w:hAnsi="David" w:cs="David"/>
          <w:color w:val="000000"/>
          <w:spacing w:val="10"/>
          <w:sz w:val="24"/>
          <w:szCs w:val="24"/>
          <w:rtl/>
        </w:rPr>
        <w:t xml:space="preserve"> (במשפחה</w:t>
      </w:r>
      <w:r w:rsidR="00A7739D" w:rsidRPr="00C7387A">
        <w:rPr>
          <w:rFonts w:ascii="David" w:hAnsi="David" w:cs="David"/>
          <w:color w:val="000000"/>
          <w:spacing w:val="10"/>
          <w:sz w:val="24"/>
          <w:szCs w:val="24"/>
          <w:rtl/>
        </w:rPr>
        <w:t xml:space="preserve"> שתיארתי לעיל, </w:t>
      </w:r>
      <w:r w:rsidR="00921E7C" w:rsidRPr="00C7387A">
        <w:rPr>
          <w:rFonts w:ascii="David" w:hAnsi="David" w:cs="David"/>
          <w:color w:val="000000"/>
          <w:spacing w:val="10"/>
          <w:sz w:val="24"/>
          <w:szCs w:val="24"/>
          <w:rtl/>
        </w:rPr>
        <w:t xml:space="preserve">בה בעת מותו של האב, אמו </w:t>
      </w:r>
      <w:r w:rsidR="00CB089C" w:rsidRPr="00C7387A">
        <w:rPr>
          <w:rFonts w:ascii="David" w:hAnsi="David" w:cs="David"/>
          <w:color w:val="000000"/>
          <w:spacing w:val="10"/>
          <w:sz w:val="24"/>
          <w:szCs w:val="24"/>
          <w:rtl/>
        </w:rPr>
        <w:t xml:space="preserve">הינה "בת זוג" של אביו כהגדרתו </w:t>
      </w:r>
      <w:r w:rsidR="00CB089C" w:rsidRPr="00C7387A">
        <w:rPr>
          <w:rFonts w:ascii="David" w:hAnsi="David" w:cs="David"/>
          <w:b/>
          <w:bCs/>
          <w:color w:val="000000"/>
          <w:spacing w:val="10"/>
          <w:sz w:val="24"/>
          <w:szCs w:val="24"/>
          <w:rtl/>
        </w:rPr>
        <w:t>בסעיף 78 לפקודה</w:t>
      </w:r>
      <w:r w:rsidR="00CB089C" w:rsidRPr="00C7387A">
        <w:rPr>
          <w:rFonts w:ascii="David" w:hAnsi="David" w:cs="David"/>
          <w:color w:val="000000"/>
          <w:spacing w:val="10"/>
          <w:sz w:val="24"/>
          <w:szCs w:val="24"/>
          <w:rtl/>
        </w:rPr>
        <w:t>)</w:t>
      </w:r>
      <w:r w:rsidR="00903287" w:rsidRPr="00C7387A">
        <w:rPr>
          <w:rFonts w:ascii="David" w:hAnsi="David" w:cs="David"/>
          <w:color w:val="000000"/>
          <w:spacing w:val="10"/>
          <w:sz w:val="24"/>
          <w:szCs w:val="24"/>
          <w:rtl/>
        </w:rPr>
        <w:t xml:space="preserve">; </w:t>
      </w:r>
      <w:r w:rsidR="00012180" w:rsidRPr="00C7387A">
        <w:rPr>
          <w:rFonts w:ascii="David" w:hAnsi="David" w:cs="David"/>
          <w:color w:val="000000"/>
          <w:spacing w:val="10"/>
          <w:sz w:val="24"/>
          <w:szCs w:val="24"/>
          <w:rtl/>
        </w:rPr>
        <w:t xml:space="preserve">ה-5% האלה הם </w:t>
      </w:r>
      <w:r w:rsidR="00903287" w:rsidRPr="00C7387A">
        <w:rPr>
          <w:rFonts w:ascii="David" w:hAnsi="David" w:cs="David"/>
          <w:color w:val="000000"/>
          <w:spacing w:val="10"/>
          <w:sz w:val="24"/>
          <w:szCs w:val="24"/>
          <w:rtl/>
        </w:rPr>
        <w:t xml:space="preserve">תוספת של </w:t>
      </w:r>
      <w:r w:rsidR="00A7739D" w:rsidRPr="00C7387A">
        <w:rPr>
          <w:rFonts w:ascii="David" w:hAnsi="David" w:cs="David"/>
          <w:color w:val="000000"/>
          <w:spacing w:val="10"/>
          <w:sz w:val="24"/>
          <w:szCs w:val="24"/>
          <w:rtl/>
        </w:rPr>
        <w:t>שליש מ</w:t>
      </w:r>
      <w:r w:rsidR="00586585" w:rsidRPr="00C7387A">
        <w:rPr>
          <w:rFonts w:ascii="David" w:hAnsi="David" w:cs="David"/>
          <w:color w:val="000000"/>
          <w:spacing w:val="10"/>
          <w:sz w:val="24"/>
          <w:szCs w:val="24"/>
          <w:rtl/>
        </w:rPr>
        <w:t xml:space="preserve">אותו </w:t>
      </w:r>
      <w:r w:rsidR="00903287" w:rsidRPr="00C7387A">
        <w:rPr>
          <w:rFonts w:ascii="David" w:hAnsi="David" w:cs="David"/>
          <w:color w:val="000000"/>
          <w:spacing w:val="10"/>
          <w:sz w:val="24"/>
          <w:szCs w:val="24"/>
          <w:rtl/>
        </w:rPr>
        <w:t xml:space="preserve">חלק יחסי </w:t>
      </w:r>
      <w:r w:rsidR="00A7739D" w:rsidRPr="00C7387A">
        <w:rPr>
          <w:rFonts w:ascii="David" w:hAnsi="David" w:cs="David"/>
          <w:color w:val="000000"/>
          <w:spacing w:val="10"/>
          <w:sz w:val="24"/>
          <w:szCs w:val="24"/>
          <w:rtl/>
        </w:rPr>
        <w:t>ב'</w:t>
      </w:r>
      <w:r w:rsidR="00903287" w:rsidRPr="00C7387A">
        <w:rPr>
          <w:rFonts w:ascii="David" w:hAnsi="David" w:cs="David"/>
          <w:color w:val="000000"/>
          <w:spacing w:val="10"/>
          <w:sz w:val="24"/>
          <w:szCs w:val="24"/>
          <w:rtl/>
        </w:rPr>
        <w:t>ידת משק הבית</w:t>
      </w:r>
      <w:r w:rsidR="00A7739D" w:rsidRPr="00C7387A">
        <w:rPr>
          <w:rFonts w:ascii="David" w:hAnsi="David" w:cs="David"/>
          <w:color w:val="000000"/>
          <w:spacing w:val="10"/>
          <w:sz w:val="24"/>
          <w:szCs w:val="24"/>
          <w:rtl/>
        </w:rPr>
        <w:t>'</w:t>
      </w:r>
      <w:r w:rsidR="005F58CF" w:rsidRPr="00C7387A">
        <w:rPr>
          <w:rFonts w:ascii="David" w:hAnsi="David" w:cs="David"/>
          <w:color w:val="000000"/>
          <w:spacing w:val="10"/>
          <w:sz w:val="24"/>
          <w:szCs w:val="24"/>
          <w:rtl/>
        </w:rPr>
        <w:t xml:space="preserve"> </w:t>
      </w:r>
      <w:r w:rsidR="005F58CF" w:rsidRPr="00C7387A">
        <w:rPr>
          <w:rFonts w:ascii="David" w:hAnsi="David" w:cs="David"/>
          <w:b/>
          <w:bCs/>
          <w:color w:val="000000"/>
          <w:spacing w:val="10"/>
          <w:sz w:val="24"/>
          <w:szCs w:val="24"/>
          <w:rtl/>
        </w:rPr>
        <w:t>שאיננ</w:t>
      </w:r>
      <w:r w:rsidR="00A7739D" w:rsidRPr="00C7387A">
        <w:rPr>
          <w:rFonts w:ascii="David" w:hAnsi="David" w:cs="David"/>
          <w:b/>
          <w:bCs/>
          <w:color w:val="000000"/>
          <w:spacing w:val="10"/>
          <w:sz w:val="24"/>
          <w:szCs w:val="24"/>
          <w:rtl/>
        </w:rPr>
        <w:t>ו</w:t>
      </w:r>
      <w:r w:rsidR="005F58CF" w:rsidRPr="00C7387A">
        <w:rPr>
          <w:rFonts w:ascii="David" w:hAnsi="David" w:cs="David"/>
          <w:color w:val="000000"/>
          <w:spacing w:val="10"/>
          <w:sz w:val="24"/>
          <w:szCs w:val="24"/>
          <w:rtl/>
        </w:rPr>
        <w:t xml:space="preserve"> "מנוכה"</w:t>
      </w:r>
      <w:r w:rsidR="00A7739D" w:rsidRPr="00C7387A">
        <w:rPr>
          <w:rFonts w:ascii="David" w:hAnsi="David" w:cs="David"/>
          <w:color w:val="000000"/>
          <w:spacing w:val="10"/>
          <w:sz w:val="24"/>
          <w:szCs w:val="24"/>
          <w:rtl/>
        </w:rPr>
        <w:t xml:space="preserve"> בענייננו</w:t>
      </w:r>
      <w:r w:rsidR="00012180" w:rsidRPr="00C7387A">
        <w:rPr>
          <w:rFonts w:ascii="David" w:hAnsi="David" w:cs="David"/>
          <w:color w:val="000000"/>
          <w:spacing w:val="10"/>
          <w:sz w:val="24"/>
          <w:szCs w:val="24"/>
          <w:rtl/>
        </w:rPr>
        <w:t xml:space="preserve"> (15%)</w:t>
      </w:r>
      <w:r w:rsidR="00903287" w:rsidRPr="00C7387A">
        <w:rPr>
          <w:rFonts w:ascii="David" w:hAnsi="David" w:cs="David"/>
          <w:color w:val="000000"/>
          <w:spacing w:val="10"/>
          <w:sz w:val="24"/>
          <w:szCs w:val="24"/>
          <w:rtl/>
        </w:rPr>
        <w:t xml:space="preserve">. </w:t>
      </w:r>
    </w:p>
    <w:p w:rsidR="0025436A" w:rsidRPr="00C7387A" w:rsidRDefault="00012180" w:rsidP="00926F7D">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בהקשר של 'השבת המצב לקדמותו' אצביע על כך ש</w:t>
      </w:r>
      <w:r w:rsidR="00401B18" w:rsidRPr="00C7387A">
        <w:rPr>
          <w:rFonts w:ascii="David" w:hAnsi="David" w:cs="David"/>
          <w:color w:val="000000"/>
          <w:spacing w:val="10"/>
          <w:sz w:val="24"/>
          <w:szCs w:val="24"/>
          <w:rtl/>
        </w:rPr>
        <w:t xml:space="preserve">בענייננו, בנסיבות בהן האמהות של הילדים, התלויים, </w:t>
      </w:r>
      <w:r w:rsidR="00401B18" w:rsidRPr="00D01DC5">
        <w:rPr>
          <w:rFonts w:ascii="David" w:hAnsi="David" w:cs="David"/>
          <w:b/>
          <w:bCs/>
          <w:color w:val="000000"/>
          <w:spacing w:val="10"/>
          <w:sz w:val="24"/>
          <w:szCs w:val="24"/>
          <w:rtl/>
        </w:rPr>
        <w:t>לא ניהלו משק בית משותף עם המנוח והן אינן בגדר "תלויות"</w:t>
      </w:r>
      <w:r w:rsidR="00401B18"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הן מוצאות את עצמן בעקבות מותו של המנוח נאלצות לאתר מימון שיחליף את אותה תרומה שהמנוח היה תורם </w:t>
      </w:r>
      <w:r w:rsidR="0025436A" w:rsidRPr="00C7387A">
        <w:rPr>
          <w:rFonts w:ascii="David" w:hAnsi="David" w:cs="David"/>
          <w:color w:val="000000"/>
          <w:spacing w:val="10"/>
          <w:sz w:val="24"/>
          <w:szCs w:val="24"/>
          <w:rtl/>
        </w:rPr>
        <w:t xml:space="preserve">בעצם החזקת הילדים אתו ואצלו לתקופות. </w:t>
      </w:r>
      <w:r w:rsidR="00D01DC5" w:rsidRPr="00926F7D">
        <w:rPr>
          <w:rFonts w:ascii="David" w:hAnsi="David" w:cs="David" w:hint="cs"/>
          <w:b/>
          <w:bCs/>
          <w:color w:val="000000"/>
          <w:spacing w:val="10"/>
          <w:sz w:val="24"/>
          <w:szCs w:val="24"/>
          <w:rtl/>
        </w:rPr>
        <w:t>ודוק;</w:t>
      </w:r>
      <w:r w:rsidR="00D01DC5">
        <w:rPr>
          <w:rFonts w:ascii="David" w:hAnsi="David" w:cs="David" w:hint="cs"/>
          <w:color w:val="000000"/>
          <w:spacing w:val="10"/>
          <w:sz w:val="24"/>
          <w:szCs w:val="24"/>
          <w:rtl/>
        </w:rPr>
        <w:t xml:space="preserve"> </w:t>
      </w:r>
      <w:r w:rsidR="00D01DC5" w:rsidRPr="00D01DC5">
        <w:rPr>
          <w:rFonts w:ascii="David" w:hAnsi="David" w:cs="David" w:hint="cs"/>
          <w:b/>
          <w:bCs/>
          <w:color w:val="000000"/>
          <w:spacing w:val="10"/>
          <w:sz w:val="24"/>
          <w:szCs w:val="24"/>
          <w:rtl/>
        </w:rPr>
        <w:t xml:space="preserve">במקרה של </w:t>
      </w:r>
      <w:r w:rsidR="0025436A" w:rsidRPr="00D01DC5">
        <w:rPr>
          <w:rFonts w:ascii="David" w:hAnsi="David" w:cs="David"/>
          <w:b/>
          <w:bCs/>
          <w:color w:val="000000"/>
          <w:spacing w:val="10"/>
          <w:sz w:val="24"/>
          <w:szCs w:val="24"/>
          <w:rtl/>
        </w:rPr>
        <w:t>אלמנה</w:t>
      </w:r>
      <w:r w:rsidR="0025436A" w:rsidRPr="00C7387A">
        <w:rPr>
          <w:rFonts w:ascii="David" w:hAnsi="David" w:cs="David"/>
          <w:color w:val="000000"/>
          <w:spacing w:val="10"/>
          <w:sz w:val="24"/>
          <w:szCs w:val="24"/>
          <w:rtl/>
        </w:rPr>
        <w:t xml:space="preserve"> </w:t>
      </w:r>
      <w:r w:rsidR="00D01DC5">
        <w:rPr>
          <w:rFonts w:ascii="David" w:hAnsi="David" w:cs="David" w:hint="cs"/>
          <w:color w:val="000000"/>
          <w:spacing w:val="10"/>
          <w:sz w:val="24"/>
          <w:szCs w:val="24"/>
          <w:rtl/>
        </w:rPr>
        <w:t xml:space="preserve">(שהוא לא המקרה בענייננו) </w:t>
      </w:r>
      <w:r w:rsidR="00D01DC5">
        <w:rPr>
          <w:rFonts w:ascii="David" w:hAnsi="David" w:cs="David"/>
          <w:color w:val="000000"/>
          <w:spacing w:val="10"/>
          <w:sz w:val="24"/>
          <w:szCs w:val="24"/>
          <w:rtl/>
        </w:rPr>
        <w:t>–</w:t>
      </w:r>
      <w:r w:rsidR="00D01DC5">
        <w:rPr>
          <w:rFonts w:ascii="David" w:hAnsi="David" w:cs="David" w:hint="cs"/>
          <w:color w:val="000000"/>
          <w:spacing w:val="10"/>
          <w:sz w:val="24"/>
          <w:szCs w:val="24"/>
          <w:rtl/>
        </w:rPr>
        <w:t xml:space="preserve"> היא </w:t>
      </w:r>
      <w:r w:rsidR="0025436A" w:rsidRPr="00C7387A">
        <w:rPr>
          <w:rFonts w:ascii="David" w:hAnsi="David" w:cs="David"/>
          <w:color w:val="000000"/>
          <w:spacing w:val="10"/>
          <w:sz w:val="24"/>
          <w:szCs w:val="24"/>
          <w:rtl/>
        </w:rPr>
        <w:t xml:space="preserve">מקבלת לידיה </w:t>
      </w:r>
      <w:r w:rsidR="00A921C6" w:rsidRPr="00C7387A">
        <w:rPr>
          <w:rFonts w:ascii="David" w:hAnsi="David" w:cs="David"/>
          <w:color w:val="000000"/>
          <w:spacing w:val="10"/>
          <w:sz w:val="24"/>
          <w:szCs w:val="24"/>
          <w:rtl/>
        </w:rPr>
        <w:t>סכום המשקף את ערכה של '</w:t>
      </w:r>
      <w:r w:rsidR="0025436A" w:rsidRPr="00C7387A">
        <w:rPr>
          <w:rFonts w:ascii="David" w:hAnsi="David" w:cs="David"/>
          <w:color w:val="000000"/>
          <w:spacing w:val="10"/>
          <w:sz w:val="24"/>
          <w:szCs w:val="24"/>
          <w:rtl/>
        </w:rPr>
        <w:t>יד</w:t>
      </w:r>
      <w:r w:rsidR="00A921C6" w:rsidRPr="00C7387A">
        <w:rPr>
          <w:rFonts w:ascii="David" w:hAnsi="David" w:cs="David"/>
          <w:color w:val="000000"/>
          <w:spacing w:val="10"/>
          <w:sz w:val="24"/>
          <w:szCs w:val="24"/>
          <w:rtl/>
        </w:rPr>
        <w:t>ת</w:t>
      </w:r>
      <w:r w:rsidR="0025436A" w:rsidRPr="00C7387A">
        <w:rPr>
          <w:rFonts w:ascii="David" w:hAnsi="David" w:cs="David"/>
          <w:color w:val="000000"/>
          <w:spacing w:val="10"/>
          <w:sz w:val="24"/>
          <w:szCs w:val="24"/>
          <w:rtl/>
        </w:rPr>
        <w:t xml:space="preserve"> משק הבית</w:t>
      </w:r>
      <w:r w:rsidR="00A921C6" w:rsidRPr="00C7387A">
        <w:rPr>
          <w:rFonts w:ascii="David" w:hAnsi="David" w:cs="David"/>
          <w:color w:val="000000"/>
          <w:spacing w:val="10"/>
          <w:sz w:val="24"/>
          <w:szCs w:val="24"/>
          <w:rtl/>
        </w:rPr>
        <w:t>' במלואה</w:t>
      </w:r>
      <w:r w:rsidR="0025436A" w:rsidRPr="00C7387A">
        <w:rPr>
          <w:rFonts w:ascii="David" w:hAnsi="David" w:cs="David"/>
          <w:color w:val="000000"/>
          <w:spacing w:val="10"/>
          <w:sz w:val="24"/>
          <w:szCs w:val="24"/>
          <w:rtl/>
        </w:rPr>
        <w:t>, ש</w:t>
      </w:r>
      <w:r w:rsidR="00D01DC5">
        <w:rPr>
          <w:rFonts w:ascii="David" w:hAnsi="David" w:cs="David" w:hint="cs"/>
          <w:color w:val="000000"/>
          <w:spacing w:val="10"/>
          <w:sz w:val="24"/>
          <w:szCs w:val="24"/>
          <w:rtl/>
        </w:rPr>
        <w:t xml:space="preserve">כאמור, </w:t>
      </w:r>
      <w:r w:rsidR="0025436A" w:rsidRPr="00C7387A">
        <w:rPr>
          <w:rFonts w:ascii="David" w:hAnsi="David" w:cs="David"/>
          <w:color w:val="000000"/>
          <w:spacing w:val="10"/>
          <w:sz w:val="24"/>
          <w:szCs w:val="24"/>
          <w:rtl/>
        </w:rPr>
        <w:t>יש בה לשמש מענה לצרכי כל התלויים (בכך שהקטינה את ידת הקיום של המנוח – לטובת כל אחד מהם), גם  ילדיה</w:t>
      </w:r>
      <w:r w:rsidR="00D01DC5">
        <w:rPr>
          <w:rFonts w:ascii="David" w:hAnsi="David" w:cs="David" w:hint="cs"/>
          <w:color w:val="000000"/>
          <w:spacing w:val="10"/>
          <w:sz w:val="24"/>
          <w:szCs w:val="24"/>
          <w:rtl/>
        </w:rPr>
        <w:t xml:space="preserve">. </w:t>
      </w:r>
      <w:r w:rsidR="00926F7D" w:rsidRPr="00926F7D">
        <w:rPr>
          <w:rFonts w:ascii="David" w:hAnsi="David" w:cs="David" w:hint="cs"/>
          <w:b/>
          <w:bCs/>
          <w:color w:val="000000"/>
          <w:spacing w:val="10"/>
          <w:sz w:val="24"/>
          <w:szCs w:val="24"/>
          <w:rtl/>
        </w:rPr>
        <w:t>לעומת זאת,</w:t>
      </w:r>
      <w:r w:rsidR="00926F7D">
        <w:rPr>
          <w:rFonts w:ascii="David" w:hAnsi="David" w:cs="David" w:hint="cs"/>
          <w:color w:val="000000"/>
          <w:spacing w:val="10"/>
          <w:sz w:val="24"/>
          <w:szCs w:val="24"/>
          <w:rtl/>
        </w:rPr>
        <w:t xml:space="preserve"> </w:t>
      </w:r>
      <w:r w:rsidR="00926F7D" w:rsidRPr="00C7387A">
        <w:rPr>
          <w:rFonts w:ascii="David" w:hAnsi="David" w:cs="David"/>
          <w:color w:val="000000"/>
          <w:spacing w:val="10"/>
          <w:sz w:val="24"/>
          <w:szCs w:val="24"/>
          <w:rtl/>
        </w:rPr>
        <w:t xml:space="preserve"> </w:t>
      </w:r>
      <w:r w:rsidR="00D01DC5" w:rsidRPr="00D01DC5">
        <w:rPr>
          <w:rFonts w:ascii="David" w:hAnsi="David" w:cs="David" w:hint="cs"/>
          <w:b/>
          <w:bCs/>
          <w:color w:val="000000"/>
          <w:spacing w:val="10"/>
          <w:sz w:val="24"/>
          <w:szCs w:val="24"/>
          <w:rtl/>
        </w:rPr>
        <w:t>בענייננו</w:t>
      </w:r>
      <w:r w:rsidR="00D01DC5">
        <w:rPr>
          <w:rFonts w:ascii="David" w:hAnsi="David" w:cs="David" w:hint="cs"/>
          <w:b/>
          <w:bCs/>
          <w:color w:val="000000"/>
          <w:spacing w:val="10"/>
          <w:sz w:val="24"/>
          <w:szCs w:val="24"/>
          <w:rtl/>
        </w:rPr>
        <w:t xml:space="preserve"> </w:t>
      </w:r>
      <w:r w:rsidR="00D01DC5" w:rsidRPr="00926F7D">
        <w:rPr>
          <w:rFonts w:ascii="David" w:hAnsi="David" w:cs="David" w:hint="cs"/>
          <w:color w:val="000000"/>
          <w:spacing w:val="10"/>
          <w:sz w:val="24"/>
          <w:szCs w:val="24"/>
          <w:rtl/>
        </w:rPr>
        <w:t>(שבו האמהות אינן שותפות במשק הבית של המנוח),</w:t>
      </w:r>
      <w:r w:rsidR="00D01DC5">
        <w:rPr>
          <w:rFonts w:ascii="David" w:hAnsi="David" w:cs="David" w:hint="cs"/>
          <w:color w:val="000000"/>
          <w:spacing w:val="10"/>
          <w:sz w:val="24"/>
          <w:szCs w:val="24"/>
          <w:rtl/>
        </w:rPr>
        <w:t xml:space="preserve"> </w:t>
      </w:r>
      <w:r w:rsidR="0025436A" w:rsidRPr="00C7387A">
        <w:rPr>
          <w:rFonts w:ascii="David" w:hAnsi="David" w:cs="David"/>
          <w:color w:val="000000"/>
          <w:spacing w:val="10"/>
          <w:sz w:val="24"/>
          <w:szCs w:val="24"/>
          <w:rtl/>
        </w:rPr>
        <w:t xml:space="preserve">ככל שנלך לשיטת "ניכוי" </w:t>
      </w:r>
      <w:r w:rsidR="0025436A" w:rsidRPr="00926F7D">
        <w:rPr>
          <w:rFonts w:ascii="David" w:hAnsi="David" w:cs="David"/>
          <w:b/>
          <w:bCs/>
          <w:color w:val="000000"/>
          <w:spacing w:val="10"/>
          <w:sz w:val="24"/>
          <w:szCs w:val="24"/>
          <w:rtl/>
        </w:rPr>
        <w:t>שתי</w:t>
      </w:r>
      <w:r w:rsidR="0025436A" w:rsidRPr="00C7387A">
        <w:rPr>
          <w:rFonts w:ascii="David" w:hAnsi="David" w:cs="David"/>
          <w:color w:val="000000"/>
          <w:spacing w:val="10"/>
          <w:sz w:val="24"/>
          <w:szCs w:val="24"/>
          <w:rtl/>
        </w:rPr>
        <w:t xml:space="preserve"> ידות</w:t>
      </w:r>
      <w:r w:rsidR="00926F7D">
        <w:rPr>
          <w:rFonts w:ascii="David" w:hAnsi="David" w:cs="David" w:hint="cs"/>
          <w:color w:val="000000"/>
          <w:spacing w:val="10"/>
          <w:sz w:val="24"/>
          <w:szCs w:val="24"/>
          <w:rtl/>
        </w:rPr>
        <w:t xml:space="preserve"> מלאות</w:t>
      </w:r>
      <w:r w:rsidR="0025436A" w:rsidRPr="00C7387A">
        <w:rPr>
          <w:rFonts w:ascii="David" w:hAnsi="David" w:cs="David"/>
          <w:color w:val="000000"/>
          <w:spacing w:val="10"/>
          <w:sz w:val="24"/>
          <w:szCs w:val="24"/>
          <w:rtl/>
        </w:rPr>
        <w:t>, ילדיהם של האמהות י</w:t>
      </w:r>
      <w:r w:rsidR="006A4B33" w:rsidRPr="00C7387A">
        <w:rPr>
          <w:rFonts w:ascii="David" w:hAnsi="David" w:cs="David"/>
          <w:color w:val="000000"/>
          <w:spacing w:val="10"/>
          <w:sz w:val="24"/>
          <w:szCs w:val="24"/>
          <w:rtl/>
        </w:rPr>
        <w:t xml:space="preserve">היו חסרים את האימפקט הגבולות והסבירות שאמורה ליתן </w:t>
      </w:r>
      <w:r w:rsidR="00A921C6" w:rsidRPr="00C7387A">
        <w:rPr>
          <w:rFonts w:ascii="David" w:hAnsi="David" w:cs="David"/>
          <w:color w:val="000000"/>
          <w:spacing w:val="10"/>
          <w:sz w:val="24"/>
          <w:szCs w:val="24"/>
          <w:rtl/>
        </w:rPr>
        <w:t>'</w:t>
      </w:r>
      <w:r w:rsidR="006A4B33" w:rsidRPr="00C7387A">
        <w:rPr>
          <w:rFonts w:ascii="David" w:hAnsi="David" w:cs="David"/>
          <w:color w:val="000000"/>
          <w:spacing w:val="10"/>
          <w:sz w:val="24"/>
          <w:szCs w:val="24"/>
          <w:rtl/>
        </w:rPr>
        <w:t>ידת משק הבית</w:t>
      </w:r>
      <w:r w:rsidR="00A921C6" w:rsidRPr="00C7387A">
        <w:rPr>
          <w:rFonts w:ascii="David" w:hAnsi="David" w:cs="David"/>
          <w:color w:val="000000"/>
          <w:spacing w:val="10"/>
          <w:sz w:val="24"/>
          <w:szCs w:val="24"/>
          <w:rtl/>
        </w:rPr>
        <w:t>'</w:t>
      </w:r>
      <w:r w:rsidR="00926F7D">
        <w:rPr>
          <w:rFonts w:ascii="David" w:hAnsi="David" w:cs="David" w:hint="cs"/>
          <w:color w:val="000000"/>
          <w:spacing w:val="10"/>
          <w:sz w:val="24"/>
          <w:szCs w:val="24"/>
          <w:rtl/>
        </w:rPr>
        <w:t xml:space="preserve"> (להיקף 'ידת הקיום' שמנכים במותו של אדם)</w:t>
      </w:r>
      <w:r w:rsidR="006A4B33" w:rsidRPr="00C7387A">
        <w:rPr>
          <w:rFonts w:ascii="David" w:hAnsi="David" w:cs="David"/>
          <w:color w:val="000000"/>
          <w:spacing w:val="10"/>
          <w:sz w:val="24"/>
          <w:szCs w:val="24"/>
          <w:rtl/>
        </w:rPr>
        <w:t xml:space="preserve">, בכל הקשור להוצאות שהמנוח היה מוציא </w:t>
      </w:r>
      <w:r w:rsidR="00926F7D">
        <w:rPr>
          <w:rFonts w:ascii="David" w:hAnsi="David" w:cs="David" w:hint="cs"/>
          <w:color w:val="000000"/>
          <w:spacing w:val="10"/>
          <w:sz w:val="24"/>
          <w:szCs w:val="24"/>
          <w:rtl/>
        </w:rPr>
        <w:t>על הילדים</w:t>
      </w:r>
      <w:r w:rsidR="006A4B33" w:rsidRPr="00C7387A">
        <w:rPr>
          <w:rFonts w:ascii="David" w:hAnsi="David" w:cs="David"/>
          <w:color w:val="000000"/>
          <w:spacing w:val="10"/>
          <w:sz w:val="24"/>
          <w:szCs w:val="24"/>
          <w:rtl/>
        </w:rPr>
        <w:t xml:space="preserve"> במסגרת משק ביתו הוא.</w:t>
      </w:r>
      <w:r w:rsidR="0025436A" w:rsidRPr="00C7387A">
        <w:rPr>
          <w:rFonts w:ascii="David" w:hAnsi="David" w:cs="David"/>
          <w:color w:val="000000"/>
          <w:spacing w:val="10"/>
          <w:sz w:val="24"/>
          <w:szCs w:val="24"/>
          <w:rtl/>
        </w:rPr>
        <w:t xml:space="preserve"> </w:t>
      </w:r>
    </w:p>
    <w:p w:rsidR="00CB089C" w:rsidRPr="00C7387A" w:rsidRDefault="006A4B33" w:rsidP="00926F7D">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0542E2">
        <w:rPr>
          <w:rFonts w:ascii="David" w:hAnsi="David" w:cs="David"/>
          <w:b/>
          <w:bCs/>
          <w:color w:val="000000"/>
          <w:spacing w:val="10"/>
          <w:sz w:val="24"/>
          <w:szCs w:val="24"/>
          <w:rtl/>
        </w:rPr>
        <w:t>כמובן, חשוב לשמור על איזון</w:t>
      </w:r>
      <w:r w:rsidRPr="00C7387A">
        <w:rPr>
          <w:rFonts w:ascii="David" w:hAnsi="David" w:cs="David"/>
          <w:color w:val="000000"/>
          <w:spacing w:val="10"/>
          <w:sz w:val="24"/>
          <w:szCs w:val="24"/>
          <w:rtl/>
        </w:rPr>
        <w:t xml:space="preserve">. </w:t>
      </w:r>
      <w:r w:rsidR="00D72692" w:rsidRPr="00C7387A">
        <w:rPr>
          <w:rFonts w:ascii="David" w:hAnsi="David" w:cs="David"/>
          <w:color w:val="000000"/>
          <w:spacing w:val="10"/>
          <w:sz w:val="24"/>
          <w:szCs w:val="24"/>
          <w:rtl/>
        </w:rPr>
        <w:t xml:space="preserve">אני מוצא כי </w:t>
      </w:r>
      <w:r w:rsidRPr="00C7387A">
        <w:rPr>
          <w:rFonts w:ascii="David" w:hAnsi="David" w:cs="David"/>
          <w:color w:val="000000"/>
          <w:spacing w:val="10"/>
          <w:sz w:val="24"/>
          <w:szCs w:val="24"/>
          <w:rtl/>
        </w:rPr>
        <w:t>ה</w:t>
      </w:r>
      <w:r w:rsidR="00D72692" w:rsidRPr="00C7387A">
        <w:rPr>
          <w:rFonts w:ascii="David" w:hAnsi="David" w:cs="David"/>
          <w:color w:val="000000"/>
          <w:spacing w:val="10"/>
          <w:sz w:val="24"/>
          <w:szCs w:val="24"/>
          <w:rtl/>
        </w:rPr>
        <w:t>י</w:t>
      </w:r>
      <w:r w:rsidRPr="00C7387A">
        <w:rPr>
          <w:rFonts w:ascii="David" w:hAnsi="David" w:cs="David"/>
          <w:color w:val="000000"/>
          <w:spacing w:val="10"/>
          <w:sz w:val="24"/>
          <w:szCs w:val="24"/>
          <w:rtl/>
        </w:rPr>
        <w:t xml:space="preserve">מנעות גורפת מניכוי 'ידת משק הבית' </w:t>
      </w:r>
      <w:r w:rsidR="00D72692" w:rsidRPr="00C7387A">
        <w:rPr>
          <w:rFonts w:ascii="David" w:hAnsi="David" w:cs="David"/>
          <w:color w:val="000000"/>
          <w:spacing w:val="10"/>
          <w:sz w:val="24"/>
          <w:szCs w:val="24"/>
          <w:rtl/>
        </w:rPr>
        <w:t>(</w:t>
      </w:r>
      <w:r w:rsidR="001E2440" w:rsidRPr="00C7387A">
        <w:rPr>
          <w:rFonts w:ascii="David" w:hAnsi="David" w:cs="David"/>
          <w:color w:val="000000"/>
          <w:spacing w:val="10"/>
          <w:sz w:val="24"/>
          <w:szCs w:val="24"/>
          <w:rtl/>
        </w:rPr>
        <w:t xml:space="preserve">כפי שנפסק בענין </w:t>
      </w:r>
      <w:r w:rsidR="000A351F" w:rsidRPr="00C7387A">
        <w:rPr>
          <w:rFonts w:ascii="David" w:hAnsi="David" w:cs="David"/>
          <w:b/>
          <w:bCs/>
          <w:color w:val="000000"/>
          <w:spacing w:val="10"/>
          <w:sz w:val="24"/>
          <w:szCs w:val="24"/>
          <w:rtl/>
        </w:rPr>
        <w:t>עזבון</w:t>
      </w:r>
      <w:r w:rsidR="000A351F" w:rsidRPr="00C7387A">
        <w:rPr>
          <w:rFonts w:ascii="David" w:hAnsi="David" w:cs="David"/>
          <w:color w:val="000000"/>
          <w:spacing w:val="10"/>
          <w:sz w:val="24"/>
          <w:szCs w:val="24"/>
          <w:rtl/>
        </w:rPr>
        <w:t xml:space="preserve"> </w:t>
      </w:r>
      <w:r w:rsidR="001E2440" w:rsidRPr="00C7387A">
        <w:rPr>
          <w:rFonts w:ascii="David" w:hAnsi="David" w:cs="David"/>
          <w:b/>
          <w:bCs/>
          <w:color w:val="000000"/>
          <w:spacing w:val="10"/>
          <w:sz w:val="24"/>
          <w:szCs w:val="24"/>
          <w:rtl/>
        </w:rPr>
        <w:t>פרץ</w:t>
      </w:r>
      <w:r w:rsidR="003F68C1" w:rsidRPr="00C7387A">
        <w:rPr>
          <w:rFonts w:ascii="David" w:hAnsi="David" w:cs="David"/>
          <w:b/>
          <w:bCs/>
          <w:color w:val="000000"/>
          <w:spacing w:val="10"/>
          <w:sz w:val="24"/>
          <w:szCs w:val="24"/>
          <w:rtl/>
        </w:rPr>
        <w:t xml:space="preserve">, </w:t>
      </w:r>
      <w:r w:rsidR="003F68C1" w:rsidRPr="00C7387A">
        <w:rPr>
          <w:rFonts w:ascii="David" w:hAnsi="David" w:cs="David"/>
          <w:color w:val="000000"/>
          <w:spacing w:val="10"/>
          <w:sz w:val="24"/>
          <w:szCs w:val="24"/>
          <w:rtl/>
        </w:rPr>
        <w:t>בענין</w:t>
      </w:r>
      <w:r w:rsidR="00D72692" w:rsidRPr="00C7387A">
        <w:rPr>
          <w:rFonts w:ascii="David" w:hAnsi="David" w:cs="David"/>
          <w:b/>
          <w:bCs/>
          <w:color w:val="000000"/>
          <w:spacing w:val="10"/>
          <w:sz w:val="24"/>
          <w:szCs w:val="24"/>
          <w:rtl/>
        </w:rPr>
        <w:t xml:space="preserve"> א"ק</w:t>
      </w:r>
      <w:r w:rsidR="003F68C1" w:rsidRPr="00C7387A">
        <w:rPr>
          <w:rFonts w:ascii="David" w:hAnsi="David" w:cs="David"/>
          <w:b/>
          <w:bCs/>
          <w:color w:val="000000"/>
          <w:spacing w:val="10"/>
          <w:sz w:val="24"/>
          <w:szCs w:val="24"/>
          <w:rtl/>
        </w:rPr>
        <w:t xml:space="preserve"> </w:t>
      </w:r>
      <w:r w:rsidR="003F68C1" w:rsidRPr="00C7387A">
        <w:rPr>
          <w:rFonts w:ascii="David" w:hAnsi="David" w:cs="David"/>
          <w:color w:val="000000"/>
          <w:spacing w:val="10"/>
          <w:sz w:val="24"/>
          <w:szCs w:val="24"/>
          <w:rtl/>
        </w:rPr>
        <w:t>ובענין</w:t>
      </w:r>
      <w:r w:rsidR="003F68C1" w:rsidRPr="00C7387A">
        <w:rPr>
          <w:rFonts w:ascii="David" w:hAnsi="David" w:cs="David"/>
          <w:b/>
          <w:bCs/>
          <w:color w:val="000000"/>
          <w:spacing w:val="10"/>
          <w:sz w:val="24"/>
          <w:szCs w:val="24"/>
          <w:rtl/>
        </w:rPr>
        <w:t xml:space="preserve"> עזבון בסל</w:t>
      </w:r>
      <w:r w:rsidR="001E2440"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מובילה לכך שהילדים מפוצים באופן שמעמיד אותם כאילו חיו במשמורת מלאה של אביהם</w:t>
      </w:r>
      <w:r w:rsidR="001E2440"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003F68C1" w:rsidRPr="00C7387A">
        <w:rPr>
          <w:rFonts w:ascii="David" w:hAnsi="David" w:cs="David"/>
          <w:color w:val="000000"/>
          <w:spacing w:val="10"/>
          <w:sz w:val="24"/>
          <w:szCs w:val="24"/>
          <w:rtl/>
        </w:rPr>
        <w:t>וזה לא המצב במקרה של הורים גרושים שחיים בבתים נפרדים עם משקי בית</w:t>
      </w:r>
      <w:r w:rsidR="000542E2">
        <w:rPr>
          <w:rFonts w:ascii="David" w:hAnsi="David" w:cs="David" w:hint="cs"/>
          <w:color w:val="000000"/>
          <w:spacing w:val="10"/>
          <w:sz w:val="24"/>
          <w:szCs w:val="24"/>
          <w:rtl/>
        </w:rPr>
        <w:t xml:space="preserve"> משלהם </w:t>
      </w:r>
      <w:r w:rsidR="00A25DDD">
        <w:rPr>
          <w:rFonts w:ascii="David" w:hAnsi="David" w:cs="David" w:hint="cs"/>
          <w:color w:val="000000"/>
          <w:spacing w:val="10"/>
          <w:sz w:val="24"/>
          <w:szCs w:val="24"/>
          <w:rtl/>
        </w:rPr>
        <w:t>(כשבשל גילו של המנוח, אין לשלול ברבות הזמן היה מקים משפחה עם בת זוג וילדים נוספים).</w:t>
      </w:r>
      <w:r w:rsidRPr="00C7387A">
        <w:rPr>
          <w:rFonts w:ascii="David" w:hAnsi="David" w:cs="David"/>
          <w:color w:val="000000"/>
          <w:spacing w:val="10"/>
          <w:sz w:val="24"/>
          <w:szCs w:val="24"/>
          <w:rtl/>
        </w:rPr>
        <w:t xml:space="preserve"> </w:t>
      </w:r>
      <w:r w:rsidR="00CB089C" w:rsidRPr="00C7387A">
        <w:rPr>
          <w:rFonts w:ascii="David" w:hAnsi="David" w:cs="David"/>
          <w:color w:val="000000"/>
          <w:spacing w:val="10"/>
          <w:sz w:val="24"/>
          <w:szCs w:val="24"/>
          <w:rtl/>
        </w:rPr>
        <w:t xml:space="preserve">לטעמי גודלה של התוספת </w:t>
      </w:r>
      <w:r w:rsidR="00A25DDD">
        <w:rPr>
          <w:rFonts w:ascii="David" w:hAnsi="David" w:cs="David" w:hint="cs"/>
          <w:color w:val="000000"/>
          <w:spacing w:val="10"/>
          <w:sz w:val="24"/>
          <w:szCs w:val="24"/>
          <w:rtl/>
        </w:rPr>
        <w:t xml:space="preserve">שקצבתי בתחשיב האובדן לכל </w:t>
      </w:r>
      <w:r w:rsidR="00CB089C" w:rsidRPr="00C7387A">
        <w:rPr>
          <w:rFonts w:ascii="David" w:hAnsi="David" w:cs="David"/>
          <w:color w:val="000000"/>
          <w:spacing w:val="10"/>
          <w:sz w:val="24"/>
          <w:szCs w:val="24"/>
          <w:rtl/>
        </w:rPr>
        <w:lastRenderedPageBreak/>
        <w:t>ילד</w:t>
      </w:r>
      <w:r w:rsidR="00D947B7" w:rsidRPr="00C7387A">
        <w:rPr>
          <w:rFonts w:ascii="David" w:hAnsi="David" w:cs="David"/>
          <w:color w:val="000000"/>
          <w:spacing w:val="10"/>
          <w:sz w:val="24"/>
          <w:szCs w:val="24"/>
          <w:rtl/>
        </w:rPr>
        <w:t xml:space="preserve"> בענייננו</w:t>
      </w:r>
      <w:r w:rsidR="00CB089C" w:rsidRPr="00C7387A">
        <w:rPr>
          <w:rFonts w:ascii="David" w:hAnsi="David" w:cs="David"/>
          <w:color w:val="000000"/>
          <w:spacing w:val="10"/>
          <w:sz w:val="24"/>
          <w:szCs w:val="24"/>
          <w:rtl/>
        </w:rPr>
        <w:t xml:space="preserve"> </w:t>
      </w:r>
      <w:r w:rsidR="001E2440" w:rsidRPr="00C7387A">
        <w:rPr>
          <w:rFonts w:ascii="David" w:hAnsi="David" w:cs="David"/>
          <w:color w:val="000000"/>
          <w:spacing w:val="10"/>
          <w:sz w:val="24"/>
          <w:szCs w:val="24"/>
          <w:rtl/>
        </w:rPr>
        <w:t>(</w:t>
      </w:r>
      <w:r w:rsidRPr="00C7387A">
        <w:rPr>
          <w:rFonts w:ascii="David" w:hAnsi="David" w:cs="David"/>
          <w:color w:val="000000"/>
          <w:spacing w:val="10"/>
          <w:sz w:val="24"/>
          <w:szCs w:val="24"/>
          <w:rtl/>
        </w:rPr>
        <w:t>5%</w:t>
      </w:r>
      <w:r w:rsidR="00D947B7" w:rsidRPr="00C7387A">
        <w:rPr>
          <w:rFonts w:ascii="David" w:hAnsi="David" w:cs="David"/>
          <w:color w:val="000000"/>
          <w:spacing w:val="10"/>
          <w:sz w:val="24"/>
          <w:szCs w:val="24"/>
          <w:rtl/>
        </w:rPr>
        <w:t xml:space="preserve">) </w:t>
      </w:r>
      <w:r w:rsidR="00A25DDD">
        <w:rPr>
          <w:rFonts w:ascii="David" w:hAnsi="David" w:cs="David" w:hint="cs"/>
          <w:color w:val="000000"/>
          <w:spacing w:val="10"/>
          <w:sz w:val="24"/>
          <w:szCs w:val="24"/>
          <w:rtl/>
        </w:rPr>
        <w:t xml:space="preserve">- </w:t>
      </w:r>
      <w:r w:rsidR="00CB089C" w:rsidRPr="00C7387A">
        <w:rPr>
          <w:rFonts w:ascii="David" w:hAnsi="David" w:cs="David"/>
          <w:color w:val="000000"/>
          <w:spacing w:val="10"/>
          <w:sz w:val="24"/>
          <w:szCs w:val="24"/>
          <w:rtl/>
        </w:rPr>
        <w:t xml:space="preserve">הוא סביר ומאזן את זכויותיו כתלוי למול </w:t>
      </w:r>
      <w:r w:rsidR="00D947B7" w:rsidRPr="00C7387A">
        <w:rPr>
          <w:rFonts w:ascii="David" w:hAnsi="David" w:cs="David"/>
          <w:color w:val="000000"/>
          <w:spacing w:val="10"/>
          <w:sz w:val="24"/>
          <w:szCs w:val="24"/>
          <w:rtl/>
        </w:rPr>
        <w:t xml:space="preserve">זכויות </w:t>
      </w:r>
      <w:r w:rsidR="00CB089C" w:rsidRPr="00C7387A">
        <w:rPr>
          <w:rFonts w:ascii="David" w:hAnsi="David" w:cs="David"/>
          <w:color w:val="000000"/>
          <w:spacing w:val="10"/>
          <w:sz w:val="24"/>
          <w:szCs w:val="24"/>
          <w:rtl/>
        </w:rPr>
        <w:t>אותו ילד במקרה "הרגיל" בו הוריו היו בעת מות האב "בני זוג". אמחיש זאת בדוגמא מספרי</w:t>
      </w:r>
      <w:r w:rsidR="00D947B7" w:rsidRPr="00C7387A">
        <w:rPr>
          <w:rFonts w:ascii="David" w:hAnsi="David" w:cs="David"/>
          <w:color w:val="000000"/>
          <w:spacing w:val="10"/>
          <w:sz w:val="24"/>
          <w:szCs w:val="24"/>
          <w:rtl/>
        </w:rPr>
        <w:t>ת</w:t>
      </w:r>
      <w:r w:rsidR="00CB089C" w:rsidRPr="00C7387A">
        <w:rPr>
          <w:rFonts w:ascii="David" w:hAnsi="David" w:cs="David"/>
          <w:color w:val="000000"/>
          <w:spacing w:val="10"/>
          <w:sz w:val="24"/>
          <w:szCs w:val="24"/>
          <w:rtl/>
        </w:rPr>
        <w:t>:</w:t>
      </w:r>
      <w:r w:rsidR="00E46BAD" w:rsidRPr="00C7387A">
        <w:rPr>
          <w:rFonts w:ascii="David" w:hAnsi="David" w:cs="David"/>
          <w:color w:val="000000"/>
          <w:spacing w:val="10"/>
          <w:sz w:val="24"/>
          <w:szCs w:val="24"/>
          <w:rtl/>
        </w:rPr>
        <w:t xml:space="preserve"> </w:t>
      </w:r>
      <w:r w:rsidR="00D947B7" w:rsidRPr="00C7387A">
        <w:rPr>
          <w:rFonts w:ascii="David" w:hAnsi="David" w:cs="David"/>
          <w:color w:val="000000"/>
          <w:spacing w:val="10"/>
          <w:sz w:val="24"/>
          <w:szCs w:val="24"/>
          <w:rtl/>
        </w:rPr>
        <w:t xml:space="preserve">במקרה "הרגיל", </w:t>
      </w:r>
      <w:r w:rsidR="00E46BAD" w:rsidRPr="00C7387A">
        <w:rPr>
          <w:rFonts w:ascii="David" w:hAnsi="David" w:cs="David"/>
          <w:color w:val="000000"/>
          <w:spacing w:val="10"/>
          <w:sz w:val="24"/>
          <w:szCs w:val="24"/>
          <w:rtl/>
        </w:rPr>
        <w:t xml:space="preserve">בהנחה שהאם אינה עובדת והאב, בן זוגה, </w:t>
      </w:r>
      <w:r w:rsidR="00CB089C" w:rsidRPr="00C7387A">
        <w:rPr>
          <w:rFonts w:ascii="David" w:hAnsi="David" w:cs="David"/>
          <w:color w:val="000000"/>
          <w:spacing w:val="10"/>
          <w:sz w:val="24"/>
          <w:szCs w:val="24"/>
          <w:rtl/>
        </w:rPr>
        <w:t xml:space="preserve">שמת בתאונה השתכר סך נטו </w:t>
      </w:r>
      <w:r w:rsidR="00E46BAD" w:rsidRPr="00C7387A">
        <w:rPr>
          <w:rFonts w:ascii="David" w:hAnsi="David" w:cs="David"/>
          <w:color w:val="000000"/>
          <w:spacing w:val="10"/>
          <w:sz w:val="24"/>
          <w:szCs w:val="24"/>
          <w:rtl/>
        </w:rPr>
        <w:t xml:space="preserve">של 12,000 ₪, אזי בנסיבות בהן לבני הזוג שלושה ילדים קטינים, כל ידה היא שישית מסך ההשתכרות (קיום המנוח, קיום אלמנתו, </w:t>
      </w:r>
      <w:r w:rsidR="00D72692" w:rsidRPr="00C7387A">
        <w:rPr>
          <w:rFonts w:ascii="David" w:hAnsi="David" w:cs="David"/>
          <w:color w:val="000000"/>
          <w:spacing w:val="10"/>
          <w:sz w:val="24"/>
          <w:szCs w:val="24"/>
          <w:rtl/>
        </w:rPr>
        <w:t>'</w:t>
      </w:r>
      <w:r w:rsidR="00E46BAD" w:rsidRPr="00C7387A">
        <w:rPr>
          <w:rFonts w:ascii="David" w:hAnsi="David" w:cs="David"/>
          <w:color w:val="000000"/>
          <w:spacing w:val="10"/>
          <w:sz w:val="24"/>
          <w:szCs w:val="24"/>
          <w:rtl/>
        </w:rPr>
        <w:t>ידת משק הבית</w:t>
      </w:r>
      <w:r w:rsidR="00D72692" w:rsidRPr="00C7387A">
        <w:rPr>
          <w:rFonts w:ascii="David" w:hAnsi="David" w:cs="David"/>
          <w:color w:val="000000"/>
          <w:spacing w:val="10"/>
          <w:sz w:val="24"/>
          <w:szCs w:val="24"/>
          <w:rtl/>
        </w:rPr>
        <w:t>'</w:t>
      </w:r>
      <w:r w:rsidR="00E46BAD" w:rsidRPr="00C7387A">
        <w:rPr>
          <w:rFonts w:ascii="David" w:hAnsi="David" w:cs="David"/>
          <w:color w:val="000000"/>
          <w:spacing w:val="10"/>
          <w:sz w:val="24"/>
          <w:szCs w:val="24"/>
          <w:rtl/>
        </w:rPr>
        <w:t xml:space="preserve">, ושלושת ידות </w:t>
      </w:r>
      <w:r w:rsidR="00D72692" w:rsidRPr="00C7387A">
        <w:rPr>
          <w:rFonts w:ascii="David" w:hAnsi="David" w:cs="David"/>
          <w:color w:val="000000"/>
          <w:spacing w:val="10"/>
          <w:sz w:val="24"/>
          <w:szCs w:val="24"/>
          <w:rtl/>
        </w:rPr>
        <w:t>ה</w:t>
      </w:r>
      <w:r w:rsidR="00E46BAD" w:rsidRPr="00C7387A">
        <w:rPr>
          <w:rFonts w:ascii="David" w:hAnsi="David" w:cs="David"/>
          <w:color w:val="000000"/>
          <w:spacing w:val="10"/>
          <w:sz w:val="24"/>
          <w:szCs w:val="24"/>
          <w:rtl/>
        </w:rPr>
        <w:t>קיום של הילדים). ואז כל ילד מקבל בתקופה הראשונה שישית מסך ההשתכרות (או חמישית מסך אובדן התמיכה, לאחר ש"נוכתה" ידת הקיום של המנוח)</w:t>
      </w:r>
      <w:r w:rsidR="00A25DDD">
        <w:rPr>
          <w:rFonts w:ascii="David" w:hAnsi="David" w:cs="David" w:hint="cs"/>
          <w:color w:val="000000"/>
          <w:spacing w:val="10"/>
          <w:sz w:val="24"/>
          <w:szCs w:val="24"/>
          <w:rtl/>
        </w:rPr>
        <w:t xml:space="preserve"> -</w:t>
      </w:r>
      <w:r w:rsidR="00E46BAD" w:rsidRPr="00C7387A">
        <w:rPr>
          <w:rFonts w:ascii="David" w:hAnsi="David" w:cs="David"/>
          <w:color w:val="000000"/>
          <w:spacing w:val="10"/>
          <w:sz w:val="24"/>
          <w:szCs w:val="24"/>
          <w:rtl/>
        </w:rPr>
        <w:t xml:space="preserve"> סך של 2,000 ₪ לחודש. אמו מקבלת סך של 4,000 ₪ שמתוכם – 2,000 ₪ הם ידת קיומה</w:t>
      </w:r>
      <w:r w:rsidR="00D72692" w:rsidRPr="00C7387A">
        <w:rPr>
          <w:rFonts w:ascii="David" w:hAnsi="David" w:cs="David"/>
          <w:color w:val="000000"/>
          <w:spacing w:val="10"/>
          <w:sz w:val="24"/>
          <w:szCs w:val="24"/>
          <w:rtl/>
        </w:rPr>
        <w:t xml:space="preserve"> של האלמנה</w:t>
      </w:r>
      <w:r w:rsidR="00E46BAD" w:rsidRPr="00C7387A">
        <w:rPr>
          <w:rFonts w:ascii="David" w:hAnsi="David" w:cs="David"/>
          <w:color w:val="000000"/>
          <w:spacing w:val="10"/>
          <w:sz w:val="24"/>
          <w:szCs w:val="24"/>
          <w:rtl/>
        </w:rPr>
        <w:t xml:space="preserve">, ו-2,000 הם </w:t>
      </w:r>
      <w:r w:rsidR="00D72692" w:rsidRPr="00C7387A">
        <w:rPr>
          <w:rFonts w:ascii="David" w:hAnsi="David" w:cs="David"/>
          <w:color w:val="000000"/>
          <w:spacing w:val="10"/>
          <w:sz w:val="24"/>
          <w:szCs w:val="24"/>
          <w:rtl/>
        </w:rPr>
        <w:t>'</w:t>
      </w:r>
      <w:r w:rsidR="00E46BAD" w:rsidRPr="00C7387A">
        <w:rPr>
          <w:rFonts w:ascii="David" w:hAnsi="David" w:cs="David"/>
          <w:color w:val="000000"/>
          <w:spacing w:val="10"/>
          <w:sz w:val="24"/>
          <w:szCs w:val="24"/>
          <w:rtl/>
        </w:rPr>
        <w:t>ידת משק הבית</w:t>
      </w:r>
      <w:r w:rsidR="00D72692" w:rsidRPr="00C7387A">
        <w:rPr>
          <w:rFonts w:ascii="David" w:hAnsi="David" w:cs="David"/>
          <w:color w:val="000000"/>
          <w:spacing w:val="10"/>
          <w:sz w:val="24"/>
          <w:szCs w:val="24"/>
          <w:rtl/>
        </w:rPr>
        <w:t>'</w:t>
      </w:r>
      <w:r w:rsidR="00A25DDD">
        <w:rPr>
          <w:rFonts w:ascii="David" w:hAnsi="David" w:cs="David" w:hint="cs"/>
          <w:color w:val="000000"/>
          <w:spacing w:val="10"/>
          <w:sz w:val="24"/>
          <w:szCs w:val="24"/>
          <w:rtl/>
        </w:rPr>
        <w:t>, הבית</w:t>
      </w:r>
      <w:r w:rsidR="00E46BAD" w:rsidRPr="00C7387A">
        <w:rPr>
          <w:rFonts w:ascii="David" w:hAnsi="David" w:cs="David"/>
          <w:color w:val="000000"/>
          <w:spacing w:val="10"/>
          <w:sz w:val="24"/>
          <w:szCs w:val="24"/>
          <w:rtl/>
        </w:rPr>
        <w:t xml:space="preserve"> שגם </w:t>
      </w:r>
      <w:r w:rsidR="00DD44C1" w:rsidRPr="00C7387A">
        <w:rPr>
          <w:rFonts w:ascii="David" w:hAnsi="David" w:cs="David"/>
          <w:color w:val="000000"/>
          <w:spacing w:val="10"/>
          <w:sz w:val="24"/>
          <w:szCs w:val="24"/>
          <w:rtl/>
        </w:rPr>
        <w:t>כל אחד מהילדים</w:t>
      </w:r>
      <w:r w:rsidR="00E46BAD" w:rsidRPr="00C7387A">
        <w:rPr>
          <w:rFonts w:ascii="David" w:hAnsi="David" w:cs="David"/>
          <w:color w:val="000000"/>
          <w:spacing w:val="10"/>
          <w:sz w:val="24"/>
          <w:szCs w:val="24"/>
          <w:rtl/>
        </w:rPr>
        <w:t xml:space="preserve"> נהנה </w:t>
      </w:r>
      <w:r w:rsidR="00D72692" w:rsidRPr="00C7387A">
        <w:rPr>
          <w:rFonts w:ascii="David" w:hAnsi="David" w:cs="David"/>
          <w:color w:val="000000"/>
          <w:spacing w:val="10"/>
          <w:sz w:val="24"/>
          <w:szCs w:val="24"/>
          <w:rtl/>
        </w:rPr>
        <w:t>מהחיים</w:t>
      </w:r>
      <w:r w:rsidR="002E0395" w:rsidRPr="00C7387A">
        <w:rPr>
          <w:rFonts w:ascii="David" w:hAnsi="David" w:cs="David"/>
          <w:color w:val="000000"/>
          <w:spacing w:val="10"/>
          <w:sz w:val="24"/>
          <w:szCs w:val="24"/>
          <w:rtl/>
        </w:rPr>
        <w:t xml:space="preserve"> בו </w:t>
      </w:r>
      <w:r w:rsidR="00D947B7" w:rsidRPr="00C7387A">
        <w:rPr>
          <w:rFonts w:ascii="David" w:hAnsi="David" w:cs="David"/>
          <w:color w:val="000000"/>
          <w:spacing w:val="10"/>
          <w:sz w:val="24"/>
          <w:szCs w:val="24"/>
          <w:rtl/>
        </w:rPr>
        <w:t>לצד</w:t>
      </w:r>
      <w:r w:rsidR="002E0395" w:rsidRPr="00C7387A">
        <w:rPr>
          <w:rFonts w:ascii="David" w:hAnsi="David" w:cs="David"/>
          <w:color w:val="000000"/>
          <w:spacing w:val="10"/>
          <w:sz w:val="24"/>
          <w:szCs w:val="24"/>
          <w:rtl/>
        </w:rPr>
        <w:t xml:space="preserve"> אמו.</w:t>
      </w:r>
      <w:r w:rsidR="00D947B7" w:rsidRPr="00C7387A">
        <w:rPr>
          <w:rFonts w:ascii="David" w:hAnsi="David" w:cs="David"/>
          <w:color w:val="000000"/>
          <w:spacing w:val="10"/>
          <w:sz w:val="24"/>
          <w:szCs w:val="24"/>
          <w:rtl/>
        </w:rPr>
        <w:t xml:space="preserve"> בעצם</w:t>
      </w:r>
      <w:r w:rsidR="00A25DDD">
        <w:rPr>
          <w:rFonts w:ascii="David" w:hAnsi="David" w:cs="David" w:hint="cs"/>
          <w:color w:val="000000"/>
          <w:spacing w:val="10"/>
          <w:sz w:val="24"/>
          <w:szCs w:val="24"/>
          <w:rtl/>
        </w:rPr>
        <w:t xml:space="preserve"> באותו מקרה,</w:t>
      </w:r>
      <w:r w:rsidR="00D947B7" w:rsidRPr="00C7387A">
        <w:rPr>
          <w:rFonts w:ascii="David" w:hAnsi="David" w:cs="David"/>
          <w:color w:val="000000"/>
          <w:spacing w:val="10"/>
          <w:sz w:val="24"/>
          <w:szCs w:val="24"/>
          <w:rtl/>
        </w:rPr>
        <w:t xml:space="preserve"> הילדים ואמם "הוטבו" כל אחד ברבע מידת משק הבית</w:t>
      </w:r>
      <w:r w:rsidR="00A25DDD">
        <w:rPr>
          <w:rFonts w:ascii="David" w:hAnsi="David" w:cs="David" w:hint="cs"/>
          <w:color w:val="000000"/>
          <w:spacing w:val="10"/>
          <w:sz w:val="24"/>
          <w:szCs w:val="24"/>
          <w:rtl/>
        </w:rPr>
        <w:t xml:space="preserve"> (שחוזרת אליהם בעצם קיום משק בית שבו הם חיים)</w:t>
      </w:r>
      <w:r w:rsidR="00D947B7" w:rsidRPr="00C7387A">
        <w:rPr>
          <w:rFonts w:ascii="David" w:hAnsi="David" w:cs="David"/>
          <w:color w:val="000000"/>
          <w:spacing w:val="10"/>
          <w:sz w:val="24"/>
          <w:szCs w:val="24"/>
          <w:rtl/>
        </w:rPr>
        <w:t>, ו</w:t>
      </w:r>
      <w:r w:rsidR="00D72692" w:rsidRPr="00C7387A">
        <w:rPr>
          <w:rFonts w:ascii="David" w:hAnsi="David" w:cs="David"/>
          <w:color w:val="000000"/>
          <w:spacing w:val="10"/>
          <w:sz w:val="24"/>
          <w:szCs w:val="24"/>
          <w:rtl/>
        </w:rPr>
        <w:t xml:space="preserve">בתקופות תלותם של הילדים הגדלים עם אמם האלמנה, </w:t>
      </w:r>
      <w:r w:rsidR="00D947B7" w:rsidRPr="00C7387A">
        <w:rPr>
          <w:rFonts w:ascii="David" w:hAnsi="David" w:cs="David"/>
          <w:color w:val="000000"/>
          <w:spacing w:val="10"/>
          <w:sz w:val="24"/>
          <w:szCs w:val="24"/>
          <w:rtl/>
        </w:rPr>
        <w:t xml:space="preserve">יש לראות </w:t>
      </w:r>
      <w:r w:rsidR="00D72692" w:rsidRPr="00C7387A">
        <w:rPr>
          <w:rFonts w:ascii="David" w:hAnsi="David" w:cs="David"/>
          <w:color w:val="000000"/>
          <w:spacing w:val="10"/>
          <w:sz w:val="24"/>
          <w:szCs w:val="24"/>
          <w:rtl/>
        </w:rPr>
        <w:t xml:space="preserve">את </w:t>
      </w:r>
      <w:r w:rsidR="00D947B7" w:rsidRPr="00C7387A">
        <w:rPr>
          <w:rFonts w:ascii="David" w:hAnsi="David" w:cs="David"/>
          <w:color w:val="000000"/>
          <w:spacing w:val="10"/>
          <w:sz w:val="24"/>
          <w:szCs w:val="24"/>
          <w:rtl/>
        </w:rPr>
        <w:t>כל אחד מהם כמי שקיבל לידיו ידה ורבע – היינו 2,500 ₪.</w:t>
      </w:r>
    </w:p>
    <w:p w:rsidR="00DD44C1" w:rsidRDefault="002E0395" w:rsidP="00CF66E8">
      <w:pPr>
        <w:pStyle w:val="ae"/>
        <w:numPr>
          <w:ilvl w:val="0"/>
          <w:numId w:val="8"/>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לעומת</w:t>
      </w:r>
      <w:r w:rsidR="00D947B7" w:rsidRPr="00C7387A">
        <w:rPr>
          <w:rFonts w:ascii="David" w:hAnsi="David" w:cs="David"/>
          <w:color w:val="000000"/>
          <w:spacing w:val="10"/>
          <w:sz w:val="24"/>
          <w:szCs w:val="24"/>
          <w:rtl/>
        </w:rPr>
        <w:t xml:space="preserve"> זאת</w:t>
      </w:r>
      <w:r w:rsidRPr="00C7387A">
        <w:rPr>
          <w:rFonts w:ascii="David" w:hAnsi="David" w:cs="David"/>
          <w:color w:val="000000"/>
          <w:spacing w:val="10"/>
          <w:sz w:val="24"/>
          <w:szCs w:val="24"/>
          <w:rtl/>
        </w:rPr>
        <w:t xml:space="preserve">, אם ניקח את המקרה בענייננו, </w:t>
      </w:r>
      <w:r w:rsidR="00D947B7" w:rsidRPr="00C7387A">
        <w:rPr>
          <w:rFonts w:ascii="David" w:hAnsi="David" w:cs="David"/>
          <w:color w:val="000000"/>
          <w:spacing w:val="10"/>
          <w:sz w:val="24"/>
          <w:szCs w:val="24"/>
          <w:rtl/>
        </w:rPr>
        <w:t xml:space="preserve">ומחמש הידות הרלוונטיות (קיום האב, ידת משק הבית, ו-3 ידות קיום הילדים) </w:t>
      </w:r>
      <w:r w:rsidRPr="00C7387A">
        <w:rPr>
          <w:rFonts w:ascii="David" w:hAnsi="David" w:cs="David"/>
          <w:color w:val="000000"/>
          <w:spacing w:val="10"/>
          <w:sz w:val="24"/>
          <w:szCs w:val="24"/>
          <w:rtl/>
        </w:rPr>
        <w:t>נפחית</w:t>
      </w:r>
      <w:r w:rsidR="00D947B7"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כפי שמציעה הנתבעת</w:t>
      </w:r>
      <w:r w:rsidR="00D947B7"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שתי</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ידות</w:t>
      </w:r>
      <w:r w:rsidR="00D947B7" w:rsidRPr="00C7387A">
        <w:rPr>
          <w:rFonts w:ascii="David" w:hAnsi="David" w:cs="David"/>
          <w:color w:val="000000"/>
          <w:spacing w:val="10"/>
          <w:sz w:val="24"/>
          <w:szCs w:val="24"/>
          <w:rtl/>
        </w:rPr>
        <w:t xml:space="preserve"> (ידת קיום המנוח וי</w:t>
      </w:r>
      <w:r w:rsidR="00D07EB7" w:rsidRPr="00C7387A">
        <w:rPr>
          <w:rFonts w:ascii="David" w:hAnsi="David" w:cs="David"/>
          <w:color w:val="000000"/>
          <w:spacing w:val="10"/>
          <w:sz w:val="24"/>
          <w:szCs w:val="24"/>
          <w:rtl/>
        </w:rPr>
        <w:t xml:space="preserve">דת משק הבית), </w:t>
      </w:r>
      <w:r w:rsidRPr="00C7387A">
        <w:rPr>
          <w:rFonts w:ascii="David" w:hAnsi="David" w:cs="David"/>
          <w:color w:val="000000"/>
          <w:spacing w:val="10"/>
          <w:sz w:val="24"/>
          <w:szCs w:val="24"/>
          <w:rtl/>
        </w:rPr>
        <w:t xml:space="preserve">נגיע לכך שבשכר של 12,000 ₪ יקבל כל ילד אמנם חמישית מסך ההשתכרות (או </w:t>
      </w:r>
      <w:r w:rsidR="00DD44C1" w:rsidRPr="00C7387A">
        <w:rPr>
          <w:rFonts w:ascii="David" w:hAnsi="David" w:cs="David"/>
          <w:color w:val="000000"/>
          <w:spacing w:val="10"/>
          <w:sz w:val="24"/>
          <w:szCs w:val="24"/>
          <w:rtl/>
        </w:rPr>
        <w:t>שליש</w:t>
      </w:r>
      <w:r w:rsidRPr="00C7387A">
        <w:rPr>
          <w:rFonts w:ascii="David" w:hAnsi="David" w:cs="David"/>
          <w:color w:val="000000"/>
          <w:spacing w:val="10"/>
          <w:sz w:val="24"/>
          <w:szCs w:val="24"/>
          <w:rtl/>
        </w:rPr>
        <w:t xml:space="preserve"> מסך אובדן התמיכה), סך 2,400 ₪ לחודש</w:t>
      </w:r>
      <w:r w:rsidR="00D07EB7" w:rsidRPr="00C7387A">
        <w:rPr>
          <w:rFonts w:ascii="David" w:hAnsi="David" w:cs="David"/>
          <w:color w:val="000000"/>
          <w:spacing w:val="10"/>
          <w:sz w:val="24"/>
          <w:szCs w:val="24"/>
          <w:rtl/>
        </w:rPr>
        <w:t>;</w:t>
      </w:r>
      <w:r w:rsidR="00E07CAE" w:rsidRPr="00C7387A">
        <w:rPr>
          <w:rFonts w:ascii="David" w:hAnsi="David" w:cs="David"/>
          <w:color w:val="000000"/>
          <w:spacing w:val="10"/>
          <w:sz w:val="24"/>
          <w:szCs w:val="24"/>
          <w:rtl/>
        </w:rPr>
        <w:t xml:space="preserve"> </w:t>
      </w:r>
      <w:r w:rsidR="00DD44C1" w:rsidRPr="00C7387A">
        <w:rPr>
          <w:rFonts w:ascii="David" w:hAnsi="David" w:cs="David"/>
          <w:color w:val="000000"/>
          <w:spacing w:val="10"/>
          <w:sz w:val="24"/>
          <w:szCs w:val="24"/>
          <w:rtl/>
        </w:rPr>
        <w:t xml:space="preserve">כאשר </w:t>
      </w:r>
      <w:r w:rsidR="00E07CAE" w:rsidRPr="00C7387A">
        <w:rPr>
          <w:rFonts w:ascii="David" w:hAnsi="David" w:cs="David"/>
          <w:color w:val="000000"/>
          <w:spacing w:val="10"/>
          <w:sz w:val="24"/>
          <w:szCs w:val="24"/>
          <w:rtl/>
        </w:rPr>
        <w:t xml:space="preserve">אמו לא </w:t>
      </w:r>
      <w:r w:rsidR="00DD44C1" w:rsidRPr="00C7387A">
        <w:rPr>
          <w:rFonts w:ascii="David" w:hAnsi="David" w:cs="David"/>
          <w:color w:val="000000"/>
          <w:spacing w:val="10"/>
          <w:sz w:val="24"/>
          <w:szCs w:val="24"/>
          <w:rtl/>
        </w:rPr>
        <w:t>מקבלת</w:t>
      </w:r>
      <w:r w:rsidR="00E07CAE" w:rsidRPr="00C7387A">
        <w:rPr>
          <w:rFonts w:ascii="David" w:hAnsi="David" w:cs="David"/>
          <w:color w:val="000000"/>
          <w:spacing w:val="10"/>
          <w:sz w:val="24"/>
          <w:szCs w:val="24"/>
          <w:rtl/>
        </w:rPr>
        <w:t xml:space="preserve"> דבר</w:t>
      </w:r>
      <w:r w:rsidR="00E316CE" w:rsidRPr="00C7387A">
        <w:rPr>
          <w:rFonts w:ascii="David" w:hAnsi="David" w:cs="David"/>
          <w:color w:val="000000"/>
          <w:spacing w:val="10"/>
          <w:sz w:val="24"/>
          <w:szCs w:val="24"/>
          <w:rtl/>
        </w:rPr>
        <w:t xml:space="preserve">. התוספת של 5% לכל ילד בגין אותו משק בית </w:t>
      </w:r>
      <w:r w:rsidR="00CF66E8">
        <w:rPr>
          <w:rFonts w:ascii="David" w:hAnsi="David" w:cs="David" w:hint="cs"/>
          <w:color w:val="000000"/>
          <w:spacing w:val="10"/>
          <w:sz w:val="24"/>
          <w:szCs w:val="24"/>
          <w:rtl/>
        </w:rPr>
        <w:t xml:space="preserve">(חלקי) </w:t>
      </w:r>
      <w:r w:rsidR="00E316CE" w:rsidRPr="00C7387A">
        <w:rPr>
          <w:rFonts w:ascii="David" w:hAnsi="David" w:cs="David"/>
          <w:color w:val="000000"/>
          <w:spacing w:val="10"/>
          <w:sz w:val="24"/>
          <w:szCs w:val="24"/>
          <w:rtl/>
        </w:rPr>
        <w:t xml:space="preserve">שעתה נאלצת אמו לספק לו כנגד אותם זמנים בהם היה שוהה אצל אביו </w:t>
      </w:r>
      <w:r w:rsidR="00CF66E8">
        <w:rPr>
          <w:rFonts w:ascii="David" w:hAnsi="David" w:cs="David" w:hint="cs"/>
          <w:color w:val="000000"/>
          <w:spacing w:val="10"/>
          <w:sz w:val="24"/>
          <w:szCs w:val="24"/>
          <w:rtl/>
        </w:rPr>
        <w:t>(סופי שבוע, חגים, חופשות) -</w:t>
      </w:r>
      <w:r w:rsidR="00E316CE" w:rsidRPr="00C7387A">
        <w:rPr>
          <w:rFonts w:ascii="David" w:hAnsi="David" w:cs="David"/>
          <w:color w:val="000000"/>
          <w:spacing w:val="10"/>
          <w:sz w:val="24"/>
          <w:szCs w:val="24"/>
          <w:rtl/>
        </w:rPr>
        <w:t xml:space="preserve"> מסתכמת ב120 ₪, מה שמביא </w:t>
      </w:r>
      <w:r w:rsidR="000A351F" w:rsidRPr="00C7387A">
        <w:rPr>
          <w:rFonts w:ascii="David" w:hAnsi="David" w:cs="David"/>
          <w:color w:val="000000"/>
          <w:spacing w:val="10"/>
          <w:sz w:val="24"/>
          <w:szCs w:val="24"/>
          <w:rtl/>
        </w:rPr>
        <w:t>לכך שכל ילד מקבל כתלוי</w:t>
      </w:r>
      <w:r w:rsidR="00E316CE" w:rsidRPr="00C7387A">
        <w:rPr>
          <w:rFonts w:ascii="David" w:hAnsi="David" w:cs="David"/>
          <w:color w:val="000000"/>
          <w:spacing w:val="10"/>
          <w:sz w:val="24"/>
          <w:szCs w:val="24"/>
          <w:rtl/>
        </w:rPr>
        <w:t xml:space="preserve"> </w:t>
      </w:r>
      <w:r w:rsidR="000A351F" w:rsidRPr="00C7387A">
        <w:rPr>
          <w:rFonts w:ascii="David" w:hAnsi="David" w:cs="David"/>
          <w:color w:val="000000"/>
          <w:spacing w:val="10"/>
          <w:sz w:val="24"/>
          <w:szCs w:val="24"/>
          <w:rtl/>
        </w:rPr>
        <w:t>סך</w:t>
      </w:r>
      <w:r w:rsidR="00E316CE" w:rsidRPr="00C7387A">
        <w:rPr>
          <w:rFonts w:ascii="David" w:hAnsi="David" w:cs="David"/>
          <w:color w:val="000000"/>
          <w:spacing w:val="10"/>
          <w:sz w:val="24"/>
          <w:szCs w:val="24"/>
          <w:rtl/>
        </w:rPr>
        <w:t xml:space="preserve"> של 2,520 ₪ </w:t>
      </w:r>
      <w:r w:rsidR="00CF66E8">
        <w:rPr>
          <w:rFonts w:ascii="David" w:hAnsi="David" w:cs="David" w:hint="cs"/>
          <w:color w:val="000000"/>
          <w:spacing w:val="10"/>
          <w:sz w:val="24"/>
          <w:szCs w:val="24"/>
          <w:rtl/>
        </w:rPr>
        <w:t xml:space="preserve">(ולא </w:t>
      </w:r>
      <w:r w:rsidR="00CF66E8">
        <w:rPr>
          <w:rFonts w:ascii="David" w:hAnsi="David" w:cs="David"/>
          <w:color w:val="000000"/>
          <w:spacing w:val="10"/>
          <w:sz w:val="24"/>
          <w:szCs w:val="24"/>
          <w:rtl/>
        </w:rPr>
        <w:t>–</w:t>
      </w:r>
      <w:r w:rsidR="00CF66E8">
        <w:rPr>
          <w:rFonts w:ascii="David" w:hAnsi="David" w:cs="David" w:hint="cs"/>
          <w:color w:val="000000"/>
          <w:spacing w:val="10"/>
          <w:sz w:val="24"/>
          <w:szCs w:val="24"/>
          <w:rtl/>
        </w:rPr>
        <w:t xml:space="preserve"> 2,400)</w:t>
      </w:r>
      <w:r w:rsidR="00E316CE" w:rsidRPr="00C7387A">
        <w:rPr>
          <w:rFonts w:ascii="David" w:hAnsi="David" w:cs="David"/>
          <w:color w:val="000000"/>
          <w:spacing w:val="10"/>
          <w:sz w:val="24"/>
          <w:szCs w:val="24"/>
          <w:rtl/>
        </w:rPr>
        <w:t xml:space="preserve">, </w:t>
      </w:r>
      <w:r w:rsidR="00CF66E8">
        <w:rPr>
          <w:rFonts w:ascii="David" w:hAnsi="David" w:cs="David" w:hint="cs"/>
          <w:color w:val="000000"/>
          <w:spacing w:val="10"/>
          <w:sz w:val="24"/>
          <w:szCs w:val="24"/>
          <w:rtl/>
        </w:rPr>
        <w:t>מה שמשווה את מצבו בגין אותו</w:t>
      </w:r>
      <w:r w:rsidR="00E316CE" w:rsidRPr="00C7387A">
        <w:rPr>
          <w:rFonts w:ascii="David" w:hAnsi="David" w:cs="David"/>
          <w:color w:val="000000"/>
          <w:spacing w:val="10"/>
          <w:sz w:val="24"/>
          <w:szCs w:val="24"/>
          <w:rtl/>
        </w:rPr>
        <w:t xml:space="preserve"> מקרה טרגי </w:t>
      </w:r>
      <w:r w:rsidR="00D72692" w:rsidRPr="00C7387A">
        <w:rPr>
          <w:rFonts w:ascii="David" w:hAnsi="David" w:cs="David"/>
          <w:color w:val="000000"/>
          <w:spacing w:val="10"/>
          <w:sz w:val="24"/>
          <w:szCs w:val="24"/>
          <w:rtl/>
        </w:rPr>
        <w:t>של מות אביו</w:t>
      </w:r>
      <w:r w:rsidR="00E316CE" w:rsidRPr="00C7387A">
        <w:rPr>
          <w:rFonts w:ascii="David" w:hAnsi="David" w:cs="David"/>
          <w:color w:val="000000"/>
          <w:spacing w:val="10"/>
          <w:sz w:val="24"/>
          <w:szCs w:val="24"/>
          <w:rtl/>
        </w:rPr>
        <w:t xml:space="preserve"> </w:t>
      </w:r>
      <w:r w:rsidR="00D72692" w:rsidRPr="00C7387A">
        <w:rPr>
          <w:rFonts w:ascii="David" w:hAnsi="David" w:cs="David"/>
          <w:color w:val="000000"/>
          <w:spacing w:val="10"/>
          <w:sz w:val="24"/>
          <w:szCs w:val="24"/>
          <w:rtl/>
        </w:rPr>
        <w:t xml:space="preserve">- </w:t>
      </w:r>
      <w:r w:rsidR="00E316CE" w:rsidRPr="00C7387A">
        <w:rPr>
          <w:rFonts w:ascii="David" w:hAnsi="David" w:cs="David"/>
          <w:color w:val="000000"/>
          <w:spacing w:val="10"/>
          <w:sz w:val="24"/>
          <w:szCs w:val="24"/>
          <w:rtl/>
        </w:rPr>
        <w:t>גם אם הוריו היו נשואים</w:t>
      </w:r>
      <w:r w:rsidR="000A351F" w:rsidRPr="00C7387A">
        <w:rPr>
          <w:rFonts w:ascii="David" w:hAnsi="David" w:cs="David"/>
          <w:color w:val="000000"/>
          <w:spacing w:val="10"/>
          <w:sz w:val="24"/>
          <w:szCs w:val="24"/>
          <w:rtl/>
        </w:rPr>
        <w:t xml:space="preserve"> (2,</w:t>
      </w:r>
      <w:r w:rsidR="00295F7C" w:rsidRPr="00C7387A">
        <w:rPr>
          <w:rFonts w:ascii="David" w:hAnsi="David" w:cs="David"/>
          <w:color w:val="000000"/>
          <w:spacing w:val="10"/>
          <w:sz w:val="24"/>
          <w:szCs w:val="24"/>
          <w:rtl/>
        </w:rPr>
        <w:t>500 ₪, כאמור)</w:t>
      </w:r>
      <w:r w:rsidR="00E316CE" w:rsidRPr="00C7387A">
        <w:rPr>
          <w:rFonts w:ascii="David" w:hAnsi="David" w:cs="David"/>
          <w:color w:val="000000"/>
          <w:spacing w:val="10"/>
          <w:sz w:val="24"/>
          <w:szCs w:val="24"/>
          <w:rtl/>
        </w:rPr>
        <w:t>.</w:t>
      </w:r>
    </w:p>
    <w:p w:rsidR="00CF66E8" w:rsidRPr="00C7387A" w:rsidRDefault="00DA0578" w:rsidP="00DA0578">
      <w:pPr>
        <w:pStyle w:val="ae"/>
        <w:numPr>
          <w:ilvl w:val="0"/>
          <w:numId w:val="8"/>
        </w:numPr>
        <w:shd w:val="clear" w:color="auto" w:fill="FFFFFF"/>
        <w:spacing w:line="360" w:lineRule="auto"/>
        <w:ind w:right="425"/>
        <w:jc w:val="both"/>
        <w:rPr>
          <w:rFonts w:ascii="David" w:hAnsi="David" w:cs="David"/>
          <w:color w:val="000000"/>
          <w:spacing w:val="10"/>
          <w:sz w:val="24"/>
          <w:szCs w:val="24"/>
        </w:rPr>
      </w:pPr>
      <w:r>
        <w:rPr>
          <w:rFonts w:ascii="David" w:hAnsi="David" w:cs="David" w:hint="cs"/>
          <w:color w:val="000000"/>
          <w:spacing w:val="10"/>
          <w:sz w:val="24"/>
          <w:szCs w:val="24"/>
          <w:rtl/>
        </w:rPr>
        <w:t xml:space="preserve">זו היתה דוגמא בלבד; במציאות של ענייננו, </w:t>
      </w:r>
      <w:r w:rsidR="00CF66E8">
        <w:rPr>
          <w:rFonts w:ascii="David" w:hAnsi="David" w:cs="David" w:hint="cs"/>
          <w:color w:val="000000"/>
          <w:spacing w:val="10"/>
          <w:sz w:val="24"/>
          <w:szCs w:val="24"/>
          <w:rtl/>
        </w:rPr>
        <w:t>התוס</w:t>
      </w:r>
      <w:r>
        <w:rPr>
          <w:rFonts w:ascii="David" w:hAnsi="David" w:cs="David" w:hint="cs"/>
          <w:color w:val="000000"/>
          <w:spacing w:val="10"/>
          <w:sz w:val="24"/>
          <w:szCs w:val="24"/>
          <w:rtl/>
        </w:rPr>
        <w:t>פ</w:t>
      </w:r>
      <w:r w:rsidR="00CF66E8">
        <w:rPr>
          <w:rFonts w:ascii="David" w:hAnsi="David" w:cs="David" w:hint="cs"/>
          <w:color w:val="000000"/>
          <w:spacing w:val="10"/>
          <w:sz w:val="24"/>
          <w:szCs w:val="24"/>
          <w:rtl/>
        </w:rPr>
        <w:t>ת חייבת ל</w:t>
      </w:r>
      <w:r>
        <w:rPr>
          <w:rFonts w:ascii="David" w:hAnsi="David" w:cs="David" w:hint="cs"/>
          <w:color w:val="000000"/>
          <w:spacing w:val="10"/>
          <w:sz w:val="24"/>
          <w:szCs w:val="24"/>
          <w:rtl/>
        </w:rPr>
        <w:t>היות מדודה.</w:t>
      </w:r>
      <w:r w:rsidR="00CF66E8">
        <w:rPr>
          <w:rFonts w:ascii="David" w:hAnsi="David" w:cs="David" w:hint="cs"/>
          <w:color w:val="000000"/>
          <w:spacing w:val="10"/>
          <w:sz w:val="24"/>
          <w:szCs w:val="24"/>
          <w:rtl/>
        </w:rPr>
        <w:t xml:space="preserve"> מערכת החיים</w:t>
      </w:r>
      <w:r>
        <w:rPr>
          <w:rFonts w:ascii="David" w:hAnsi="David" w:cs="David" w:hint="cs"/>
          <w:color w:val="000000"/>
          <w:spacing w:val="10"/>
          <w:sz w:val="24"/>
          <w:szCs w:val="24"/>
          <w:rtl/>
        </w:rPr>
        <w:t xml:space="preserve"> של הילדים בענייננו כפי שהיתה בעת מותו של המנוח,</w:t>
      </w:r>
      <w:r w:rsidR="00CF66E8">
        <w:rPr>
          <w:rFonts w:ascii="David" w:hAnsi="David" w:cs="David" w:hint="cs"/>
          <w:color w:val="000000"/>
          <w:spacing w:val="10"/>
          <w:sz w:val="24"/>
          <w:szCs w:val="24"/>
          <w:rtl/>
        </w:rPr>
        <w:t xml:space="preserve"> כבר </w:t>
      </w:r>
      <w:r>
        <w:rPr>
          <w:rFonts w:ascii="David" w:hAnsi="David" w:cs="David" w:hint="cs"/>
          <w:color w:val="000000"/>
          <w:spacing w:val="10"/>
          <w:sz w:val="24"/>
          <w:szCs w:val="24"/>
          <w:rtl/>
        </w:rPr>
        <w:t xml:space="preserve">היתה </w:t>
      </w:r>
      <w:r w:rsidR="00CF66E8">
        <w:rPr>
          <w:rFonts w:ascii="David" w:hAnsi="David" w:cs="David" w:hint="cs"/>
          <w:color w:val="000000"/>
          <w:spacing w:val="10"/>
          <w:sz w:val="24"/>
          <w:szCs w:val="24"/>
          <w:rtl/>
        </w:rPr>
        <w:t xml:space="preserve">בנויה לכך </w:t>
      </w:r>
      <w:r>
        <w:rPr>
          <w:rFonts w:ascii="David" w:hAnsi="David" w:cs="David" w:hint="cs"/>
          <w:color w:val="000000"/>
          <w:spacing w:val="10"/>
          <w:sz w:val="24"/>
          <w:szCs w:val="24"/>
          <w:rtl/>
        </w:rPr>
        <w:t>שכל</w:t>
      </w:r>
      <w:r w:rsidR="00CF66E8">
        <w:rPr>
          <w:rFonts w:ascii="David" w:hAnsi="David" w:cs="David" w:hint="cs"/>
          <w:color w:val="000000"/>
          <w:spacing w:val="10"/>
          <w:sz w:val="24"/>
          <w:szCs w:val="24"/>
          <w:rtl/>
        </w:rPr>
        <w:t xml:space="preserve"> ילד</w:t>
      </w:r>
      <w:r>
        <w:rPr>
          <w:rFonts w:ascii="David" w:hAnsi="David" w:cs="David" w:hint="cs"/>
          <w:color w:val="000000"/>
          <w:spacing w:val="10"/>
          <w:sz w:val="24"/>
          <w:szCs w:val="24"/>
          <w:rtl/>
        </w:rPr>
        <w:t xml:space="preserve"> הוא במשמורתה של אמו, והם חיים כמשפחה בבית</w:t>
      </w:r>
      <w:r w:rsidR="00CF66E8">
        <w:rPr>
          <w:rFonts w:ascii="David" w:hAnsi="David" w:cs="David" w:hint="cs"/>
          <w:color w:val="000000"/>
          <w:spacing w:val="10"/>
          <w:sz w:val="24"/>
          <w:szCs w:val="24"/>
          <w:rtl/>
        </w:rPr>
        <w:t>, שבו משק בית נפרד</w:t>
      </w:r>
      <w:r>
        <w:rPr>
          <w:rFonts w:ascii="David" w:hAnsi="David" w:cs="David" w:hint="cs"/>
          <w:color w:val="000000"/>
          <w:spacing w:val="10"/>
          <w:sz w:val="24"/>
          <w:szCs w:val="24"/>
          <w:rtl/>
        </w:rPr>
        <w:t xml:space="preserve"> מזה של בית האב</w:t>
      </w:r>
      <w:r w:rsidR="00CF66E8">
        <w:rPr>
          <w:rFonts w:ascii="David" w:hAnsi="David" w:cs="David" w:hint="cs"/>
          <w:color w:val="000000"/>
          <w:spacing w:val="10"/>
          <w:sz w:val="24"/>
          <w:szCs w:val="24"/>
          <w:rtl/>
        </w:rPr>
        <w:t>, וקיומו של הילד נת</w:t>
      </w:r>
      <w:r>
        <w:rPr>
          <w:rFonts w:ascii="David" w:hAnsi="David" w:cs="David" w:hint="cs"/>
          <w:color w:val="000000"/>
          <w:spacing w:val="10"/>
          <w:sz w:val="24"/>
          <w:szCs w:val="24"/>
          <w:rtl/>
        </w:rPr>
        <w:t>מך בדמי מזונות חודשיים או השתתפות  בהוצאות מסוימות.</w:t>
      </w:r>
    </w:p>
    <w:p w:rsidR="00E316CE" w:rsidRPr="0092220D" w:rsidRDefault="00AC7016" w:rsidP="0092220D">
      <w:pPr>
        <w:shd w:val="clear" w:color="auto" w:fill="FFFFFF"/>
        <w:spacing w:line="360" w:lineRule="auto"/>
        <w:ind w:right="425"/>
        <w:jc w:val="both"/>
        <w:rPr>
          <w:rFonts w:ascii="David" w:hAnsi="David"/>
          <w:b/>
          <w:bCs/>
          <w:color w:val="000000"/>
          <w:spacing w:val="10"/>
          <w:sz w:val="28"/>
          <w:szCs w:val="28"/>
          <w:u w:val="single"/>
        </w:rPr>
      </w:pPr>
      <w:r w:rsidRPr="0092220D">
        <w:rPr>
          <w:rFonts w:ascii="David" w:hAnsi="David"/>
          <w:b/>
          <w:bCs/>
          <w:color w:val="000000"/>
          <w:spacing w:val="10"/>
          <w:sz w:val="28"/>
          <w:szCs w:val="28"/>
          <w:rtl/>
        </w:rPr>
        <w:t>ו.</w:t>
      </w:r>
      <w:r w:rsidRPr="0092220D">
        <w:rPr>
          <w:rFonts w:ascii="David" w:hAnsi="David"/>
          <w:b/>
          <w:bCs/>
          <w:color w:val="000000"/>
          <w:spacing w:val="10"/>
          <w:sz w:val="28"/>
          <w:szCs w:val="28"/>
          <w:rtl/>
        </w:rPr>
        <w:tab/>
      </w:r>
      <w:r w:rsidR="00E316CE" w:rsidRPr="0092220D">
        <w:rPr>
          <w:rFonts w:ascii="David" w:hAnsi="David"/>
          <w:b/>
          <w:bCs/>
          <w:color w:val="000000"/>
          <w:spacing w:val="10"/>
          <w:sz w:val="28"/>
          <w:szCs w:val="28"/>
          <w:u w:val="single"/>
          <w:rtl/>
        </w:rPr>
        <w:t>משך תקופת התלות</w:t>
      </w:r>
      <w:r w:rsidR="00E57566" w:rsidRPr="0092220D">
        <w:rPr>
          <w:rFonts w:ascii="David" w:hAnsi="David"/>
          <w:b/>
          <w:bCs/>
          <w:color w:val="000000"/>
          <w:spacing w:val="10"/>
          <w:sz w:val="28"/>
          <w:szCs w:val="28"/>
          <w:u w:val="single"/>
          <w:rtl/>
        </w:rPr>
        <w:t xml:space="preserve"> </w:t>
      </w:r>
      <w:r w:rsidR="0092220D">
        <w:rPr>
          <w:rFonts w:ascii="David" w:hAnsi="David" w:hint="cs"/>
          <w:b/>
          <w:bCs/>
          <w:color w:val="000000"/>
          <w:spacing w:val="10"/>
          <w:sz w:val="28"/>
          <w:szCs w:val="28"/>
          <w:u w:val="single"/>
          <w:rtl/>
        </w:rPr>
        <w:t xml:space="preserve">(לרבות תקופת </w:t>
      </w:r>
      <w:r w:rsidR="00E57566" w:rsidRPr="0092220D">
        <w:rPr>
          <w:rFonts w:ascii="David" w:hAnsi="David"/>
          <w:b/>
          <w:bCs/>
          <w:color w:val="000000"/>
          <w:spacing w:val="10"/>
          <w:sz w:val="28"/>
          <w:szCs w:val="28"/>
          <w:u w:val="single"/>
          <w:rtl/>
        </w:rPr>
        <w:t>"השליש"</w:t>
      </w:r>
      <w:r w:rsidR="0092220D">
        <w:rPr>
          <w:rFonts w:ascii="David" w:hAnsi="David" w:hint="cs"/>
          <w:b/>
          <w:bCs/>
          <w:color w:val="000000"/>
          <w:spacing w:val="10"/>
          <w:sz w:val="28"/>
          <w:szCs w:val="28"/>
          <w:u w:val="single"/>
          <w:rtl/>
        </w:rPr>
        <w:t>) -</w:t>
      </w:r>
      <w:r w:rsidR="00E57566" w:rsidRPr="0092220D">
        <w:rPr>
          <w:rFonts w:ascii="David" w:hAnsi="David"/>
          <w:b/>
          <w:bCs/>
          <w:color w:val="000000"/>
          <w:spacing w:val="10"/>
          <w:sz w:val="28"/>
          <w:szCs w:val="28"/>
          <w:u w:val="single"/>
          <w:rtl/>
        </w:rPr>
        <w:t xml:space="preserve"> בענייננו</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b/>
          <w:bCs/>
          <w:color w:val="000000"/>
          <w:spacing w:val="10"/>
          <w:sz w:val="24"/>
          <w:szCs w:val="24"/>
          <w:u w:val="single"/>
          <w:rtl/>
        </w:rPr>
        <w:t>אשר למשך תקופת התלות של התלויים בענייננו</w:t>
      </w:r>
      <w:r w:rsidRPr="00C7387A">
        <w:rPr>
          <w:rFonts w:ascii="David" w:hAnsi="David" w:cs="David"/>
          <w:color w:val="000000"/>
          <w:spacing w:val="10"/>
          <w:sz w:val="24"/>
          <w:szCs w:val="24"/>
          <w:u w:val="single"/>
          <w:rtl/>
        </w:rPr>
        <w:t xml:space="preserve">, </w:t>
      </w:r>
      <w:r w:rsidR="00401B18" w:rsidRPr="00C7387A">
        <w:rPr>
          <w:rFonts w:ascii="David" w:hAnsi="David" w:cs="David"/>
          <w:b/>
          <w:bCs/>
          <w:color w:val="000000"/>
          <w:spacing w:val="10"/>
          <w:sz w:val="24"/>
          <w:szCs w:val="24"/>
          <w:u w:val="single"/>
          <w:rtl/>
        </w:rPr>
        <w:t>אקדים ואומר ש</w:t>
      </w:r>
      <w:r w:rsidRPr="00C7387A">
        <w:rPr>
          <w:rFonts w:ascii="David" w:hAnsi="David" w:cs="David"/>
          <w:b/>
          <w:bCs/>
          <w:color w:val="000000"/>
          <w:spacing w:val="10"/>
          <w:sz w:val="24"/>
          <w:szCs w:val="24"/>
          <w:u w:val="single"/>
          <w:rtl/>
        </w:rPr>
        <w:t>אני מוצא שבהתאם לגישה שהתפתחה</w:t>
      </w:r>
      <w:r w:rsidR="00401B18" w:rsidRPr="00C7387A">
        <w:rPr>
          <w:rFonts w:ascii="David" w:hAnsi="David" w:cs="David"/>
          <w:b/>
          <w:bCs/>
          <w:color w:val="000000"/>
          <w:spacing w:val="10"/>
          <w:sz w:val="24"/>
          <w:szCs w:val="24"/>
          <w:u w:val="single"/>
          <w:rtl/>
        </w:rPr>
        <w:t xml:space="preserve"> והתק</w:t>
      </w:r>
      <w:r w:rsidR="00315CC0" w:rsidRPr="00C7387A">
        <w:rPr>
          <w:rFonts w:ascii="David" w:hAnsi="David" w:cs="David"/>
          <w:b/>
          <w:bCs/>
          <w:color w:val="000000"/>
          <w:spacing w:val="10"/>
          <w:sz w:val="24"/>
          <w:szCs w:val="24"/>
          <w:u w:val="single"/>
          <w:rtl/>
        </w:rPr>
        <w:t>בעה</w:t>
      </w:r>
      <w:r w:rsidRPr="00C7387A">
        <w:rPr>
          <w:rFonts w:ascii="David" w:hAnsi="David" w:cs="David"/>
          <w:b/>
          <w:bCs/>
          <w:color w:val="000000"/>
          <w:spacing w:val="10"/>
          <w:sz w:val="24"/>
          <w:szCs w:val="24"/>
          <w:u w:val="single"/>
          <w:rtl/>
        </w:rPr>
        <w:t xml:space="preserve"> בפסיקה והנוהגת כיום, </w:t>
      </w:r>
      <w:r w:rsidR="00315CC0" w:rsidRPr="00C7387A">
        <w:rPr>
          <w:rFonts w:ascii="David" w:hAnsi="David" w:cs="David"/>
          <w:b/>
          <w:bCs/>
          <w:color w:val="000000"/>
          <w:spacing w:val="10"/>
          <w:sz w:val="24"/>
          <w:szCs w:val="24"/>
          <w:u w:val="single"/>
          <w:rtl/>
        </w:rPr>
        <w:t xml:space="preserve">בנסיבות ענייננו, </w:t>
      </w:r>
      <w:r w:rsidRPr="00C7387A">
        <w:rPr>
          <w:rFonts w:ascii="David" w:hAnsi="David" w:cs="David"/>
          <w:b/>
          <w:bCs/>
          <w:color w:val="000000"/>
          <w:spacing w:val="10"/>
          <w:sz w:val="24"/>
          <w:szCs w:val="24"/>
          <w:u w:val="single"/>
          <w:rtl/>
        </w:rPr>
        <w:t xml:space="preserve">יש להעמיד את תום </w:t>
      </w:r>
      <w:r w:rsidR="00E57566" w:rsidRPr="00C7387A">
        <w:rPr>
          <w:rFonts w:ascii="David" w:hAnsi="David" w:cs="David"/>
          <w:b/>
          <w:bCs/>
          <w:color w:val="000000"/>
          <w:spacing w:val="10"/>
          <w:sz w:val="24"/>
          <w:szCs w:val="24"/>
          <w:u w:val="single"/>
          <w:rtl/>
        </w:rPr>
        <w:t xml:space="preserve">תקופת </w:t>
      </w:r>
      <w:r w:rsidRPr="00C7387A">
        <w:rPr>
          <w:rFonts w:ascii="David" w:hAnsi="David" w:cs="David"/>
          <w:b/>
          <w:bCs/>
          <w:color w:val="000000"/>
          <w:spacing w:val="10"/>
          <w:sz w:val="24"/>
          <w:szCs w:val="24"/>
          <w:u w:val="single"/>
          <w:rtl/>
        </w:rPr>
        <w:t xml:space="preserve">התלות על הגיל </w:t>
      </w:r>
      <w:r w:rsidR="00FE0BA8" w:rsidRPr="00C7387A">
        <w:rPr>
          <w:rFonts w:ascii="David" w:hAnsi="David" w:cs="David"/>
          <w:b/>
          <w:bCs/>
          <w:color w:val="000000"/>
          <w:spacing w:val="10"/>
          <w:sz w:val="24"/>
          <w:szCs w:val="24"/>
          <w:u w:val="single"/>
          <w:rtl/>
        </w:rPr>
        <w:t>המשוער לתום תקופת השירות הצבאי</w:t>
      </w:r>
      <w:r w:rsidRPr="00C7387A">
        <w:rPr>
          <w:rFonts w:ascii="David" w:hAnsi="David" w:cs="David"/>
          <w:color w:val="000000"/>
          <w:spacing w:val="10"/>
          <w:sz w:val="24"/>
          <w:szCs w:val="24"/>
          <w:rtl/>
        </w:rPr>
        <w:t>.</w:t>
      </w:r>
      <w:r w:rsidR="0002406F" w:rsidRPr="00C7387A">
        <w:rPr>
          <w:rFonts w:ascii="David" w:hAnsi="David" w:cs="David"/>
          <w:b/>
          <w:bCs/>
          <w:color w:val="000000"/>
          <w:spacing w:val="10"/>
          <w:sz w:val="24"/>
          <w:szCs w:val="24"/>
          <w:rtl/>
        </w:rPr>
        <w:t xml:space="preserve"> עם זאת, אני מוצא שלנוכח טענות התובעים 1-3 בהקשר של </w:t>
      </w:r>
      <w:r w:rsidR="00315CC0" w:rsidRPr="00C7387A">
        <w:rPr>
          <w:rFonts w:ascii="David" w:hAnsi="David" w:cs="David"/>
          <w:b/>
          <w:bCs/>
          <w:color w:val="000000"/>
          <w:spacing w:val="10"/>
          <w:sz w:val="24"/>
          <w:szCs w:val="24"/>
          <w:rtl/>
        </w:rPr>
        <w:t>תמיכה אפשרית בעתיד בתקופה בה יפנה מי מהילדים ל</w:t>
      </w:r>
      <w:r w:rsidR="0002406F" w:rsidRPr="00C7387A">
        <w:rPr>
          <w:rFonts w:ascii="David" w:hAnsi="David" w:cs="David"/>
          <w:b/>
          <w:bCs/>
          <w:color w:val="000000"/>
          <w:spacing w:val="10"/>
          <w:sz w:val="24"/>
          <w:szCs w:val="24"/>
          <w:rtl/>
        </w:rPr>
        <w:t>לימודים אקדמיים</w:t>
      </w:r>
      <w:r w:rsidR="00315CC0" w:rsidRPr="00C7387A">
        <w:rPr>
          <w:rFonts w:ascii="David" w:hAnsi="David" w:cs="David"/>
          <w:b/>
          <w:bCs/>
          <w:color w:val="000000"/>
          <w:spacing w:val="10"/>
          <w:sz w:val="24"/>
          <w:szCs w:val="24"/>
          <w:rtl/>
        </w:rPr>
        <w:t xml:space="preserve"> מיד אחרי </w:t>
      </w:r>
      <w:r w:rsidR="00315CC0" w:rsidRPr="00C7387A">
        <w:rPr>
          <w:rFonts w:ascii="David" w:hAnsi="David" w:cs="David"/>
          <w:b/>
          <w:bCs/>
          <w:color w:val="000000"/>
          <w:spacing w:val="10"/>
          <w:sz w:val="24"/>
          <w:szCs w:val="24"/>
          <w:rtl/>
        </w:rPr>
        <w:lastRenderedPageBreak/>
        <w:t>השירות הצבאי</w:t>
      </w:r>
      <w:r w:rsidR="0002406F" w:rsidRPr="00C7387A">
        <w:rPr>
          <w:rFonts w:ascii="David" w:hAnsi="David" w:cs="David"/>
          <w:b/>
          <w:bCs/>
          <w:color w:val="000000"/>
          <w:spacing w:val="10"/>
          <w:sz w:val="24"/>
          <w:szCs w:val="24"/>
          <w:rtl/>
        </w:rPr>
        <w:t xml:space="preserve">, </w:t>
      </w:r>
      <w:r w:rsidR="005E71F2" w:rsidRPr="00C7387A">
        <w:rPr>
          <w:rFonts w:ascii="David" w:hAnsi="David" w:cs="David"/>
          <w:b/>
          <w:bCs/>
          <w:color w:val="000000"/>
          <w:spacing w:val="10"/>
          <w:sz w:val="24"/>
          <w:szCs w:val="24"/>
          <w:rtl/>
        </w:rPr>
        <w:t xml:space="preserve">בנסיבות ענייננו, </w:t>
      </w:r>
      <w:r w:rsidR="0002406F" w:rsidRPr="00C7387A">
        <w:rPr>
          <w:rFonts w:ascii="David" w:hAnsi="David" w:cs="David"/>
          <w:b/>
          <w:bCs/>
          <w:color w:val="000000"/>
          <w:spacing w:val="10"/>
          <w:sz w:val="24"/>
          <w:szCs w:val="24"/>
          <w:u w:val="single"/>
          <w:rtl/>
        </w:rPr>
        <w:t xml:space="preserve">יש לייחס לגבי כל אחד משלושת ילדיו </w:t>
      </w:r>
      <w:r w:rsidR="00315CC0" w:rsidRPr="00C7387A">
        <w:rPr>
          <w:rFonts w:ascii="David" w:hAnsi="David" w:cs="David"/>
          <w:b/>
          <w:bCs/>
          <w:color w:val="000000"/>
          <w:spacing w:val="10"/>
          <w:sz w:val="24"/>
          <w:szCs w:val="24"/>
          <w:u w:val="single"/>
          <w:rtl/>
        </w:rPr>
        <w:t xml:space="preserve">פיצוי בגין </w:t>
      </w:r>
      <w:r w:rsidR="0002406F" w:rsidRPr="00C7387A">
        <w:rPr>
          <w:rFonts w:ascii="David" w:hAnsi="David" w:cs="David"/>
          <w:b/>
          <w:bCs/>
          <w:color w:val="000000"/>
          <w:spacing w:val="10"/>
          <w:sz w:val="24"/>
          <w:szCs w:val="24"/>
          <w:u w:val="single"/>
          <w:rtl/>
        </w:rPr>
        <w:t>הוצאה חד</w:t>
      </w:r>
      <w:r w:rsidR="00315CC0" w:rsidRPr="00C7387A">
        <w:rPr>
          <w:rFonts w:ascii="David" w:hAnsi="David" w:cs="David"/>
          <w:b/>
          <w:bCs/>
          <w:color w:val="000000"/>
          <w:spacing w:val="10"/>
          <w:sz w:val="24"/>
          <w:szCs w:val="24"/>
          <w:u w:val="single"/>
          <w:rtl/>
        </w:rPr>
        <w:t>-</w:t>
      </w:r>
      <w:r w:rsidR="0002406F" w:rsidRPr="00C7387A">
        <w:rPr>
          <w:rFonts w:ascii="David" w:hAnsi="David" w:cs="David"/>
          <w:b/>
          <w:bCs/>
          <w:color w:val="000000"/>
          <w:spacing w:val="10"/>
          <w:sz w:val="24"/>
          <w:szCs w:val="24"/>
          <w:u w:val="single"/>
          <w:rtl/>
        </w:rPr>
        <w:t xml:space="preserve">פעמית </w:t>
      </w:r>
      <w:r w:rsidR="00FE0BA8" w:rsidRPr="00C7387A">
        <w:rPr>
          <w:rFonts w:ascii="David" w:hAnsi="David" w:cs="David"/>
          <w:b/>
          <w:bCs/>
          <w:color w:val="000000"/>
          <w:spacing w:val="10"/>
          <w:sz w:val="24"/>
          <w:szCs w:val="24"/>
          <w:u w:val="single"/>
          <w:rtl/>
        </w:rPr>
        <w:t xml:space="preserve">בגין שכר לימוד </w:t>
      </w:r>
      <w:r w:rsidR="00315CC0" w:rsidRPr="00C7387A">
        <w:rPr>
          <w:rFonts w:ascii="David" w:hAnsi="David" w:cs="David"/>
          <w:b/>
          <w:bCs/>
          <w:color w:val="000000"/>
          <w:spacing w:val="10"/>
          <w:sz w:val="24"/>
          <w:szCs w:val="24"/>
          <w:u w:val="single"/>
          <w:rtl/>
        </w:rPr>
        <w:t xml:space="preserve">עתידי </w:t>
      </w:r>
      <w:r w:rsidR="00FE0BA8" w:rsidRPr="00C7387A">
        <w:rPr>
          <w:rFonts w:ascii="David" w:hAnsi="David" w:cs="David"/>
          <w:b/>
          <w:bCs/>
          <w:color w:val="000000"/>
          <w:spacing w:val="10"/>
          <w:sz w:val="24"/>
          <w:szCs w:val="24"/>
          <w:u w:val="single"/>
          <w:rtl/>
        </w:rPr>
        <w:t>באוניברסיטה</w:t>
      </w:r>
      <w:r w:rsidR="005E71F2" w:rsidRPr="00C7387A">
        <w:rPr>
          <w:rFonts w:ascii="David" w:hAnsi="David" w:cs="David"/>
          <w:color w:val="000000"/>
          <w:spacing w:val="10"/>
          <w:sz w:val="24"/>
          <w:szCs w:val="24"/>
          <w:rtl/>
        </w:rPr>
        <w:t>; הכל - כמפורט להלן.</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b/>
          <w:bCs/>
          <w:color w:val="000000"/>
          <w:spacing w:val="10"/>
          <w:sz w:val="24"/>
          <w:szCs w:val="24"/>
          <w:rtl/>
        </w:rPr>
        <w:t>אינני</w:t>
      </w:r>
      <w:r w:rsidRPr="00C7387A">
        <w:rPr>
          <w:rFonts w:ascii="David" w:hAnsi="David" w:cs="David"/>
          <w:color w:val="000000"/>
          <w:spacing w:val="10"/>
          <w:sz w:val="24"/>
          <w:szCs w:val="24"/>
          <w:rtl/>
        </w:rPr>
        <w:t xml:space="preserve"> מקבל את טענת התובעים 1-3 כי יש ב</w:t>
      </w:r>
      <w:r w:rsidR="00BE7FAD" w:rsidRPr="00C7387A">
        <w:rPr>
          <w:rFonts w:ascii="David" w:hAnsi="David" w:cs="David"/>
          <w:color w:val="000000"/>
          <w:spacing w:val="10"/>
          <w:sz w:val="24"/>
          <w:szCs w:val="24"/>
          <w:rtl/>
        </w:rPr>
        <w:t xml:space="preserve">נסיבות </w:t>
      </w:r>
      <w:r w:rsidRPr="00C7387A">
        <w:rPr>
          <w:rFonts w:ascii="David" w:hAnsi="David" w:cs="David"/>
          <w:color w:val="000000"/>
          <w:spacing w:val="10"/>
          <w:sz w:val="24"/>
          <w:szCs w:val="24"/>
          <w:rtl/>
        </w:rPr>
        <w:t xml:space="preserve">ענייננו לקבוע </w:t>
      </w:r>
      <w:r w:rsidRPr="00C7387A">
        <w:rPr>
          <w:rFonts w:ascii="David" w:hAnsi="David" w:cs="David"/>
          <w:b/>
          <w:bCs/>
          <w:color w:val="000000"/>
          <w:spacing w:val="10"/>
          <w:sz w:val="24"/>
          <w:szCs w:val="24"/>
          <w:rtl/>
        </w:rPr>
        <w:t>כחריג</w:t>
      </w:r>
      <w:r w:rsidRPr="00C7387A">
        <w:rPr>
          <w:rFonts w:ascii="David" w:hAnsi="David" w:cs="David"/>
          <w:color w:val="000000"/>
          <w:spacing w:val="10"/>
          <w:sz w:val="24"/>
          <w:szCs w:val="24"/>
          <w:rtl/>
        </w:rPr>
        <w:t xml:space="preserve"> - שתום גיל התלות של התובעים 2 ו-3 יועמד על גיל 24, כי הם בנים למשפחה בעלת </w:t>
      </w:r>
      <w:r w:rsidRPr="00C7387A">
        <w:rPr>
          <w:rFonts w:ascii="David" w:hAnsi="David" w:cs="David"/>
          <w:b/>
          <w:bCs/>
          <w:color w:val="000000"/>
          <w:spacing w:val="10"/>
          <w:sz w:val="24"/>
          <w:szCs w:val="24"/>
          <w:rtl/>
        </w:rPr>
        <w:t>"מסורת אקדמית מובהקת"</w:t>
      </w:r>
      <w:r w:rsidRPr="00C7387A">
        <w:rPr>
          <w:rFonts w:ascii="David" w:hAnsi="David" w:cs="David"/>
          <w:color w:val="000000"/>
          <w:spacing w:val="10"/>
          <w:sz w:val="24"/>
          <w:szCs w:val="24"/>
          <w:rtl/>
        </w:rPr>
        <w:t>, ומן הסתם ירצו ללכת ללמוד</w:t>
      </w:r>
      <w:r w:rsidR="00E57566"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וגם המנוח היה תומך בהם </w:t>
      </w:r>
      <w:r w:rsidR="00BE7FAD" w:rsidRPr="00C7387A">
        <w:rPr>
          <w:rFonts w:ascii="David" w:hAnsi="David" w:cs="David"/>
          <w:color w:val="000000"/>
          <w:spacing w:val="10"/>
          <w:sz w:val="24"/>
          <w:szCs w:val="24"/>
          <w:rtl/>
        </w:rPr>
        <w:t xml:space="preserve">חלקית </w:t>
      </w:r>
      <w:r w:rsidRPr="00C7387A">
        <w:rPr>
          <w:rFonts w:ascii="David" w:hAnsi="David" w:cs="David"/>
          <w:color w:val="000000"/>
          <w:spacing w:val="10"/>
          <w:sz w:val="24"/>
          <w:szCs w:val="24"/>
          <w:rtl/>
        </w:rPr>
        <w:t>באותם שנים (21 עד 24).</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color w:val="000000"/>
          <w:spacing w:val="10"/>
          <w:sz w:val="24"/>
          <w:szCs w:val="24"/>
          <w:rtl/>
        </w:rPr>
        <w:t xml:space="preserve">אמנם, ראיתי </w:t>
      </w:r>
      <w:r w:rsidR="00315CC0" w:rsidRPr="00C7387A">
        <w:rPr>
          <w:rFonts w:ascii="David" w:hAnsi="David" w:cs="David"/>
          <w:color w:val="000000"/>
          <w:spacing w:val="10"/>
          <w:sz w:val="24"/>
          <w:szCs w:val="24"/>
          <w:rtl/>
        </w:rPr>
        <w:t xml:space="preserve">שקיימות </w:t>
      </w:r>
      <w:r w:rsidR="000361D9" w:rsidRPr="00C7387A">
        <w:rPr>
          <w:rFonts w:ascii="David" w:hAnsi="David" w:cs="David"/>
          <w:color w:val="000000"/>
          <w:spacing w:val="10"/>
          <w:sz w:val="24"/>
          <w:szCs w:val="24"/>
          <w:rtl/>
        </w:rPr>
        <w:t xml:space="preserve">ראיות </w:t>
      </w:r>
      <w:r w:rsidR="00315CC0" w:rsidRPr="00C7387A">
        <w:rPr>
          <w:rFonts w:ascii="David" w:hAnsi="David" w:cs="David"/>
          <w:color w:val="000000"/>
          <w:spacing w:val="10"/>
          <w:sz w:val="24"/>
          <w:szCs w:val="24"/>
          <w:rtl/>
        </w:rPr>
        <w:t xml:space="preserve">המצביעות על כך </w:t>
      </w:r>
      <w:r w:rsidR="00E57566" w:rsidRPr="00C7387A">
        <w:rPr>
          <w:rFonts w:ascii="David" w:hAnsi="David" w:cs="David"/>
          <w:color w:val="000000"/>
          <w:spacing w:val="10"/>
          <w:sz w:val="24"/>
          <w:szCs w:val="24"/>
          <w:rtl/>
        </w:rPr>
        <w:t>ש</w:t>
      </w:r>
      <w:r w:rsidRPr="00C7387A">
        <w:rPr>
          <w:rFonts w:ascii="David" w:hAnsi="David" w:cs="David"/>
          <w:color w:val="000000"/>
          <w:spacing w:val="10"/>
          <w:sz w:val="24"/>
          <w:szCs w:val="24"/>
          <w:rtl/>
        </w:rPr>
        <w:t>במשפח</w:t>
      </w:r>
      <w:r w:rsidR="000361D9" w:rsidRPr="00C7387A">
        <w:rPr>
          <w:rFonts w:ascii="David" w:hAnsi="David" w:cs="David"/>
          <w:color w:val="000000"/>
          <w:spacing w:val="10"/>
          <w:sz w:val="24"/>
          <w:szCs w:val="24"/>
          <w:rtl/>
        </w:rPr>
        <w:t xml:space="preserve">ות התובעת 1 והמנוח </w:t>
      </w:r>
      <w:r w:rsidR="00315CC0" w:rsidRPr="00C7387A">
        <w:rPr>
          <w:rFonts w:ascii="David" w:hAnsi="David" w:cs="David"/>
          <w:color w:val="000000"/>
          <w:spacing w:val="10"/>
          <w:sz w:val="24"/>
          <w:szCs w:val="24"/>
          <w:rtl/>
        </w:rPr>
        <w:t>קיימים</w:t>
      </w:r>
      <w:r w:rsidRPr="00C7387A">
        <w:rPr>
          <w:rFonts w:ascii="David" w:hAnsi="David" w:cs="David"/>
          <w:color w:val="000000"/>
          <w:spacing w:val="10"/>
          <w:sz w:val="24"/>
          <w:szCs w:val="24"/>
          <w:rtl/>
        </w:rPr>
        <w:t xml:space="preserve"> </w:t>
      </w:r>
      <w:r w:rsidR="000361D9" w:rsidRPr="00C7387A">
        <w:rPr>
          <w:rFonts w:ascii="David" w:hAnsi="David" w:cs="David"/>
          <w:color w:val="000000"/>
          <w:spacing w:val="10"/>
          <w:sz w:val="24"/>
          <w:szCs w:val="24"/>
          <w:rtl/>
        </w:rPr>
        <w:t>מספר אנשים</w:t>
      </w:r>
      <w:r w:rsidRPr="00C7387A">
        <w:rPr>
          <w:rFonts w:ascii="David" w:hAnsi="David" w:cs="David"/>
          <w:color w:val="000000"/>
          <w:spacing w:val="10"/>
          <w:sz w:val="24"/>
          <w:szCs w:val="24"/>
          <w:rtl/>
        </w:rPr>
        <w:t xml:space="preserve"> בעלי תואר אקדמי [סע' 21-22 לתצהיר התובעת 1, סע' 36 לתצהיר אם המנוח; וכן דיפלומות של התובעת 1, של שלושת אחיה ושל אחות המנוח [בעמ' 117-133 למוצגי התועים 1-3).</w:t>
      </w:r>
      <w:r w:rsidRPr="00C7387A">
        <w:rPr>
          <w:rFonts w:ascii="David" w:hAnsi="David" w:cs="David"/>
          <w:b/>
          <w:bCs/>
          <w:color w:val="000000"/>
          <w:spacing w:val="10"/>
          <w:sz w:val="24"/>
          <w:szCs w:val="24"/>
          <w:rtl/>
        </w:rPr>
        <w:t xml:space="preserve"> </w:t>
      </w:r>
      <w:r w:rsidRPr="00C7387A">
        <w:rPr>
          <w:rFonts w:ascii="David" w:hAnsi="David" w:cs="David"/>
          <w:color w:val="000000"/>
          <w:spacing w:val="10"/>
          <w:sz w:val="24"/>
          <w:szCs w:val="24"/>
          <w:rtl/>
        </w:rPr>
        <w:t>אך, אציין כי</w:t>
      </w:r>
      <w:r w:rsidR="00315CC0"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לטעמי</w:t>
      </w:r>
      <w:r w:rsidR="00315CC0"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מה שראוי לבחון </w:t>
      </w:r>
      <w:r w:rsidR="00315CC0" w:rsidRPr="00C7387A">
        <w:rPr>
          <w:rFonts w:ascii="David" w:hAnsi="David" w:cs="David"/>
          <w:color w:val="000000"/>
          <w:spacing w:val="10"/>
          <w:sz w:val="24"/>
          <w:szCs w:val="24"/>
          <w:rtl/>
        </w:rPr>
        <w:t xml:space="preserve">בהקשר זה הוא בעיקר את </w:t>
      </w:r>
      <w:r w:rsidRPr="00C7387A">
        <w:rPr>
          <w:rFonts w:ascii="David" w:hAnsi="David" w:cs="David"/>
          <w:color w:val="000000"/>
          <w:spacing w:val="10"/>
          <w:sz w:val="24"/>
          <w:szCs w:val="24"/>
          <w:rtl/>
        </w:rPr>
        <w:t xml:space="preserve">נטייתה של המשפחה הגרעינית, </w:t>
      </w:r>
      <w:r w:rsidR="000361D9" w:rsidRPr="00C7387A">
        <w:rPr>
          <w:rFonts w:ascii="David" w:hAnsi="David" w:cs="David"/>
          <w:color w:val="000000"/>
          <w:spacing w:val="10"/>
          <w:sz w:val="24"/>
          <w:szCs w:val="24"/>
          <w:rtl/>
        </w:rPr>
        <w:t>של ההורים של התלוי</w:t>
      </w:r>
      <w:r w:rsidR="00315CC0" w:rsidRPr="00C7387A">
        <w:rPr>
          <w:rFonts w:ascii="David" w:hAnsi="David" w:cs="David"/>
          <w:color w:val="000000"/>
          <w:spacing w:val="10"/>
          <w:sz w:val="24"/>
          <w:szCs w:val="24"/>
          <w:rtl/>
        </w:rPr>
        <w:t xml:space="preserve"> בכל הקשור לתחום האקדמי</w:t>
      </w:r>
      <w:r w:rsidR="000361D9"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ולבחון אם </w:t>
      </w:r>
      <w:r w:rsidR="00E57566" w:rsidRPr="00C7387A">
        <w:rPr>
          <w:rFonts w:ascii="David" w:hAnsi="David" w:cs="David"/>
          <w:b/>
          <w:bCs/>
          <w:color w:val="000000"/>
          <w:spacing w:val="10"/>
          <w:sz w:val="24"/>
          <w:szCs w:val="24"/>
          <w:rtl/>
        </w:rPr>
        <w:t xml:space="preserve">שני </w:t>
      </w:r>
      <w:r w:rsidR="00315CC0" w:rsidRPr="00C7387A">
        <w:rPr>
          <w:rFonts w:ascii="David" w:hAnsi="David" w:cs="David"/>
          <w:b/>
          <w:bCs/>
          <w:color w:val="000000"/>
          <w:spacing w:val="10"/>
          <w:sz w:val="24"/>
          <w:szCs w:val="24"/>
          <w:rtl/>
        </w:rPr>
        <w:t>ההורים</w:t>
      </w:r>
      <w:r w:rsidR="00315CC0" w:rsidRPr="00C7387A">
        <w:rPr>
          <w:rFonts w:ascii="David" w:hAnsi="David" w:cs="David"/>
          <w:color w:val="000000"/>
          <w:spacing w:val="10"/>
          <w:sz w:val="24"/>
          <w:szCs w:val="24"/>
          <w:rtl/>
        </w:rPr>
        <w:t xml:space="preserve"> מהווים משפחה</w:t>
      </w:r>
      <w:r w:rsidRPr="00C7387A">
        <w:rPr>
          <w:rFonts w:ascii="David" w:hAnsi="David" w:cs="David"/>
          <w:color w:val="000000"/>
          <w:spacing w:val="10"/>
          <w:sz w:val="24"/>
          <w:szCs w:val="24"/>
          <w:rtl/>
        </w:rPr>
        <w:t xml:space="preserve"> </w:t>
      </w:r>
      <w:r w:rsidR="000361D9" w:rsidRPr="00C7387A">
        <w:rPr>
          <w:rFonts w:ascii="David" w:hAnsi="David" w:cs="David"/>
          <w:color w:val="000000"/>
          <w:spacing w:val="10"/>
          <w:sz w:val="24"/>
          <w:szCs w:val="24"/>
          <w:rtl/>
        </w:rPr>
        <w:t>"</w:t>
      </w:r>
      <w:r w:rsidRPr="00C7387A">
        <w:rPr>
          <w:rFonts w:ascii="David" w:hAnsi="David" w:cs="David"/>
          <w:color w:val="000000"/>
          <w:spacing w:val="10"/>
          <w:sz w:val="24"/>
          <w:szCs w:val="24"/>
          <w:rtl/>
        </w:rPr>
        <w:t>בעלת מסורת אקדמית מובהקת</w:t>
      </w:r>
      <w:r w:rsidR="000361D9" w:rsidRPr="00C7387A">
        <w:rPr>
          <w:rFonts w:ascii="David" w:hAnsi="David" w:cs="David"/>
          <w:color w:val="000000"/>
          <w:spacing w:val="10"/>
          <w:sz w:val="24"/>
          <w:szCs w:val="24"/>
          <w:rtl/>
        </w:rPr>
        <w:t>"</w:t>
      </w:r>
      <w:r w:rsidRPr="00C7387A">
        <w:rPr>
          <w:rFonts w:ascii="David" w:hAnsi="David" w:cs="David"/>
          <w:color w:val="000000"/>
          <w:spacing w:val="10"/>
          <w:sz w:val="24"/>
          <w:szCs w:val="24"/>
          <w:rtl/>
        </w:rPr>
        <w:t>.</w:t>
      </w:r>
      <w:r w:rsidRPr="00C7387A">
        <w:rPr>
          <w:rFonts w:ascii="David" w:hAnsi="David" w:cs="David"/>
          <w:b/>
          <w:bCs/>
          <w:color w:val="000000"/>
          <w:spacing w:val="10"/>
          <w:sz w:val="24"/>
          <w:szCs w:val="24"/>
          <w:rtl/>
        </w:rPr>
        <w:t xml:space="preserve"> </w:t>
      </w:r>
    </w:p>
    <w:p w:rsidR="00E8114F" w:rsidRPr="00C7387A" w:rsidRDefault="00E8114F" w:rsidP="001344C4">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עוד יש </w:t>
      </w:r>
      <w:r w:rsidR="000361D9" w:rsidRPr="00C7387A">
        <w:rPr>
          <w:rFonts w:ascii="David" w:hAnsi="David" w:cs="David"/>
          <w:color w:val="000000"/>
          <w:spacing w:val="10"/>
          <w:sz w:val="24"/>
          <w:szCs w:val="24"/>
          <w:rtl/>
        </w:rPr>
        <w:t>להבהיר</w:t>
      </w:r>
      <w:r w:rsidRPr="00C7387A">
        <w:rPr>
          <w:rFonts w:ascii="David" w:hAnsi="David" w:cs="David"/>
          <w:color w:val="000000"/>
          <w:spacing w:val="10"/>
          <w:sz w:val="24"/>
          <w:szCs w:val="24"/>
          <w:rtl/>
        </w:rPr>
        <w:t xml:space="preserve">, כי אינני מוצא להניח שהמנוח היה נוהג בחוסר </w:t>
      </w:r>
      <w:r w:rsidR="000361D9" w:rsidRPr="00C7387A">
        <w:rPr>
          <w:rFonts w:ascii="David" w:hAnsi="David" w:cs="David"/>
          <w:color w:val="000000"/>
          <w:spacing w:val="10"/>
          <w:sz w:val="24"/>
          <w:szCs w:val="24"/>
          <w:rtl/>
        </w:rPr>
        <w:t>שוויון</w:t>
      </w:r>
      <w:r w:rsidRPr="00C7387A">
        <w:rPr>
          <w:rFonts w:ascii="David" w:hAnsi="David" w:cs="David"/>
          <w:color w:val="000000"/>
          <w:spacing w:val="10"/>
          <w:sz w:val="24"/>
          <w:szCs w:val="24"/>
          <w:rtl/>
        </w:rPr>
        <w:t xml:space="preserve"> בין ילדיו, ובעצם </w:t>
      </w:r>
      <w:r w:rsidR="00E57566" w:rsidRPr="00C7387A">
        <w:rPr>
          <w:rFonts w:ascii="David" w:hAnsi="David" w:cs="David"/>
          <w:color w:val="000000"/>
          <w:spacing w:val="10"/>
          <w:sz w:val="24"/>
          <w:szCs w:val="24"/>
          <w:rtl/>
        </w:rPr>
        <w:t xml:space="preserve">בטענת התובעים 1-3 </w:t>
      </w:r>
      <w:r w:rsidRPr="00C7387A">
        <w:rPr>
          <w:rFonts w:ascii="David" w:hAnsi="David" w:cs="David"/>
          <w:color w:val="000000"/>
          <w:spacing w:val="10"/>
          <w:sz w:val="24"/>
          <w:szCs w:val="24"/>
          <w:rtl/>
        </w:rPr>
        <w:t>מדובר ב</w:t>
      </w:r>
      <w:r w:rsidR="00315CC0" w:rsidRPr="00C7387A">
        <w:rPr>
          <w:rFonts w:ascii="David" w:hAnsi="David" w:cs="David"/>
          <w:color w:val="000000"/>
          <w:spacing w:val="10"/>
          <w:sz w:val="24"/>
          <w:szCs w:val="24"/>
          <w:rtl/>
        </w:rPr>
        <w:t>השערה לגבי אפשרות של</w:t>
      </w:r>
      <w:r w:rsidR="0090574A" w:rsidRPr="00C7387A">
        <w:rPr>
          <w:rFonts w:ascii="David" w:hAnsi="David" w:cs="David"/>
          <w:color w:val="000000"/>
          <w:spacing w:val="10"/>
          <w:sz w:val="24"/>
          <w:szCs w:val="24"/>
          <w:rtl/>
        </w:rPr>
        <w:t xml:space="preserve"> מחויבות ל</w:t>
      </w:r>
      <w:r w:rsidRPr="00C7387A">
        <w:rPr>
          <w:rFonts w:ascii="David" w:hAnsi="David" w:cs="David"/>
          <w:color w:val="000000"/>
          <w:spacing w:val="10"/>
          <w:sz w:val="24"/>
          <w:szCs w:val="24"/>
          <w:rtl/>
        </w:rPr>
        <w:t xml:space="preserve">תמיכה </w:t>
      </w:r>
      <w:r w:rsidR="0090574A" w:rsidRPr="00C7387A">
        <w:rPr>
          <w:rFonts w:ascii="David" w:hAnsi="David" w:cs="David"/>
          <w:color w:val="000000"/>
          <w:spacing w:val="10"/>
          <w:sz w:val="24"/>
          <w:szCs w:val="24"/>
          <w:rtl/>
        </w:rPr>
        <w:t>ב</w:t>
      </w:r>
      <w:r w:rsidRPr="00C7387A">
        <w:rPr>
          <w:rFonts w:ascii="David" w:hAnsi="David" w:cs="David"/>
          <w:color w:val="000000"/>
          <w:spacing w:val="10"/>
          <w:sz w:val="24"/>
          <w:szCs w:val="24"/>
          <w:rtl/>
        </w:rPr>
        <w:t>שלושה בגירים</w:t>
      </w:r>
      <w:r w:rsidR="0090574A" w:rsidRPr="00C7387A">
        <w:rPr>
          <w:rFonts w:ascii="David" w:hAnsi="David" w:cs="David"/>
          <w:color w:val="000000"/>
          <w:spacing w:val="10"/>
          <w:sz w:val="24"/>
          <w:szCs w:val="24"/>
          <w:rtl/>
        </w:rPr>
        <w:t xml:space="preserve"> אחרי צבא (בתקופות שונות</w:t>
      </w:r>
      <w:r w:rsidR="00E57566" w:rsidRPr="00C7387A">
        <w:rPr>
          <w:rFonts w:ascii="David" w:hAnsi="David" w:cs="David"/>
          <w:color w:val="000000"/>
          <w:spacing w:val="10"/>
          <w:sz w:val="24"/>
          <w:szCs w:val="24"/>
          <w:rtl/>
        </w:rPr>
        <w:t>,</w:t>
      </w:r>
      <w:r w:rsidR="001344C4">
        <w:rPr>
          <w:rFonts w:ascii="David" w:hAnsi="David" w:cs="David" w:hint="cs"/>
          <w:color w:val="000000"/>
          <w:spacing w:val="10"/>
          <w:sz w:val="24"/>
          <w:szCs w:val="24"/>
          <w:rtl/>
        </w:rPr>
        <w:t xml:space="preserve"> </w:t>
      </w:r>
      <w:r w:rsidR="00E57566" w:rsidRPr="00C7387A">
        <w:rPr>
          <w:rFonts w:ascii="David" w:hAnsi="David" w:cs="David"/>
          <w:color w:val="000000"/>
          <w:spacing w:val="10"/>
          <w:sz w:val="24"/>
          <w:szCs w:val="24"/>
          <w:rtl/>
        </w:rPr>
        <w:t>כי התובעת</w:t>
      </w:r>
      <w:r w:rsidR="001344C4">
        <w:rPr>
          <w:rFonts w:ascii="David" w:hAnsi="David" w:cs="David" w:hint="cs"/>
          <w:color w:val="000000"/>
          <w:spacing w:val="10"/>
          <w:sz w:val="24"/>
          <w:szCs w:val="24"/>
          <w:rtl/>
        </w:rPr>
        <w:t xml:space="preserve"> </w:t>
      </w:r>
      <w:r w:rsidR="00E57566" w:rsidRPr="00C7387A">
        <w:rPr>
          <w:rFonts w:ascii="David" w:hAnsi="David" w:cs="David"/>
          <w:color w:val="000000"/>
          <w:spacing w:val="10"/>
          <w:sz w:val="24"/>
          <w:szCs w:val="24"/>
          <w:rtl/>
        </w:rPr>
        <w:t>5 צעירה מהם משמעותית</w:t>
      </w:r>
      <w:r w:rsidR="0090574A"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0090574A" w:rsidRPr="00C7387A">
        <w:rPr>
          <w:rFonts w:ascii="David" w:hAnsi="David" w:cs="David"/>
          <w:color w:val="000000"/>
          <w:spacing w:val="10"/>
          <w:sz w:val="24"/>
          <w:szCs w:val="24"/>
          <w:rtl/>
        </w:rPr>
        <w:t>ש"תוטל" על כתפי מי</w:t>
      </w:r>
      <w:r w:rsidR="00E57566" w:rsidRPr="00C7387A">
        <w:rPr>
          <w:rFonts w:ascii="David" w:hAnsi="David" w:cs="David"/>
          <w:color w:val="000000"/>
          <w:spacing w:val="10"/>
          <w:sz w:val="24"/>
          <w:szCs w:val="24"/>
          <w:rtl/>
        </w:rPr>
        <w:t xml:space="preserve"> שהשכר שהוא מקבל "ליד"</w:t>
      </w:r>
      <w:r w:rsidRPr="00C7387A">
        <w:rPr>
          <w:rFonts w:ascii="David" w:hAnsi="David" w:cs="David"/>
          <w:color w:val="000000"/>
          <w:spacing w:val="10"/>
          <w:sz w:val="24"/>
          <w:szCs w:val="24"/>
          <w:rtl/>
        </w:rPr>
        <w:t xml:space="preserve"> עומד בממוצע על</w:t>
      </w:r>
      <w:r w:rsidR="002119DF" w:rsidRPr="00C7387A">
        <w:rPr>
          <w:rFonts w:ascii="David" w:hAnsi="David" w:cs="David"/>
          <w:color w:val="000000"/>
          <w:spacing w:val="10"/>
          <w:sz w:val="24"/>
          <w:szCs w:val="24"/>
          <w:rtl/>
        </w:rPr>
        <w:t xml:space="preserve"> 14,800</w:t>
      </w:r>
      <w:r w:rsidRPr="00C7387A">
        <w:rPr>
          <w:rFonts w:ascii="David" w:hAnsi="David" w:cs="David"/>
          <w:color w:val="000000"/>
          <w:spacing w:val="10"/>
          <w:sz w:val="24"/>
          <w:szCs w:val="24"/>
          <w:rtl/>
        </w:rPr>
        <w:t xml:space="preserve"> ₪ (</w:t>
      </w:r>
      <w:r w:rsidR="0090574A" w:rsidRPr="00C7387A">
        <w:rPr>
          <w:rFonts w:ascii="David" w:hAnsi="David" w:cs="David"/>
          <w:color w:val="000000"/>
          <w:spacing w:val="10"/>
          <w:sz w:val="24"/>
          <w:szCs w:val="24"/>
          <w:rtl/>
        </w:rPr>
        <w:t xml:space="preserve">זאת - </w:t>
      </w:r>
      <w:r w:rsidRPr="00C7387A">
        <w:rPr>
          <w:rFonts w:ascii="David" w:hAnsi="David" w:cs="David"/>
          <w:color w:val="000000"/>
          <w:spacing w:val="10"/>
          <w:sz w:val="24"/>
          <w:szCs w:val="24"/>
          <w:rtl/>
        </w:rPr>
        <w:t xml:space="preserve">לפני הפחתות של ביטוח לאומי </w:t>
      </w:r>
      <w:r w:rsidR="00BE7FAD" w:rsidRPr="00C7387A">
        <w:rPr>
          <w:rFonts w:ascii="David" w:hAnsi="David" w:cs="David"/>
          <w:color w:val="000000"/>
          <w:spacing w:val="10"/>
          <w:sz w:val="24"/>
          <w:szCs w:val="24"/>
          <w:rtl/>
        </w:rPr>
        <w:t>ומס בריאות</w:t>
      </w:r>
      <w:r w:rsidRPr="00C7387A">
        <w:rPr>
          <w:rFonts w:ascii="David" w:hAnsi="David" w:cs="David"/>
          <w:color w:val="000000"/>
          <w:spacing w:val="10"/>
          <w:sz w:val="24"/>
          <w:szCs w:val="24"/>
          <w:rtl/>
        </w:rPr>
        <w:t>), אדם צעיר ש</w:t>
      </w:r>
      <w:r w:rsidR="002119DF" w:rsidRPr="00C7387A">
        <w:rPr>
          <w:rFonts w:ascii="David" w:hAnsi="David" w:cs="David"/>
          <w:color w:val="000000"/>
          <w:spacing w:val="10"/>
          <w:sz w:val="24"/>
          <w:szCs w:val="24"/>
          <w:rtl/>
        </w:rPr>
        <w:t xml:space="preserve">גם </w:t>
      </w:r>
      <w:r w:rsidRPr="00C7387A">
        <w:rPr>
          <w:rFonts w:ascii="David" w:hAnsi="David" w:cs="David"/>
          <w:color w:val="000000"/>
          <w:spacing w:val="10"/>
          <w:sz w:val="24"/>
          <w:szCs w:val="24"/>
          <w:rtl/>
        </w:rPr>
        <w:t xml:space="preserve">יכול שהיה מקים משפחה </w:t>
      </w:r>
      <w:r w:rsidR="00BE7FAD" w:rsidRPr="00C7387A">
        <w:rPr>
          <w:rFonts w:ascii="David" w:hAnsi="David" w:cs="David"/>
          <w:color w:val="000000"/>
          <w:spacing w:val="10"/>
          <w:sz w:val="24"/>
          <w:szCs w:val="24"/>
          <w:rtl/>
        </w:rPr>
        <w:t xml:space="preserve">חדשה, </w:t>
      </w:r>
      <w:r w:rsidRPr="00C7387A">
        <w:rPr>
          <w:rFonts w:ascii="David" w:hAnsi="David" w:cs="David"/>
          <w:color w:val="000000"/>
          <w:spacing w:val="10"/>
          <w:sz w:val="24"/>
          <w:szCs w:val="24"/>
          <w:rtl/>
        </w:rPr>
        <w:t xml:space="preserve">שבה ילדים נוספים. כך שאנו עוסקים בהשערות שהסבירות הכלכלית להם בחיי המעשה </w:t>
      </w:r>
      <w:r w:rsidR="00BE7FAD" w:rsidRPr="00C7387A">
        <w:rPr>
          <w:rFonts w:ascii="David" w:hAnsi="David" w:cs="David"/>
          <w:color w:val="000000"/>
          <w:spacing w:val="10"/>
          <w:sz w:val="24"/>
          <w:szCs w:val="24"/>
          <w:rtl/>
        </w:rPr>
        <w:t xml:space="preserve">בעוד קרוב לעשור - </w:t>
      </w:r>
      <w:r w:rsidRPr="00C7387A">
        <w:rPr>
          <w:rFonts w:ascii="David" w:hAnsi="David" w:cs="David"/>
          <w:color w:val="000000"/>
          <w:spacing w:val="10"/>
          <w:sz w:val="24"/>
          <w:szCs w:val="24"/>
          <w:rtl/>
        </w:rPr>
        <w:t xml:space="preserve">איננה ברורה. </w:t>
      </w:r>
    </w:p>
    <w:p w:rsidR="00E8114F" w:rsidRPr="00C7387A" w:rsidRDefault="00BE7FAD"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אזכיר כי</w:t>
      </w:r>
      <w:r w:rsidR="00E8114F" w:rsidRPr="00C7387A">
        <w:rPr>
          <w:rFonts w:ascii="David" w:hAnsi="David" w:cs="David"/>
          <w:color w:val="000000"/>
          <w:spacing w:val="10"/>
          <w:sz w:val="24"/>
          <w:szCs w:val="24"/>
          <w:rtl/>
        </w:rPr>
        <w:t xml:space="preserve"> </w:t>
      </w:r>
      <w:r w:rsidR="0090574A" w:rsidRPr="00C7387A">
        <w:rPr>
          <w:rFonts w:ascii="David" w:hAnsi="David" w:cs="David"/>
          <w:color w:val="000000"/>
          <w:spacing w:val="10"/>
          <w:sz w:val="24"/>
          <w:szCs w:val="24"/>
          <w:rtl/>
        </w:rPr>
        <w:t>ב</w:t>
      </w:r>
      <w:r w:rsidR="00E8114F" w:rsidRPr="00C7387A">
        <w:rPr>
          <w:rFonts w:ascii="David" w:hAnsi="David" w:cs="David"/>
          <w:color w:val="000000"/>
          <w:spacing w:val="10"/>
          <w:sz w:val="24"/>
          <w:szCs w:val="24"/>
          <w:rtl/>
        </w:rPr>
        <w:t xml:space="preserve">שנים אחרי השירות הצבאי </w:t>
      </w:r>
      <w:r w:rsidR="0090574A" w:rsidRPr="00C7387A">
        <w:rPr>
          <w:rFonts w:ascii="David" w:hAnsi="David" w:cs="David"/>
          <w:color w:val="000000"/>
          <w:spacing w:val="10"/>
          <w:sz w:val="24"/>
          <w:szCs w:val="24"/>
          <w:rtl/>
        </w:rPr>
        <w:t>לא חלה</w:t>
      </w:r>
      <w:r w:rsidR="00E8114F" w:rsidRPr="00C7387A">
        <w:rPr>
          <w:rFonts w:ascii="David" w:hAnsi="David" w:cs="David"/>
          <w:color w:val="000000"/>
          <w:spacing w:val="10"/>
          <w:sz w:val="24"/>
          <w:szCs w:val="24"/>
          <w:rtl/>
        </w:rPr>
        <w:t xml:space="preserve"> "חזקת התלות". איננו יודעים אם ילדיהן של מי מהאמהות בענייננו אכן ילכו </w:t>
      </w:r>
      <w:r w:rsidRPr="00C7387A">
        <w:rPr>
          <w:rFonts w:ascii="David" w:hAnsi="David" w:cs="David"/>
          <w:color w:val="000000"/>
          <w:spacing w:val="10"/>
          <w:sz w:val="24"/>
          <w:szCs w:val="24"/>
          <w:rtl/>
        </w:rPr>
        <w:t xml:space="preserve">כולם בעוד שנים </w:t>
      </w:r>
      <w:r w:rsidR="00E8114F" w:rsidRPr="00C7387A">
        <w:rPr>
          <w:rFonts w:ascii="David" w:hAnsi="David" w:cs="David"/>
          <w:color w:val="000000"/>
          <w:spacing w:val="10"/>
          <w:sz w:val="24"/>
          <w:szCs w:val="24"/>
          <w:rtl/>
        </w:rPr>
        <w:t>ללמוד</w:t>
      </w:r>
      <w:r w:rsidR="0090574A" w:rsidRPr="00C7387A">
        <w:rPr>
          <w:rFonts w:ascii="David" w:hAnsi="David" w:cs="David"/>
          <w:color w:val="000000"/>
          <w:spacing w:val="10"/>
          <w:sz w:val="24"/>
          <w:szCs w:val="24"/>
          <w:rtl/>
        </w:rPr>
        <w:t>, ומתי</w:t>
      </w:r>
      <w:r w:rsidR="00E8114F" w:rsidRPr="00C7387A">
        <w:rPr>
          <w:rFonts w:ascii="David" w:hAnsi="David" w:cs="David"/>
          <w:color w:val="000000"/>
          <w:spacing w:val="10"/>
          <w:sz w:val="24"/>
          <w:szCs w:val="24"/>
          <w:rtl/>
        </w:rPr>
        <w:t>. ספק בעיני שניתן להוכיח ענין זה</w:t>
      </w:r>
      <w:r w:rsidR="0090574A" w:rsidRPr="00C7387A">
        <w:rPr>
          <w:rFonts w:ascii="David" w:hAnsi="David" w:cs="David"/>
          <w:color w:val="000000"/>
          <w:spacing w:val="10"/>
          <w:sz w:val="24"/>
          <w:szCs w:val="24"/>
          <w:rtl/>
        </w:rPr>
        <w:t xml:space="preserve"> ברמה המספקת</w:t>
      </w:r>
      <w:r w:rsidR="00E8114F" w:rsidRPr="00C7387A">
        <w:rPr>
          <w:rFonts w:ascii="David" w:hAnsi="David" w:cs="David"/>
          <w:color w:val="000000"/>
          <w:spacing w:val="10"/>
          <w:sz w:val="24"/>
          <w:szCs w:val="24"/>
          <w:rtl/>
        </w:rPr>
        <w:t xml:space="preserve"> ב</w:t>
      </w:r>
      <w:r w:rsidR="00B74BC5" w:rsidRPr="00C7387A">
        <w:rPr>
          <w:rFonts w:ascii="David" w:hAnsi="David" w:cs="David"/>
          <w:color w:val="000000"/>
          <w:spacing w:val="10"/>
          <w:sz w:val="24"/>
          <w:szCs w:val="24"/>
          <w:rtl/>
        </w:rPr>
        <w:t xml:space="preserve">התבסס על </w:t>
      </w:r>
      <w:r w:rsidR="00E8114F" w:rsidRPr="00C7387A">
        <w:rPr>
          <w:rFonts w:ascii="David" w:hAnsi="David" w:cs="David"/>
          <w:color w:val="000000"/>
          <w:spacing w:val="10"/>
          <w:sz w:val="24"/>
          <w:szCs w:val="24"/>
          <w:rtl/>
        </w:rPr>
        <w:t xml:space="preserve">ידיעה שיפוטית, כאשר </w:t>
      </w:r>
      <w:r w:rsidR="00B74BC5" w:rsidRPr="00C7387A">
        <w:rPr>
          <w:rFonts w:ascii="David" w:hAnsi="David" w:cs="David"/>
          <w:color w:val="000000"/>
          <w:spacing w:val="10"/>
          <w:sz w:val="24"/>
          <w:szCs w:val="24"/>
          <w:rtl/>
        </w:rPr>
        <w:t>אף ש</w:t>
      </w:r>
      <w:r w:rsidR="00E8114F" w:rsidRPr="00C7387A">
        <w:rPr>
          <w:rFonts w:ascii="David" w:hAnsi="David" w:cs="David"/>
          <w:color w:val="000000"/>
          <w:spacing w:val="10"/>
          <w:sz w:val="24"/>
          <w:szCs w:val="24"/>
          <w:rtl/>
        </w:rPr>
        <w:t xml:space="preserve">יכול להיות שבשנים האחרונות אחוז גבוה יותר מהצעירים אחרי צבא נוטים לפנות ללימודים </w:t>
      </w:r>
      <w:r w:rsidR="00B74BC5" w:rsidRPr="00C7387A">
        <w:rPr>
          <w:rFonts w:ascii="David" w:hAnsi="David" w:cs="David"/>
          <w:color w:val="000000"/>
          <w:spacing w:val="10"/>
          <w:sz w:val="24"/>
          <w:szCs w:val="24"/>
          <w:rtl/>
        </w:rPr>
        <w:t>אקדמאיים</w:t>
      </w:r>
      <w:r w:rsidR="00E8114F" w:rsidRPr="00C7387A">
        <w:rPr>
          <w:rFonts w:ascii="David" w:hAnsi="David" w:cs="David"/>
          <w:color w:val="000000"/>
          <w:spacing w:val="10"/>
          <w:sz w:val="24"/>
          <w:szCs w:val="24"/>
          <w:rtl/>
        </w:rPr>
        <w:t xml:space="preserve">, </w:t>
      </w:r>
      <w:r w:rsidR="00B74BC5" w:rsidRPr="00C7387A">
        <w:rPr>
          <w:rFonts w:ascii="David" w:hAnsi="David" w:cs="David"/>
          <w:color w:val="000000"/>
          <w:spacing w:val="10"/>
          <w:sz w:val="24"/>
          <w:szCs w:val="24"/>
          <w:rtl/>
        </w:rPr>
        <w:t>עדיין</w:t>
      </w:r>
      <w:r w:rsidR="00E8114F" w:rsidRPr="00C7387A">
        <w:rPr>
          <w:rFonts w:ascii="David" w:hAnsi="David" w:cs="David"/>
          <w:color w:val="000000"/>
          <w:spacing w:val="10"/>
          <w:sz w:val="24"/>
          <w:szCs w:val="24"/>
          <w:rtl/>
        </w:rPr>
        <w:t xml:space="preserve"> רבים </w:t>
      </w:r>
      <w:r w:rsidR="00B74BC5" w:rsidRPr="00C7387A">
        <w:rPr>
          <w:rFonts w:ascii="David" w:hAnsi="David" w:cs="David"/>
          <w:color w:val="000000"/>
          <w:spacing w:val="10"/>
          <w:sz w:val="24"/>
          <w:szCs w:val="24"/>
          <w:rtl/>
        </w:rPr>
        <w:t xml:space="preserve">מהם </w:t>
      </w:r>
      <w:r w:rsidR="00E8114F" w:rsidRPr="00C7387A">
        <w:rPr>
          <w:rFonts w:ascii="David" w:hAnsi="David" w:cs="David"/>
          <w:color w:val="000000"/>
          <w:spacing w:val="10"/>
          <w:sz w:val="24"/>
          <w:szCs w:val="24"/>
          <w:rtl/>
        </w:rPr>
        <w:t>בוחרים לטייל ולעצור ולהתבונן</w:t>
      </w:r>
      <w:r w:rsidR="0090574A" w:rsidRPr="00C7387A">
        <w:rPr>
          <w:rFonts w:ascii="David" w:hAnsi="David" w:cs="David"/>
          <w:color w:val="000000"/>
          <w:spacing w:val="10"/>
          <w:sz w:val="24"/>
          <w:szCs w:val="24"/>
          <w:rtl/>
        </w:rPr>
        <w:t>, וחלקם לא מגיע להצטרף ל</w:t>
      </w:r>
      <w:r w:rsidR="00B74BC5" w:rsidRPr="00C7387A">
        <w:rPr>
          <w:rFonts w:ascii="David" w:hAnsi="David" w:cs="David"/>
          <w:color w:val="000000"/>
          <w:spacing w:val="10"/>
          <w:sz w:val="24"/>
          <w:szCs w:val="24"/>
          <w:rtl/>
        </w:rPr>
        <w:t xml:space="preserve">לימודים </w:t>
      </w:r>
      <w:r w:rsidR="0090574A" w:rsidRPr="00C7387A">
        <w:rPr>
          <w:rFonts w:ascii="David" w:hAnsi="David" w:cs="David"/>
          <w:color w:val="000000"/>
          <w:spacing w:val="10"/>
          <w:sz w:val="24"/>
          <w:szCs w:val="24"/>
          <w:rtl/>
        </w:rPr>
        <w:t>כ</w:t>
      </w:r>
      <w:r w:rsidR="00B74BC5" w:rsidRPr="00C7387A">
        <w:rPr>
          <w:rFonts w:ascii="David" w:hAnsi="David" w:cs="David"/>
          <w:color w:val="000000"/>
          <w:spacing w:val="10"/>
          <w:sz w:val="24"/>
          <w:szCs w:val="24"/>
          <w:rtl/>
        </w:rPr>
        <w:t>אלה</w:t>
      </w:r>
      <w:r w:rsidR="00E8114F" w:rsidRPr="00C7387A">
        <w:rPr>
          <w:rFonts w:ascii="David" w:hAnsi="David" w:cs="David"/>
          <w:color w:val="000000"/>
          <w:spacing w:val="10"/>
          <w:sz w:val="24"/>
          <w:szCs w:val="24"/>
          <w:rtl/>
        </w:rPr>
        <w:t xml:space="preserve">. </w:t>
      </w:r>
      <w:r w:rsidR="0090574A" w:rsidRPr="00C7387A">
        <w:rPr>
          <w:rFonts w:ascii="David" w:hAnsi="David" w:cs="David"/>
          <w:color w:val="000000"/>
          <w:spacing w:val="10"/>
          <w:sz w:val="24"/>
          <w:szCs w:val="24"/>
          <w:rtl/>
        </w:rPr>
        <w:t>חלק ניכר</w:t>
      </w:r>
      <w:r w:rsidR="00E8114F" w:rsidRPr="00C7387A">
        <w:rPr>
          <w:rFonts w:ascii="David" w:hAnsi="David" w:cs="David"/>
          <w:color w:val="000000"/>
          <w:spacing w:val="10"/>
          <w:sz w:val="24"/>
          <w:szCs w:val="24"/>
          <w:rtl/>
        </w:rPr>
        <w:t xml:space="preserve"> </w:t>
      </w:r>
      <w:r w:rsidR="00B74BC5" w:rsidRPr="00C7387A">
        <w:rPr>
          <w:rFonts w:ascii="David" w:hAnsi="David" w:cs="David"/>
          <w:color w:val="000000"/>
          <w:spacing w:val="10"/>
          <w:sz w:val="24"/>
          <w:szCs w:val="24"/>
          <w:rtl/>
        </w:rPr>
        <w:t xml:space="preserve">מהצעירים </w:t>
      </w:r>
      <w:r w:rsidR="00E8114F" w:rsidRPr="00C7387A">
        <w:rPr>
          <w:rFonts w:ascii="David" w:hAnsi="David" w:cs="David"/>
          <w:color w:val="000000"/>
          <w:spacing w:val="10"/>
          <w:sz w:val="24"/>
          <w:szCs w:val="24"/>
          <w:rtl/>
        </w:rPr>
        <w:t xml:space="preserve">מפרנסים את עצמם </w:t>
      </w:r>
      <w:r w:rsidR="0090574A" w:rsidRPr="00C7387A">
        <w:rPr>
          <w:rFonts w:ascii="David" w:hAnsi="David" w:cs="David"/>
          <w:color w:val="000000"/>
          <w:spacing w:val="10"/>
          <w:sz w:val="24"/>
          <w:szCs w:val="24"/>
          <w:rtl/>
        </w:rPr>
        <w:t>החל "</w:t>
      </w:r>
      <w:r w:rsidR="00E8114F" w:rsidRPr="00C7387A">
        <w:rPr>
          <w:rFonts w:ascii="David" w:hAnsi="David" w:cs="David"/>
          <w:color w:val="000000"/>
          <w:spacing w:val="10"/>
          <w:sz w:val="24"/>
          <w:szCs w:val="24"/>
          <w:rtl/>
        </w:rPr>
        <w:t>מהרגע הראשון</w:t>
      </w:r>
      <w:r w:rsidR="0090574A" w:rsidRPr="00C7387A">
        <w:rPr>
          <w:rFonts w:ascii="David" w:hAnsi="David" w:cs="David"/>
          <w:color w:val="000000"/>
          <w:spacing w:val="10"/>
          <w:sz w:val="24"/>
          <w:szCs w:val="24"/>
          <w:rtl/>
        </w:rPr>
        <w:t>"</w:t>
      </w:r>
      <w:r w:rsidR="00E8114F" w:rsidRPr="00C7387A">
        <w:rPr>
          <w:rFonts w:ascii="David" w:hAnsi="David" w:cs="David"/>
          <w:color w:val="000000"/>
          <w:spacing w:val="10"/>
          <w:sz w:val="24"/>
          <w:szCs w:val="24"/>
          <w:rtl/>
        </w:rPr>
        <w:t xml:space="preserve">, לרבות – </w:t>
      </w:r>
      <w:r w:rsidR="00B74BC5" w:rsidRPr="00C7387A">
        <w:rPr>
          <w:rFonts w:ascii="David" w:hAnsi="David" w:cs="David"/>
          <w:color w:val="000000"/>
          <w:spacing w:val="10"/>
          <w:sz w:val="24"/>
          <w:szCs w:val="24"/>
          <w:rtl/>
        </w:rPr>
        <w:t>תשלום לימודיהם.</w:t>
      </w:r>
    </w:p>
    <w:p w:rsidR="00E8114F" w:rsidRPr="00C7387A" w:rsidRDefault="0090574A"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גם הפסיקה איננה חד-משמעית לכיוון של הרחב</w:t>
      </w:r>
      <w:r w:rsidR="002119DF" w:rsidRPr="00C7387A">
        <w:rPr>
          <w:rFonts w:ascii="David" w:hAnsi="David" w:cs="David"/>
          <w:color w:val="000000"/>
          <w:spacing w:val="10"/>
          <w:sz w:val="24"/>
          <w:szCs w:val="24"/>
          <w:rtl/>
        </w:rPr>
        <w:t>ת ההכרה בזכות להיפרע פיצויים בגין תמיכה העתידית</w:t>
      </w:r>
      <w:r w:rsidRPr="00C7387A">
        <w:rPr>
          <w:rFonts w:ascii="David" w:hAnsi="David" w:cs="David"/>
          <w:color w:val="000000"/>
          <w:spacing w:val="10"/>
          <w:sz w:val="24"/>
          <w:szCs w:val="24"/>
          <w:rtl/>
        </w:rPr>
        <w:t xml:space="preserve"> </w:t>
      </w:r>
      <w:r w:rsidR="002119DF" w:rsidRPr="00C7387A">
        <w:rPr>
          <w:rFonts w:ascii="David" w:hAnsi="David" w:cs="David"/>
          <w:color w:val="000000"/>
          <w:spacing w:val="10"/>
          <w:sz w:val="24"/>
          <w:szCs w:val="24"/>
          <w:rtl/>
        </w:rPr>
        <w:t>בהקשר</w:t>
      </w:r>
      <w:r w:rsidRPr="00C7387A">
        <w:rPr>
          <w:rFonts w:ascii="David" w:hAnsi="David" w:cs="David"/>
          <w:color w:val="000000"/>
          <w:spacing w:val="10"/>
          <w:sz w:val="24"/>
          <w:szCs w:val="24"/>
          <w:rtl/>
        </w:rPr>
        <w:t xml:space="preserve"> זה, והיא תלוית נסיבות. </w:t>
      </w:r>
      <w:r w:rsidR="00B74BC5" w:rsidRPr="00C7387A">
        <w:rPr>
          <w:rFonts w:ascii="David" w:hAnsi="David" w:cs="David"/>
          <w:color w:val="000000"/>
          <w:spacing w:val="10"/>
          <w:sz w:val="24"/>
          <w:szCs w:val="24"/>
          <w:rtl/>
        </w:rPr>
        <w:t xml:space="preserve">כמפורט להלן, </w:t>
      </w:r>
      <w:r w:rsidR="00E8114F" w:rsidRPr="00C7387A">
        <w:rPr>
          <w:rFonts w:ascii="David" w:hAnsi="David" w:cs="David"/>
          <w:color w:val="000000"/>
          <w:spacing w:val="10"/>
          <w:sz w:val="24"/>
          <w:szCs w:val="24"/>
          <w:rtl/>
        </w:rPr>
        <w:t xml:space="preserve">עיון בפסיקה מגלה כי המקרים בהם בית המשפט נעתר להאריך את תקופת התלות עד לגיל 24 הם מקרים </w:t>
      </w:r>
      <w:r w:rsidR="00145252" w:rsidRPr="00C7387A">
        <w:rPr>
          <w:rFonts w:ascii="David" w:hAnsi="David" w:cs="David"/>
          <w:color w:val="000000"/>
          <w:spacing w:val="10"/>
          <w:sz w:val="24"/>
          <w:szCs w:val="24"/>
          <w:rtl/>
        </w:rPr>
        <w:t xml:space="preserve">שהנסיבות בהן תומכות בסבירות של התקיימות התמונה עתידית של תמיכה. כך, במקרים של </w:t>
      </w:r>
      <w:r w:rsidR="00E8114F" w:rsidRPr="00C7387A">
        <w:rPr>
          <w:rFonts w:ascii="David" w:hAnsi="David" w:cs="David"/>
          <w:color w:val="000000"/>
          <w:spacing w:val="10"/>
          <w:sz w:val="24"/>
          <w:szCs w:val="24"/>
          <w:rtl/>
        </w:rPr>
        <w:t xml:space="preserve">מוות של אב </w:t>
      </w:r>
      <w:r w:rsidR="00B74BC5" w:rsidRPr="00C7387A">
        <w:rPr>
          <w:rFonts w:ascii="David" w:hAnsi="David" w:cs="David"/>
          <w:color w:val="000000"/>
          <w:spacing w:val="10"/>
          <w:sz w:val="24"/>
          <w:szCs w:val="24"/>
          <w:rtl/>
        </w:rPr>
        <w:t xml:space="preserve">בתאונה בעת </w:t>
      </w:r>
      <w:r w:rsidR="00E8114F" w:rsidRPr="00C7387A">
        <w:rPr>
          <w:rFonts w:ascii="David" w:hAnsi="David" w:cs="David"/>
          <w:b/>
          <w:bCs/>
          <w:color w:val="000000"/>
          <w:spacing w:val="10"/>
          <w:sz w:val="24"/>
          <w:szCs w:val="24"/>
          <w:rtl/>
        </w:rPr>
        <w:t>שהשתכרותו גבוהה במיוחד</w:t>
      </w:r>
      <w:r w:rsidR="00E8114F" w:rsidRPr="00C7387A">
        <w:rPr>
          <w:rFonts w:ascii="David" w:hAnsi="David" w:cs="David"/>
          <w:color w:val="000000"/>
          <w:spacing w:val="10"/>
          <w:sz w:val="24"/>
          <w:szCs w:val="24"/>
          <w:rtl/>
        </w:rPr>
        <w:t xml:space="preserve"> (או השתכרותו ביחד עם השתכרות האם שנותרה בחיים – </w:t>
      </w:r>
      <w:r w:rsidR="00E8114F" w:rsidRPr="00C7387A">
        <w:rPr>
          <w:rFonts w:ascii="David" w:hAnsi="David" w:cs="David"/>
          <w:color w:val="000000"/>
          <w:spacing w:val="10"/>
          <w:sz w:val="24"/>
          <w:szCs w:val="24"/>
          <w:rtl/>
        </w:rPr>
        <w:lastRenderedPageBreak/>
        <w:t>מס</w:t>
      </w:r>
      <w:r w:rsidR="00B74BC5" w:rsidRPr="00C7387A">
        <w:rPr>
          <w:rFonts w:ascii="David" w:hAnsi="David" w:cs="David"/>
          <w:color w:val="000000"/>
          <w:spacing w:val="10"/>
          <w:sz w:val="24"/>
          <w:szCs w:val="24"/>
          <w:rtl/>
        </w:rPr>
        <w:t>ת</w:t>
      </w:r>
      <w:r w:rsidR="00E8114F" w:rsidRPr="00C7387A">
        <w:rPr>
          <w:rFonts w:ascii="David" w:hAnsi="David" w:cs="David"/>
          <w:color w:val="000000"/>
          <w:spacing w:val="10"/>
          <w:sz w:val="24"/>
          <w:szCs w:val="24"/>
          <w:rtl/>
        </w:rPr>
        <w:t>כמת לסכום גבוה)</w:t>
      </w:r>
      <w:r w:rsidR="00145252" w:rsidRPr="00C7387A">
        <w:rPr>
          <w:rFonts w:ascii="David" w:hAnsi="David" w:cs="David"/>
          <w:color w:val="000000"/>
          <w:spacing w:val="10"/>
          <w:sz w:val="24"/>
          <w:szCs w:val="24"/>
          <w:rtl/>
        </w:rPr>
        <w:t xml:space="preserve">. לעיתים השיקול הוא מה ראוי לפסוק. כמו </w:t>
      </w:r>
      <w:r w:rsidR="00E8114F" w:rsidRPr="00C7387A">
        <w:rPr>
          <w:rFonts w:ascii="David" w:hAnsi="David" w:cs="David"/>
          <w:color w:val="000000"/>
          <w:spacing w:val="10"/>
          <w:sz w:val="24"/>
          <w:szCs w:val="24"/>
          <w:rtl/>
        </w:rPr>
        <w:t>במקרים בהם שני ההורים נפטרו בתאונה</w:t>
      </w:r>
      <w:r w:rsidR="00145252" w:rsidRPr="00C7387A">
        <w:rPr>
          <w:rFonts w:ascii="David" w:hAnsi="David" w:cs="David"/>
          <w:color w:val="000000"/>
          <w:spacing w:val="10"/>
          <w:sz w:val="24"/>
          <w:szCs w:val="24"/>
          <w:rtl/>
        </w:rPr>
        <w:t xml:space="preserve"> והותירו אחריהם קטין, ונוסף</w:t>
      </w:r>
      <w:r w:rsidR="00E8114F" w:rsidRPr="00C7387A">
        <w:rPr>
          <w:rFonts w:ascii="David" w:hAnsi="David" w:cs="David"/>
          <w:color w:val="000000"/>
          <w:spacing w:val="10"/>
          <w:sz w:val="24"/>
          <w:szCs w:val="24"/>
          <w:rtl/>
        </w:rPr>
        <w:t xml:space="preserve"> שיקול סוציאלי להכרעה כזאת. </w:t>
      </w:r>
      <w:r w:rsidR="00145252" w:rsidRPr="00C7387A">
        <w:rPr>
          <w:rFonts w:ascii="David" w:hAnsi="David" w:cs="David"/>
          <w:color w:val="000000"/>
          <w:spacing w:val="10"/>
          <w:sz w:val="24"/>
          <w:szCs w:val="24"/>
          <w:rtl/>
        </w:rPr>
        <w:t xml:space="preserve">מכל מקום, </w:t>
      </w:r>
      <w:r w:rsidR="00B74BC5" w:rsidRPr="00C7387A">
        <w:rPr>
          <w:rFonts w:ascii="David" w:hAnsi="David" w:cs="David"/>
          <w:color w:val="000000"/>
          <w:spacing w:val="10"/>
          <w:sz w:val="24"/>
          <w:szCs w:val="24"/>
          <w:rtl/>
        </w:rPr>
        <w:t xml:space="preserve">בשיקול של </w:t>
      </w:r>
      <w:r w:rsidR="00B74BC5" w:rsidRPr="00C7387A">
        <w:rPr>
          <w:rFonts w:ascii="David" w:hAnsi="David" w:cs="David"/>
          <w:b/>
          <w:bCs/>
          <w:color w:val="000000"/>
          <w:spacing w:val="10"/>
          <w:sz w:val="24"/>
          <w:szCs w:val="24"/>
          <w:rtl/>
        </w:rPr>
        <w:t xml:space="preserve">"משפחה בעלת מסורת אקדמית מובהקת" </w:t>
      </w:r>
      <w:r w:rsidR="00B74BC5" w:rsidRPr="00C7387A">
        <w:rPr>
          <w:rFonts w:ascii="David" w:hAnsi="David" w:cs="David"/>
          <w:color w:val="000000"/>
          <w:spacing w:val="10"/>
          <w:sz w:val="24"/>
          <w:szCs w:val="24"/>
          <w:rtl/>
        </w:rPr>
        <w:t>- לבדו, מתחש</w:t>
      </w:r>
      <w:r w:rsidR="002119DF" w:rsidRPr="00C7387A">
        <w:rPr>
          <w:rFonts w:ascii="David" w:hAnsi="David" w:cs="David"/>
          <w:color w:val="000000"/>
          <w:spacing w:val="10"/>
          <w:sz w:val="24"/>
          <w:szCs w:val="24"/>
          <w:rtl/>
        </w:rPr>
        <w:t>ב</w:t>
      </w:r>
      <w:r w:rsidR="00B74BC5" w:rsidRPr="00C7387A">
        <w:rPr>
          <w:rFonts w:ascii="David" w:hAnsi="David" w:cs="David"/>
          <w:color w:val="000000"/>
          <w:spacing w:val="10"/>
          <w:sz w:val="24"/>
          <w:szCs w:val="24"/>
          <w:rtl/>
        </w:rPr>
        <w:t>ים במקרים בהם מדובר בתארים מתקדמים אצל שני ההורים של התלוי.</w:t>
      </w:r>
    </w:p>
    <w:p w:rsidR="00E8114F" w:rsidRPr="00C7387A" w:rsidRDefault="00E8114F" w:rsidP="00926F7D">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התובעים 1-3 מפנים לציטוט חלקי מפסק הדין בענין</w:t>
      </w:r>
      <w:r w:rsidRPr="00C7387A">
        <w:rPr>
          <w:rFonts w:ascii="David" w:hAnsi="David" w:cs="David"/>
          <w:b/>
          <w:bCs/>
          <w:color w:val="000000"/>
          <w:spacing w:val="10"/>
          <w:sz w:val="24"/>
          <w:szCs w:val="24"/>
          <w:rtl/>
        </w:rPr>
        <w:t xml:space="preserve"> </w:t>
      </w:r>
      <w:r w:rsidRPr="00C7387A">
        <w:rPr>
          <w:rFonts w:ascii="David" w:hAnsi="David" w:cs="David"/>
          <w:color w:val="000000"/>
          <w:spacing w:val="10"/>
          <w:sz w:val="24"/>
          <w:szCs w:val="24"/>
          <w:rtl/>
        </w:rPr>
        <w:t xml:space="preserve">ע"א 8961/16 </w:t>
      </w:r>
      <w:r w:rsidRPr="00C7387A">
        <w:rPr>
          <w:rFonts w:ascii="David" w:hAnsi="David" w:cs="David"/>
          <w:b/>
          <w:bCs/>
          <w:color w:val="000000"/>
          <w:spacing w:val="10"/>
          <w:sz w:val="24"/>
          <w:szCs w:val="24"/>
          <w:rtl/>
        </w:rPr>
        <w:t>פלוני נ' המאגר הישראלי לביטוח (הפול) בע"מ</w:t>
      </w:r>
      <w:r w:rsidRPr="00C7387A">
        <w:rPr>
          <w:rFonts w:ascii="David" w:hAnsi="David" w:cs="David"/>
          <w:color w:val="000000"/>
          <w:spacing w:val="10"/>
          <w:sz w:val="24"/>
          <w:szCs w:val="24"/>
          <w:rtl/>
        </w:rPr>
        <w:t xml:space="preserve"> (פורסם; 14.6.17). ובכן, אמנם באותו ענין העיר בית המשפט העליון כי </w:t>
      </w:r>
      <w:r w:rsidRPr="00C7387A">
        <w:rPr>
          <w:rFonts w:ascii="David" w:hAnsi="David" w:cs="David"/>
          <w:b/>
          <w:bCs/>
          <w:color w:val="000000"/>
          <w:spacing w:val="10"/>
          <w:sz w:val="24"/>
          <w:szCs w:val="24"/>
          <w:rtl/>
        </w:rPr>
        <w:t>"הכלל הרגיל הוא שילד עד גיל 18 נחשב תלוי בהוריו תלות מלאה, בתקופת השירות הצבאי הסדיר התלות פוחתת, ולאחר מכן הילד אינו נחשב עוד "תלוי" בהוריו. במקרים מתאימים ניתן יהיה לפסוק פיצוי בגין א</w:t>
      </w:r>
      <w:r w:rsidR="00317A9D" w:rsidRPr="00C7387A">
        <w:rPr>
          <w:rFonts w:ascii="David" w:hAnsi="David" w:cs="David"/>
          <w:b/>
          <w:bCs/>
          <w:color w:val="000000"/>
          <w:spacing w:val="10"/>
          <w:sz w:val="24"/>
          <w:szCs w:val="24"/>
          <w:rtl/>
        </w:rPr>
        <w:t>ו</w:t>
      </w:r>
      <w:r w:rsidRPr="00C7387A">
        <w:rPr>
          <w:rFonts w:ascii="David" w:hAnsi="David" w:cs="David"/>
          <w:b/>
          <w:bCs/>
          <w:color w:val="000000"/>
          <w:spacing w:val="10"/>
          <w:sz w:val="24"/>
          <w:szCs w:val="24"/>
          <w:rtl/>
        </w:rPr>
        <w:t>בדן תמיכה בתקופת הלימודים לתואר ראשון, שמא לעיתים גם לתואר שני"</w:t>
      </w:r>
      <w:r w:rsidRPr="00C7387A">
        <w:rPr>
          <w:rFonts w:ascii="David" w:hAnsi="David" w:cs="David"/>
          <w:color w:val="000000"/>
          <w:spacing w:val="10"/>
          <w:sz w:val="24"/>
          <w:szCs w:val="24"/>
          <w:rtl/>
        </w:rPr>
        <w:t xml:space="preserve"> [פסקה 23 לפסק-דינו של כב' השופט עמית]. אך ההערה</w:t>
      </w:r>
      <w:r w:rsidR="00145252" w:rsidRPr="00C7387A">
        <w:rPr>
          <w:rFonts w:ascii="David" w:hAnsi="David" w:cs="David"/>
          <w:color w:val="000000"/>
          <w:spacing w:val="10"/>
          <w:sz w:val="24"/>
          <w:szCs w:val="24"/>
          <w:rtl/>
        </w:rPr>
        <w:t xml:space="preserve"> הזאת</w:t>
      </w:r>
      <w:r w:rsidRPr="00C7387A">
        <w:rPr>
          <w:rFonts w:ascii="David" w:hAnsi="David" w:cs="David"/>
          <w:color w:val="000000"/>
          <w:spacing w:val="10"/>
          <w:sz w:val="24"/>
          <w:szCs w:val="24"/>
          <w:rtl/>
        </w:rPr>
        <w:t xml:space="preserve"> היא בבחינת </w:t>
      </w:r>
      <w:r w:rsidRPr="00C7387A">
        <w:rPr>
          <w:rFonts w:ascii="David" w:hAnsi="David" w:cs="David"/>
          <w:b/>
          <w:bCs/>
          <w:color w:val="000000"/>
          <w:spacing w:val="10"/>
          <w:sz w:val="24"/>
          <w:szCs w:val="24"/>
          <w:rtl/>
        </w:rPr>
        <w:t>אוביטר</w:t>
      </w:r>
      <w:r w:rsidRPr="00C7387A">
        <w:rPr>
          <w:rFonts w:ascii="David" w:hAnsi="David" w:cs="David"/>
          <w:color w:val="000000"/>
          <w:spacing w:val="10"/>
          <w:sz w:val="24"/>
          <w:szCs w:val="24"/>
          <w:rtl/>
        </w:rPr>
        <w:t>, שכן מדובר באותו ענין בילדים שבעת פטירת אביהם היו בוגרים, בני 38 ו-40; ובסופו של יום נמצא שבנסיב</w:t>
      </w:r>
      <w:r w:rsidR="00926F7D">
        <w:rPr>
          <w:rFonts w:ascii="David" w:hAnsi="David" w:cs="David" w:hint="cs"/>
          <w:color w:val="000000"/>
          <w:spacing w:val="10"/>
          <w:sz w:val="24"/>
          <w:szCs w:val="24"/>
          <w:rtl/>
        </w:rPr>
        <w:t>ו</w:t>
      </w:r>
      <w:r w:rsidRPr="00C7387A">
        <w:rPr>
          <w:rFonts w:ascii="David" w:hAnsi="David" w:cs="David"/>
          <w:color w:val="000000"/>
          <w:spacing w:val="10"/>
          <w:sz w:val="24"/>
          <w:szCs w:val="24"/>
          <w:rtl/>
        </w:rPr>
        <w:t>ת העובדתי</w:t>
      </w:r>
      <w:r w:rsidR="00926F7D">
        <w:rPr>
          <w:rFonts w:ascii="David" w:hAnsi="David" w:cs="David" w:hint="cs"/>
          <w:color w:val="000000"/>
          <w:spacing w:val="10"/>
          <w:sz w:val="24"/>
          <w:szCs w:val="24"/>
          <w:rtl/>
        </w:rPr>
        <w:t>ו</w:t>
      </w:r>
      <w:r w:rsidRPr="00C7387A">
        <w:rPr>
          <w:rFonts w:ascii="David" w:hAnsi="David" w:cs="David"/>
          <w:color w:val="000000"/>
          <w:spacing w:val="10"/>
          <w:sz w:val="24"/>
          <w:szCs w:val="24"/>
          <w:rtl/>
        </w:rPr>
        <w:t xml:space="preserve">ת של </w:t>
      </w:r>
      <w:r w:rsidR="00D76F93" w:rsidRPr="00C7387A">
        <w:rPr>
          <w:rFonts w:ascii="David" w:hAnsi="David" w:cs="David"/>
          <w:color w:val="000000"/>
          <w:spacing w:val="10"/>
          <w:sz w:val="24"/>
          <w:szCs w:val="24"/>
          <w:rtl/>
        </w:rPr>
        <w:t xml:space="preserve">אותו </w:t>
      </w:r>
      <w:r w:rsidRPr="00C7387A">
        <w:rPr>
          <w:rFonts w:ascii="David" w:hAnsi="David" w:cs="David"/>
          <w:color w:val="000000"/>
          <w:spacing w:val="10"/>
          <w:sz w:val="24"/>
          <w:szCs w:val="24"/>
          <w:rtl/>
        </w:rPr>
        <w:t xml:space="preserve">מקרה - </w:t>
      </w:r>
      <w:r w:rsidR="00926F7D">
        <w:rPr>
          <w:rFonts w:ascii="David" w:hAnsi="David" w:cs="David" w:hint="cs"/>
          <w:color w:val="000000"/>
          <w:spacing w:val="10"/>
          <w:sz w:val="24"/>
          <w:szCs w:val="24"/>
          <w:rtl/>
        </w:rPr>
        <w:t>ה</w:t>
      </w:r>
      <w:r w:rsidR="00D76F93" w:rsidRPr="00C7387A">
        <w:rPr>
          <w:rFonts w:ascii="David" w:hAnsi="David" w:cs="David"/>
          <w:color w:val="000000"/>
          <w:spacing w:val="10"/>
          <w:sz w:val="24"/>
          <w:szCs w:val="24"/>
          <w:rtl/>
        </w:rPr>
        <w:t xml:space="preserve">תובעים, ילדי המנוח, לא הרימו </w:t>
      </w:r>
      <w:r w:rsidRPr="00C7387A">
        <w:rPr>
          <w:rFonts w:ascii="David" w:hAnsi="David" w:cs="David"/>
          <w:color w:val="000000"/>
          <w:spacing w:val="10"/>
          <w:sz w:val="24"/>
          <w:szCs w:val="24"/>
          <w:rtl/>
        </w:rPr>
        <w:t>את הנטל להוכיח שהם היו תלויים במנוח (שנפטר בגיל 62).</w:t>
      </w:r>
    </w:p>
    <w:p w:rsidR="00E8114F" w:rsidRPr="00C7387A" w:rsidRDefault="00D76F93"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באותו ענין </w:t>
      </w:r>
      <w:r w:rsidR="00E8114F" w:rsidRPr="00C7387A">
        <w:rPr>
          <w:rFonts w:ascii="David" w:hAnsi="David" w:cs="David"/>
          <w:color w:val="000000"/>
          <w:spacing w:val="10"/>
          <w:sz w:val="24"/>
          <w:szCs w:val="24"/>
          <w:rtl/>
        </w:rPr>
        <w:t xml:space="preserve">כבוד השופט סולברג </w:t>
      </w:r>
      <w:r w:rsidR="00145252" w:rsidRPr="00C7387A">
        <w:rPr>
          <w:rFonts w:ascii="David" w:hAnsi="David" w:cs="David"/>
          <w:color w:val="000000"/>
          <w:spacing w:val="10"/>
          <w:sz w:val="24"/>
          <w:szCs w:val="24"/>
          <w:rtl/>
        </w:rPr>
        <w:t xml:space="preserve">אף מוצא </w:t>
      </w:r>
      <w:r w:rsidR="00E8114F" w:rsidRPr="00C7387A">
        <w:rPr>
          <w:rFonts w:ascii="David" w:hAnsi="David" w:cs="David"/>
          <w:color w:val="000000"/>
          <w:spacing w:val="10"/>
          <w:sz w:val="24"/>
          <w:szCs w:val="24"/>
          <w:rtl/>
        </w:rPr>
        <w:t>להבהיר</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שהנטל</w:t>
      </w:r>
      <w:r w:rsidRPr="00C7387A">
        <w:rPr>
          <w:rFonts w:ascii="David" w:hAnsi="David" w:cs="David"/>
          <w:color w:val="000000"/>
          <w:spacing w:val="10"/>
          <w:sz w:val="24"/>
          <w:szCs w:val="24"/>
          <w:rtl/>
        </w:rPr>
        <w:t xml:space="preserve"> להוכיח תלות בתקופה שהיא מחוץ לתקופת 'חזקת התלות'</w:t>
      </w:r>
      <w:r w:rsidR="00145252" w:rsidRPr="00C7387A">
        <w:rPr>
          <w:rFonts w:ascii="David" w:hAnsi="David" w:cs="David"/>
          <w:color w:val="000000"/>
          <w:spacing w:val="10"/>
          <w:sz w:val="24"/>
          <w:szCs w:val="24"/>
          <w:rtl/>
        </w:rPr>
        <w:t xml:space="preserve"> הוא </w:t>
      </w:r>
      <w:r w:rsidR="00145252" w:rsidRPr="00C7387A">
        <w:rPr>
          <w:rFonts w:ascii="David" w:hAnsi="David" w:cs="David"/>
          <w:b/>
          <w:bCs/>
          <w:color w:val="000000"/>
          <w:spacing w:val="10"/>
          <w:sz w:val="24"/>
          <w:szCs w:val="24"/>
          <w:rtl/>
        </w:rPr>
        <w:t>נטל</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מוגבר</w:t>
      </w:r>
      <w:r w:rsidR="00145252" w:rsidRPr="00C7387A">
        <w:rPr>
          <w:rFonts w:ascii="David" w:hAnsi="David" w:cs="David"/>
          <w:color w:val="000000"/>
          <w:spacing w:val="10"/>
          <w:sz w:val="24"/>
          <w:szCs w:val="24"/>
          <w:rtl/>
        </w:rPr>
        <w:t>; ובלשונו</w:t>
      </w:r>
      <w:r w:rsidR="00E8114F" w:rsidRPr="00C7387A">
        <w:rPr>
          <w:rFonts w:ascii="David" w:hAnsi="David" w:cs="David"/>
          <w:color w:val="000000"/>
          <w:spacing w:val="10"/>
          <w:sz w:val="24"/>
          <w:szCs w:val="24"/>
          <w:rtl/>
        </w:rPr>
        <w:t xml:space="preserve">: </w:t>
      </w:r>
      <w:r w:rsidR="00E8114F" w:rsidRPr="00C7387A">
        <w:rPr>
          <w:rFonts w:ascii="David" w:hAnsi="David" w:cs="David"/>
          <w:b/>
          <w:bCs/>
          <w:color w:val="000000"/>
          <w:spacing w:val="10"/>
          <w:sz w:val="24"/>
          <w:szCs w:val="24"/>
          <w:rtl/>
        </w:rPr>
        <w:t>"אולם, נכון בעינַי לאפשר גם לילדים בוגרים לחסות תחת הגדרת 'תלויים', אם יוכיחו כי פרנסתם – כולה או עיקרה – מסופקת על-ידי הוריהם. זאת, אף אם הילדים הם בעלי יכולת השתכרות, ואף אם פרחו מן הקן ועזבו את בית ההורים. יחד עם זאת, בתביעה מעין זו, ראוי להעביר את נטל ההוכחה אל כתפי הטוענים לתלות, בעוד באי הקטגוריה המצמצמת יחסו תחת 'חזקת תלות'. ודוק, לא בנקל יעמדו הילדים הבוגרים בנטל ההוכחה המוטל על כתפיהם בטענת התלות – עליהם להוכיח תלות של ממש בהוריהם, כאשר ללא תמיכת ההורים לא עמד להם מקור לקיום באופן עצמאי"</w:t>
      </w:r>
      <w:r w:rsidR="00E8114F" w:rsidRPr="00C7387A">
        <w:rPr>
          <w:rFonts w:ascii="David" w:hAnsi="David" w:cs="David"/>
          <w:color w:val="000000"/>
          <w:spacing w:val="10"/>
          <w:sz w:val="24"/>
          <w:szCs w:val="24"/>
          <w:rtl/>
        </w:rPr>
        <w:t xml:space="preserve"> [ראה פסקה 7 לפסק דינו של כב' השופט סולברג]. </w:t>
      </w:r>
    </w:p>
    <w:p w:rsidR="00D76F93" w:rsidRPr="00C7387A" w:rsidRDefault="00E8114F"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התובעים 1-3 מפנים גם לענין ת</w:t>
      </w:r>
      <w:r w:rsidR="00C10DD9" w:rsidRPr="00C7387A">
        <w:rPr>
          <w:rFonts w:ascii="David" w:hAnsi="David" w:cs="David"/>
          <w:color w:val="000000"/>
          <w:spacing w:val="10"/>
          <w:sz w:val="24"/>
          <w:szCs w:val="24"/>
          <w:rtl/>
        </w:rPr>
        <w:t>"</w:t>
      </w:r>
      <w:r w:rsidRPr="00C7387A">
        <w:rPr>
          <w:rFonts w:ascii="David" w:hAnsi="David" w:cs="David"/>
          <w:color w:val="000000"/>
          <w:spacing w:val="10"/>
          <w:sz w:val="24"/>
          <w:szCs w:val="24"/>
          <w:rtl/>
        </w:rPr>
        <w:t>א</w:t>
      </w:r>
      <w:r w:rsidR="00C10DD9"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(מחוזי חי') 7011-09-12 </w:t>
      </w:r>
      <w:r w:rsidRPr="00C7387A">
        <w:rPr>
          <w:rFonts w:ascii="David" w:hAnsi="David" w:cs="David"/>
          <w:b/>
          <w:bCs/>
          <w:color w:val="000000"/>
          <w:spacing w:val="10"/>
          <w:sz w:val="24"/>
          <w:szCs w:val="24"/>
          <w:rtl/>
        </w:rPr>
        <w:t>פלונית נ' טרקטרוני עמק החולה</w:t>
      </w:r>
      <w:r w:rsidRPr="00C7387A">
        <w:rPr>
          <w:rFonts w:ascii="David" w:hAnsi="David" w:cs="David"/>
          <w:color w:val="000000"/>
          <w:spacing w:val="10"/>
          <w:sz w:val="24"/>
          <w:szCs w:val="24"/>
          <w:rtl/>
        </w:rPr>
        <w:t xml:space="preserve"> (פורסם; 12.08.2015) (להלן: </w:t>
      </w:r>
      <w:r w:rsidRPr="00C7387A">
        <w:rPr>
          <w:rFonts w:ascii="David" w:hAnsi="David" w:cs="David"/>
          <w:b/>
          <w:bCs/>
          <w:color w:val="000000"/>
          <w:spacing w:val="10"/>
          <w:sz w:val="24"/>
          <w:szCs w:val="24"/>
          <w:rtl/>
        </w:rPr>
        <w:t>"טרקטורוני החולה"</w:t>
      </w:r>
      <w:r w:rsidRPr="00C7387A">
        <w:rPr>
          <w:rFonts w:ascii="David" w:hAnsi="David" w:cs="David"/>
          <w:color w:val="000000"/>
          <w:spacing w:val="10"/>
          <w:sz w:val="24"/>
          <w:szCs w:val="24"/>
          <w:rtl/>
        </w:rPr>
        <w:t>), פסקה 10 לפסק הדין והפסיקה המאוזכרת בו</w:t>
      </w:r>
      <w:r w:rsidR="00D76F93"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שם מצוטט מענין </w:t>
      </w:r>
      <w:hyperlink r:id="rId13" w:history="1">
        <w:r w:rsidRPr="00C7387A">
          <w:rPr>
            <w:rStyle w:val="Hyperlink"/>
            <w:rFonts w:ascii="David" w:hAnsi="David" w:cs="David"/>
            <w:color w:val="000000"/>
            <w:spacing w:val="10"/>
            <w:sz w:val="24"/>
            <w:szCs w:val="24"/>
            <w:u w:val="none"/>
            <w:rtl/>
          </w:rPr>
          <w:t>ת"א (י-ם) 1362/96</w:t>
        </w:r>
      </w:hyperlink>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עזבון ליברמן נ' דון</w:t>
      </w:r>
      <w:r w:rsidRPr="00C7387A">
        <w:rPr>
          <w:rFonts w:ascii="David" w:hAnsi="David" w:cs="David"/>
          <w:color w:val="000000"/>
          <w:spacing w:val="10"/>
          <w:sz w:val="24"/>
          <w:szCs w:val="24"/>
          <w:rtl/>
        </w:rPr>
        <w:t xml:space="preserve"> (פורסם; 15.12.99; מפי כב' הש' פרוקצ'יה) (להלן: </w:t>
      </w:r>
      <w:r w:rsidRPr="00C7387A">
        <w:rPr>
          <w:rFonts w:ascii="David" w:hAnsi="David" w:cs="David"/>
          <w:b/>
          <w:bCs/>
          <w:color w:val="000000"/>
          <w:spacing w:val="10"/>
          <w:sz w:val="24"/>
          <w:szCs w:val="24"/>
          <w:rtl/>
        </w:rPr>
        <w:t>"ענין ליברמן"</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"מקובל ונפוץ במרבית הבתים בישראל לתמוך בילדיהם בשיעורים מסוימים גם לאחר שחרורם מהצבא וזאת בעיקר לצורך רכישה של השכלה גבוהה, בעיקר לאחר שהתרשמתי כי התקיים בענייננו הקריטריון של "משפחה בעלת מסורת אקדמית מובהקת"</w:t>
      </w:r>
      <w:r w:rsidR="00145252" w:rsidRPr="00C7387A">
        <w:rPr>
          <w:rFonts w:ascii="David" w:hAnsi="David" w:cs="David"/>
          <w:b/>
          <w:bCs/>
          <w:color w:val="000000"/>
          <w:spacing w:val="10"/>
          <w:sz w:val="24"/>
          <w:szCs w:val="24"/>
          <w:rtl/>
        </w:rPr>
        <w:t>"</w:t>
      </w:r>
      <w:r w:rsidRPr="00C7387A">
        <w:rPr>
          <w:rFonts w:ascii="David" w:hAnsi="David" w:cs="David"/>
          <w:b/>
          <w:bCs/>
          <w:color w:val="000000"/>
          <w:spacing w:val="10"/>
          <w:sz w:val="24"/>
          <w:szCs w:val="24"/>
          <w:rtl/>
        </w:rPr>
        <w:t xml:space="preserve">. </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lastRenderedPageBreak/>
        <w:t xml:space="preserve">ובכן, </w:t>
      </w:r>
      <w:r w:rsidR="002119DF" w:rsidRPr="00C7387A">
        <w:rPr>
          <w:rFonts w:ascii="David" w:hAnsi="David" w:cs="David"/>
          <w:color w:val="000000"/>
          <w:spacing w:val="10"/>
          <w:sz w:val="24"/>
          <w:szCs w:val="24"/>
          <w:rtl/>
        </w:rPr>
        <w:t xml:space="preserve">תחילה </w:t>
      </w:r>
      <w:r w:rsidRPr="00C7387A">
        <w:rPr>
          <w:rFonts w:ascii="David" w:hAnsi="David" w:cs="David"/>
          <w:color w:val="000000"/>
          <w:spacing w:val="10"/>
          <w:sz w:val="24"/>
          <w:szCs w:val="24"/>
          <w:rtl/>
        </w:rPr>
        <w:t xml:space="preserve">אזכיר כי המושג </w:t>
      </w:r>
      <w:r w:rsidRPr="00C7387A">
        <w:rPr>
          <w:rFonts w:ascii="David" w:hAnsi="David" w:cs="David"/>
          <w:b/>
          <w:bCs/>
          <w:color w:val="000000"/>
          <w:spacing w:val="10"/>
          <w:sz w:val="24"/>
          <w:szCs w:val="24"/>
          <w:rtl/>
        </w:rPr>
        <w:t>"משפחה בעלת מסורת אקדמית מובהקת"</w:t>
      </w:r>
      <w:r w:rsidRPr="00C7387A">
        <w:rPr>
          <w:rFonts w:ascii="David" w:hAnsi="David" w:cs="David"/>
          <w:color w:val="000000"/>
          <w:spacing w:val="10"/>
          <w:sz w:val="24"/>
          <w:szCs w:val="24"/>
          <w:rtl/>
        </w:rPr>
        <w:t xml:space="preserve"> לקוח </w:t>
      </w:r>
      <w:r w:rsidR="00D76F93" w:rsidRPr="00C7387A">
        <w:rPr>
          <w:rFonts w:ascii="David" w:hAnsi="David" w:cs="David"/>
          <w:color w:val="000000"/>
          <w:spacing w:val="10"/>
          <w:sz w:val="24"/>
          <w:szCs w:val="24"/>
          <w:rtl/>
        </w:rPr>
        <w:t>מפסק דינו של כב' הש' לוין ב</w:t>
      </w:r>
      <w:r w:rsidRPr="00C7387A">
        <w:rPr>
          <w:rFonts w:ascii="David" w:hAnsi="David" w:cs="David"/>
          <w:color w:val="000000"/>
          <w:spacing w:val="10"/>
          <w:sz w:val="24"/>
          <w:szCs w:val="24"/>
          <w:rtl/>
        </w:rPr>
        <w:t xml:space="preserve">ענין </w:t>
      </w:r>
      <w:hyperlink r:id="rId14" w:history="1">
        <w:r w:rsidRPr="00C7387A">
          <w:rPr>
            <w:rStyle w:val="Hyperlink"/>
            <w:rFonts w:ascii="David" w:hAnsi="David" w:cs="David"/>
            <w:color w:val="000000"/>
            <w:spacing w:val="10"/>
            <w:sz w:val="24"/>
            <w:szCs w:val="24"/>
            <w:u w:val="none"/>
            <w:rtl/>
          </w:rPr>
          <w:t xml:space="preserve">ע"א 702/87 </w:t>
        </w:r>
        <w:r w:rsidRPr="00C7387A">
          <w:rPr>
            <w:rStyle w:val="Hyperlink"/>
            <w:rFonts w:ascii="David" w:hAnsi="David" w:cs="David"/>
            <w:b/>
            <w:bCs/>
            <w:color w:val="000000"/>
            <w:spacing w:val="10"/>
            <w:sz w:val="24"/>
            <w:szCs w:val="24"/>
            <w:u w:val="none"/>
            <w:rtl/>
          </w:rPr>
          <w:t>מ"י נ'</w:t>
        </w:r>
        <w:r w:rsidR="00585E1A" w:rsidRPr="00C7387A">
          <w:rPr>
            <w:rStyle w:val="Hyperlink"/>
            <w:rFonts w:ascii="David" w:hAnsi="David" w:cs="David"/>
            <w:b/>
            <w:bCs/>
            <w:color w:val="000000"/>
            <w:spacing w:val="10"/>
            <w:sz w:val="24"/>
            <w:szCs w:val="24"/>
            <w:u w:val="none"/>
            <w:rtl/>
          </w:rPr>
          <w:t xml:space="preserve"> ג'ון</w:t>
        </w:r>
        <w:r w:rsidRPr="00C7387A">
          <w:rPr>
            <w:rStyle w:val="Hyperlink"/>
            <w:rFonts w:ascii="David" w:hAnsi="David" w:cs="David"/>
            <w:b/>
            <w:bCs/>
            <w:color w:val="000000"/>
            <w:spacing w:val="10"/>
            <w:sz w:val="24"/>
            <w:szCs w:val="24"/>
            <w:u w:val="none"/>
            <w:rtl/>
          </w:rPr>
          <w:t xml:space="preserve"> כהן</w:t>
        </w:r>
        <w:r w:rsidRPr="00C7387A">
          <w:rPr>
            <w:rStyle w:val="Hyperlink"/>
            <w:rFonts w:ascii="David" w:hAnsi="David" w:cs="David"/>
            <w:color w:val="000000"/>
            <w:spacing w:val="10"/>
            <w:sz w:val="24"/>
            <w:szCs w:val="24"/>
            <w:u w:val="none"/>
            <w:rtl/>
          </w:rPr>
          <w:t xml:space="preserve"> פ"ד מח</w:t>
        </w:r>
      </w:hyperlink>
      <w:r w:rsidRPr="00C7387A">
        <w:rPr>
          <w:rFonts w:ascii="David" w:hAnsi="David" w:cs="David"/>
          <w:color w:val="000000"/>
          <w:spacing w:val="10"/>
          <w:sz w:val="24"/>
          <w:szCs w:val="24"/>
          <w:rtl/>
        </w:rPr>
        <w:t xml:space="preserve"> (2), 705, 731 (1994), </w:t>
      </w:r>
      <w:r w:rsidR="00D76F93" w:rsidRPr="00C7387A">
        <w:rPr>
          <w:rFonts w:ascii="David" w:hAnsi="David" w:cs="David"/>
          <w:color w:val="000000"/>
          <w:spacing w:val="10"/>
          <w:sz w:val="24"/>
          <w:szCs w:val="24"/>
          <w:rtl/>
        </w:rPr>
        <w:t xml:space="preserve">שמתייחס </w:t>
      </w:r>
      <w:r w:rsidRPr="00C7387A">
        <w:rPr>
          <w:rFonts w:ascii="David" w:hAnsi="David" w:cs="David"/>
          <w:color w:val="000000"/>
          <w:spacing w:val="10"/>
          <w:sz w:val="24"/>
          <w:szCs w:val="24"/>
          <w:rtl/>
        </w:rPr>
        <w:t xml:space="preserve">בכלל </w:t>
      </w:r>
      <w:r w:rsidR="00D76F93" w:rsidRPr="00C7387A">
        <w:rPr>
          <w:rFonts w:ascii="David" w:hAnsi="David" w:cs="David"/>
          <w:color w:val="000000"/>
          <w:spacing w:val="10"/>
          <w:sz w:val="24"/>
          <w:szCs w:val="24"/>
          <w:rtl/>
        </w:rPr>
        <w:t xml:space="preserve">לעניין </w:t>
      </w:r>
      <w:r w:rsidRPr="00C7387A">
        <w:rPr>
          <w:rFonts w:ascii="David" w:hAnsi="David" w:cs="David"/>
          <w:color w:val="000000"/>
          <w:spacing w:val="10"/>
          <w:sz w:val="24"/>
          <w:szCs w:val="24"/>
          <w:rtl/>
        </w:rPr>
        <w:t xml:space="preserve">הוכחת </w:t>
      </w:r>
      <w:r w:rsidR="00D832AF" w:rsidRPr="00C7387A">
        <w:rPr>
          <w:rFonts w:ascii="David" w:hAnsi="David" w:cs="David"/>
          <w:color w:val="000000"/>
          <w:spacing w:val="10"/>
          <w:sz w:val="24"/>
          <w:szCs w:val="24"/>
          <w:rtl/>
        </w:rPr>
        <w:t>טענתו</w:t>
      </w:r>
      <w:r w:rsidRPr="00C7387A">
        <w:rPr>
          <w:rFonts w:ascii="David" w:hAnsi="David" w:cs="David"/>
          <w:color w:val="000000"/>
          <w:spacing w:val="10"/>
          <w:sz w:val="24"/>
          <w:szCs w:val="24"/>
          <w:rtl/>
        </w:rPr>
        <w:t xml:space="preserve"> של נער בן ה-17 </w:t>
      </w:r>
      <w:r w:rsidR="00D832AF" w:rsidRPr="00C7387A">
        <w:rPr>
          <w:rFonts w:ascii="David" w:hAnsi="David" w:cs="David"/>
          <w:color w:val="000000"/>
          <w:spacing w:val="10"/>
          <w:sz w:val="24"/>
          <w:szCs w:val="24"/>
          <w:rtl/>
        </w:rPr>
        <w:t>מארה"ב, שנפגע בנפילה מצוק</w:t>
      </w:r>
      <w:r w:rsidRPr="00C7387A">
        <w:rPr>
          <w:rFonts w:ascii="David" w:hAnsi="David" w:cs="David"/>
          <w:color w:val="000000"/>
          <w:spacing w:val="10"/>
          <w:sz w:val="24"/>
          <w:szCs w:val="24"/>
          <w:rtl/>
        </w:rPr>
        <w:t xml:space="preserve"> – </w:t>
      </w:r>
      <w:r w:rsidR="00D832AF" w:rsidRPr="00C7387A">
        <w:rPr>
          <w:rFonts w:ascii="David" w:hAnsi="David" w:cs="David"/>
          <w:color w:val="000000"/>
          <w:spacing w:val="10"/>
          <w:sz w:val="24"/>
          <w:szCs w:val="24"/>
          <w:rtl/>
        </w:rPr>
        <w:t xml:space="preserve">כי "סיפור חייו" העתידי </w:t>
      </w:r>
      <w:r w:rsidR="00585E1A" w:rsidRPr="00C7387A">
        <w:rPr>
          <w:rFonts w:ascii="David" w:hAnsi="David" w:cs="David"/>
          <w:color w:val="000000"/>
          <w:spacing w:val="10"/>
          <w:sz w:val="24"/>
          <w:szCs w:val="24"/>
          <w:rtl/>
        </w:rPr>
        <w:t xml:space="preserve">אלמלא התאונה </w:t>
      </w:r>
      <w:r w:rsidR="00D832AF" w:rsidRPr="00C7387A">
        <w:rPr>
          <w:rFonts w:ascii="David" w:hAnsi="David" w:cs="David"/>
          <w:color w:val="000000"/>
          <w:spacing w:val="10"/>
          <w:sz w:val="24"/>
          <w:szCs w:val="24"/>
          <w:rtl/>
        </w:rPr>
        <w:t>כ</w:t>
      </w:r>
      <w:r w:rsidR="00585E1A" w:rsidRPr="00C7387A">
        <w:rPr>
          <w:rFonts w:ascii="David" w:hAnsi="David" w:cs="David"/>
          <w:color w:val="000000"/>
          <w:spacing w:val="10"/>
          <w:sz w:val="24"/>
          <w:szCs w:val="24"/>
          <w:rtl/>
        </w:rPr>
        <w:t>ו</w:t>
      </w:r>
      <w:r w:rsidR="00D832AF" w:rsidRPr="00C7387A">
        <w:rPr>
          <w:rFonts w:ascii="David" w:hAnsi="David" w:cs="David"/>
          <w:color w:val="000000"/>
          <w:spacing w:val="10"/>
          <w:sz w:val="24"/>
          <w:szCs w:val="24"/>
          <w:rtl/>
        </w:rPr>
        <w:t>לל מנ</w:t>
      </w:r>
      <w:r w:rsidR="00926F7D">
        <w:rPr>
          <w:rFonts w:ascii="David" w:hAnsi="David" w:cs="David" w:hint="cs"/>
          <w:color w:val="000000"/>
          <w:spacing w:val="10"/>
          <w:sz w:val="24"/>
          <w:szCs w:val="24"/>
          <w:rtl/>
        </w:rPr>
        <w:t>י</w:t>
      </w:r>
      <w:r w:rsidR="00D832AF" w:rsidRPr="00C7387A">
        <w:rPr>
          <w:rFonts w:ascii="David" w:hAnsi="David" w:cs="David"/>
          <w:color w:val="000000"/>
          <w:spacing w:val="10"/>
          <w:sz w:val="24"/>
          <w:szCs w:val="24"/>
          <w:rtl/>
        </w:rPr>
        <w:t xml:space="preserve">י וביי </w:t>
      </w:r>
      <w:r w:rsidRPr="00C7387A">
        <w:rPr>
          <w:rFonts w:ascii="David" w:hAnsi="David" w:cs="David"/>
          <w:color w:val="000000"/>
          <w:spacing w:val="10"/>
          <w:sz w:val="24"/>
          <w:szCs w:val="24"/>
          <w:rtl/>
        </w:rPr>
        <w:t>השתלב</w:t>
      </w:r>
      <w:r w:rsidR="00D832AF" w:rsidRPr="00C7387A">
        <w:rPr>
          <w:rFonts w:ascii="David" w:hAnsi="David" w:cs="David"/>
          <w:color w:val="000000"/>
          <w:spacing w:val="10"/>
          <w:sz w:val="24"/>
          <w:szCs w:val="24"/>
          <w:rtl/>
        </w:rPr>
        <w:t>ות</w:t>
      </w:r>
      <w:r w:rsidRPr="00C7387A">
        <w:rPr>
          <w:rFonts w:ascii="David" w:hAnsi="David" w:cs="David"/>
          <w:color w:val="000000"/>
          <w:spacing w:val="10"/>
          <w:sz w:val="24"/>
          <w:szCs w:val="24"/>
          <w:rtl/>
        </w:rPr>
        <w:t xml:space="preserve"> במקצוע ער</w:t>
      </w:r>
      <w:r w:rsidR="00585E1A" w:rsidRPr="00C7387A">
        <w:rPr>
          <w:rFonts w:ascii="David" w:hAnsi="David" w:cs="David"/>
          <w:color w:val="000000"/>
          <w:spacing w:val="10"/>
          <w:sz w:val="24"/>
          <w:szCs w:val="24"/>
          <w:rtl/>
        </w:rPr>
        <w:t>י</w:t>
      </w:r>
      <w:r w:rsidRPr="00C7387A">
        <w:rPr>
          <w:rFonts w:ascii="David" w:hAnsi="David" w:cs="David"/>
          <w:color w:val="000000"/>
          <w:spacing w:val="10"/>
          <w:sz w:val="24"/>
          <w:szCs w:val="24"/>
          <w:rtl/>
        </w:rPr>
        <w:t>כת דין בארה"ב</w:t>
      </w:r>
      <w:r w:rsidR="00585E1A" w:rsidRPr="00C7387A">
        <w:rPr>
          <w:rFonts w:ascii="David" w:hAnsi="David" w:cs="David"/>
          <w:color w:val="000000"/>
          <w:spacing w:val="10"/>
          <w:sz w:val="24"/>
          <w:szCs w:val="24"/>
          <w:rtl/>
        </w:rPr>
        <w:t xml:space="preserve">. השימוש במכתם הזה בענין </w:t>
      </w:r>
      <w:r w:rsidR="00585E1A" w:rsidRPr="00C7387A">
        <w:rPr>
          <w:rFonts w:ascii="David" w:hAnsi="David" w:cs="David"/>
          <w:b/>
          <w:bCs/>
          <w:color w:val="000000"/>
          <w:spacing w:val="10"/>
          <w:sz w:val="24"/>
          <w:szCs w:val="24"/>
          <w:rtl/>
        </w:rPr>
        <w:t>ג'ון כהן</w:t>
      </w:r>
      <w:r w:rsidR="00585E1A" w:rsidRPr="00C7387A">
        <w:rPr>
          <w:rFonts w:ascii="David" w:hAnsi="David" w:cs="David"/>
          <w:color w:val="000000"/>
          <w:spacing w:val="10"/>
          <w:sz w:val="24"/>
          <w:szCs w:val="24"/>
          <w:rtl/>
        </w:rPr>
        <w:t xml:space="preserve"> - </w:t>
      </w:r>
      <w:r w:rsidRPr="00C7387A">
        <w:rPr>
          <w:rFonts w:ascii="David" w:hAnsi="David" w:cs="David"/>
          <w:color w:val="000000"/>
          <w:spacing w:val="10"/>
          <w:sz w:val="24"/>
          <w:szCs w:val="24"/>
          <w:rtl/>
        </w:rPr>
        <w:t>לא</w:t>
      </w:r>
      <w:r w:rsidR="00D832AF" w:rsidRPr="00C7387A">
        <w:rPr>
          <w:rFonts w:ascii="David" w:hAnsi="David" w:cs="David"/>
          <w:color w:val="000000"/>
          <w:spacing w:val="10"/>
          <w:sz w:val="24"/>
          <w:szCs w:val="24"/>
          <w:rtl/>
        </w:rPr>
        <w:t xml:space="preserve"> </w:t>
      </w:r>
      <w:r w:rsidR="00585E1A" w:rsidRPr="00C7387A">
        <w:rPr>
          <w:rFonts w:ascii="David" w:hAnsi="David" w:cs="David"/>
          <w:color w:val="000000"/>
          <w:spacing w:val="10"/>
          <w:sz w:val="24"/>
          <w:szCs w:val="24"/>
          <w:rtl/>
        </w:rPr>
        <w:t>נעשה</w:t>
      </w:r>
      <w:r w:rsidRPr="00C7387A">
        <w:rPr>
          <w:rFonts w:ascii="David" w:hAnsi="David" w:cs="David"/>
          <w:color w:val="000000"/>
          <w:spacing w:val="10"/>
          <w:sz w:val="24"/>
          <w:szCs w:val="24"/>
          <w:rtl/>
        </w:rPr>
        <w:t xml:space="preserve"> בהקשר של </w:t>
      </w:r>
      <w:r w:rsidR="00D832AF" w:rsidRPr="00C7387A">
        <w:rPr>
          <w:rFonts w:ascii="David" w:hAnsi="David" w:cs="David"/>
          <w:color w:val="000000"/>
          <w:spacing w:val="10"/>
          <w:sz w:val="24"/>
          <w:szCs w:val="24"/>
          <w:rtl/>
        </w:rPr>
        <w:t>הארכת תקופת 'חזקת התלות'.</w:t>
      </w:r>
      <w:r w:rsidRPr="00C7387A">
        <w:rPr>
          <w:rFonts w:ascii="David" w:hAnsi="David" w:cs="David"/>
          <w:color w:val="000000"/>
          <w:spacing w:val="10"/>
          <w:sz w:val="24"/>
          <w:szCs w:val="24"/>
          <w:rtl/>
        </w:rPr>
        <w:t xml:space="preserve">  </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בענין </w:t>
      </w:r>
      <w:r w:rsidRPr="00C7387A">
        <w:rPr>
          <w:rFonts w:ascii="David" w:hAnsi="David" w:cs="David"/>
          <w:b/>
          <w:bCs/>
          <w:color w:val="000000"/>
          <w:spacing w:val="10"/>
          <w:sz w:val="24"/>
          <w:szCs w:val="24"/>
          <w:rtl/>
        </w:rPr>
        <w:t>טרקטורוני החולה</w:t>
      </w:r>
      <w:r w:rsidRPr="00C7387A">
        <w:rPr>
          <w:rFonts w:ascii="David" w:hAnsi="David" w:cs="David"/>
          <w:color w:val="000000"/>
          <w:spacing w:val="10"/>
          <w:sz w:val="24"/>
          <w:szCs w:val="24"/>
          <w:rtl/>
        </w:rPr>
        <w:t xml:space="preserve"> </w:t>
      </w:r>
      <w:r w:rsidR="00585E1A" w:rsidRPr="00C7387A">
        <w:rPr>
          <w:rFonts w:ascii="David" w:hAnsi="David" w:cs="David"/>
          <w:color w:val="000000"/>
          <w:spacing w:val="10"/>
          <w:sz w:val="24"/>
          <w:szCs w:val="24"/>
          <w:rtl/>
        </w:rPr>
        <w:t>(אליו</w:t>
      </w:r>
      <w:r w:rsidR="002119DF" w:rsidRPr="00C7387A">
        <w:rPr>
          <w:rFonts w:ascii="David" w:hAnsi="David" w:cs="David"/>
          <w:color w:val="000000"/>
          <w:spacing w:val="10"/>
          <w:sz w:val="24"/>
          <w:szCs w:val="24"/>
          <w:rtl/>
        </w:rPr>
        <w:t>, כאמור,</w:t>
      </w:r>
      <w:r w:rsidR="00585E1A" w:rsidRPr="00C7387A">
        <w:rPr>
          <w:rFonts w:ascii="David" w:hAnsi="David" w:cs="David"/>
          <w:color w:val="000000"/>
          <w:spacing w:val="10"/>
          <w:sz w:val="24"/>
          <w:szCs w:val="24"/>
          <w:rtl/>
        </w:rPr>
        <w:t xml:space="preserve"> מפנים התובעים 1-3) </w:t>
      </w:r>
      <w:r w:rsidR="00D832AF" w:rsidRPr="00C7387A">
        <w:rPr>
          <w:rFonts w:ascii="David" w:hAnsi="David" w:cs="David"/>
          <w:color w:val="000000"/>
          <w:spacing w:val="10"/>
          <w:sz w:val="24"/>
          <w:szCs w:val="24"/>
          <w:rtl/>
        </w:rPr>
        <w:t xml:space="preserve">בעת מותו בתאונה היה </w:t>
      </w:r>
      <w:r w:rsidRPr="00C7387A">
        <w:rPr>
          <w:rFonts w:ascii="David" w:hAnsi="David" w:cs="David"/>
          <w:color w:val="000000"/>
          <w:spacing w:val="10"/>
          <w:sz w:val="24"/>
          <w:szCs w:val="24"/>
          <w:rtl/>
        </w:rPr>
        <w:t>המנוח רופא שיניים בן 47, שעבד כעצמאי, והוא היה נשוי לאם הילדים</w:t>
      </w:r>
      <w:r w:rsidR="00D832AF"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התלויים, שהיא מהנדסת וראש תחום הנדסה בחברה. מדובר במקרה של </w:t>
      </w:r>
      <w:r w:rsidRPr="00C7387A">
        <w:rPr>
          <w:rFonts w:ascii="David" w:hAnsi="David" w:cs="David"/>
          <w:b/>
          <w:bCs/>
          <w:color w:val="000000"/>
          <w:spacing w:val="10"/>
          <w:sz w:val="24"/>
          <w:szCs w:val="24"/>
          <w:rtl/>
        </w:rPr>
        <w:t>שכר משותף</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גבוה</w:t>
      </w:r>
      <w:r w:rsidRPr="00C7387A">
        <w:rPr>
          <w:rFonts w:ascii="David" w:hAnsi="David" w:cs="David"/>
          <w:color w:val="000000"/>
          <w:spacing w:val="10"/>
          <w:sz w:val="24"/>
          <w:szCs w:val="24"/>
          <w:rtl/>
        </w:rPr>
        <w:t xml:space="preserve">, כאמור. בסיס השכר </w:t>
      </w:r>
      <w:r w:rsidRPr="00C7387A">
        <w:rPr>
          <w:rFonts w:ascii="David" w:hAnsi="David" w:cs="David"/>
          <w:b/>
          <w:bCs/>
          <w:color w:val="000000"/>
          <w:spacing w:val="10"/>
          <w:sz w:val="24"/>
          <w:szCs w:val="24"/>
          <w:rtl/>
        </w:rPr>
        <w:t>נטו</w:t>
      </w:r>
      <w:r w:rsidRPr="00C7387A">
        <w:rPr>
          <w:rFonts w:ascii="David" w:hAnsi="David" w:cs="David"/>
          <w:color w:val="000000"/>
          <w:spacing w:val="10"/>
          <w:sz w:val="24"/>
          <w:szCs w:val="24"/>
          <w:rtl/>
        </w:rPr>
        <w:t xml:space="preserve"> של בני הזוג הנשואים שיוחס אותו ענין </w:t>
      </w:r>
      <w:r w:rsidR="00D832AF" w:rsidRPr="00C7387A">
        <w:rPr>
          <w:rFonts w:ascii="David" w:hAnsi="David" w:cs="David"/>
          <w:color w:val="000000"/>
          <w:spacing w:val="10"/>
          <w:sz w:val="24"/>
          <w:szCs w:val="24"/>
          <w:rtl/>
        </w:rPr>
        <w:t>היה מורכב מסך של</w:t>
      </w:r>
      <w:r w:rsidRPr="00C7387A">
        <w:rPr>
          <w:rFonts w:ascii="David" w:hAnsi="David" w:cs="David"/>
          <w:color w:val="000000"/>
          <w:spacing w:val="10"/>
          <w:sz w:val="24"/>
          <w:szCs w:val="24"/>
          <w:rtl/>
        </w:rPr>
        <w:t xml:space="preserve"> כ-16,000 ש"ח </w:t>
      </w:r>
      <w:r w:rsidR="00585E1A" w:rsidRPr="00C7387A">
        <w:rPr>
          <w:rFonts w:ascii="David" w:hAnsi="David" w:cs="David"/>
          <w:color w:val="000000"/>
          <w:spacing w:val="10"/>
          <w:sz w:val="24"/>
          <w:szCs w:val="24"/>
          <w:rtl/>
        </w:rPr>
        <w:t>– שכרו של ה</w:t>
      </w:r>
      <w:r w:rsidR="00D832AF" w:rsidRPr="00C7387A">
        <w:rPr>
          <w:rFonts w:ascii="David" w:hAnsi="David" w:cs="David"/>
          <w:color w:val="000000"/>
          <w:spacing w:val="10"/>
          <w:sz w:val="24"/>
          <w:szCs w:val="24"/>
          <w:rtl/>
        </w:rPr>
        <w:t xml:space="preserve">מנוח, וסך של מעל 21,000 ₪ נטו  - </w:t>
      </w:r>
      <w:r w:rsidR="00585E1A" w:rsidRPr="00C7387A">
        <w:rPr>
          <w:rFonts w:ascii="David" w:hAnsi="David" w:cs="David"/>
          <w:color w:val="000000"/>
          <w:spacing w:val="10"/>
          <w:sz w:val="24"/>
          <w:szCs w:val="24"/>
          <w:rtl/>
        </w:rPr>
        <w:t xml:space="preserve">שכרה של </w:t>
      </w:r>
      <w:r w:rsidRPr="00C7387A">
        <w:rPr>
          <w:rFonts w:ascii="David" w:hAnsi="David" w:cs="David"/>
          <w:color w:val="000000"/>
          <w:spacing w:val="10"/>
          <w:sz w:val="24"/>
          <w:szCs w:val="24"/>
          <w:rtl/>
        </w:rPr>
        <w:t>אשתו/אלמנתו</w:t>
      </w:r>
      <w:r w:rsidR="00D832AF"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בענין </w:t>
      </w:r>
      <w:r w:rsidRPr="00C7387A">
        <w:rPr>
          <w:rFonts w:ascii="David" w:hAnsi="David" w:cs="David"/>
          <w:b/>
          <w:bCs/>
          <w:color w:val="000000"/>
          <w:spacing w:val="10"/>
          <w:sz w:val="24"/>
          <w:szCs w:val="24"/>
          <w:rtl/>
        </w:rPr>
        <w:t>ליברמן</w:t>
      </w:r>
      <w:r w:rsidRPr="00C7387A">
        <w:rPr>
          <w:rFonts w:ascii="David" w:hAnsi="David" w:cs="David"/>
          <w:color w:val="000000"/>
          <w:spacing w:val="10"/>
          <w:sz w:val="24"/>
          <w:szCs w:val="24"/>
          <w:rtl/>
        </w:rPr>
        <w:t xml:space="preserve"> </w:t>
      </w:r>
      <w:r w:rsidR="00585E1A" w:rsidRPr="00C7387A">
        <w:rPr>
          <w:rFonts w:ascii="David" w:hAnsi="David" w:cs="David"/>
          <w:color w:val="000000"/>
          <w:spacing w:val="10"/>
          <w:sz w:val="24"/>
          <w:szCs w:val="24"/>
          <w:rtl/>
        </w:rPr>
        <w:t xml:space="preserve">(המאוזכר לעיל) </w:t>
      </w:r>
      <w:r w:rsidRPr="00C7387A">
        <w:rPr>
          <w:rFonts w:ascii="David" w:hAnsi="David" w:cs="David"/>
          <w:color w:val="000000"/>
          <w:spacing w:val="10"/>
          <w:sz w:val="24"/>
          <w:szCs w:val="24"/>
          <w:rtl/>
        </w:rPr>
        <w:t>מדובר במקרה טרגי שבו שני ההורים (צעירים מאוד) נהרגו יחדיו בתאונה והותירו אחריהם תינוק בן שנתיים</w:t>
      </w:r>
      <w:r w:rsidR="00D832AF"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כפי שניתן לראות</w:t>
      </w:r>
      <w:r w:rsidR="00D832AF" w:rsidRPr="00C7387A">
        <w:rPr>
          <w:rFonts w:ascii="David" w:hAnsi="David" w:cs="David"/>
          <w:color w:val="000000"/>
          <w:spacing w:val="10"/>
          <w:sz w:val="24"/>
          <w:szCs w:val="24"/>
          <w:rtl/>
        </w:rPr>
        <w:t>, פסק דין</w:t>
      </w:r>
      <w:r w:rsidRPr="00C7387A">
        <w:rPr>
          <w:rFonts w:ascii="David" w:hAnsi="David" w:cs="David"/>
          <w:color w:val="000000"/>
          <w:spacing w:val="10"/>
          <w:sz w:val="24"/>
          <w:szCs w:val="24"/>
          <w:rtl/>
        </w:rPr>
        <w:t xml:space="preserve"> זה ניתן</w:t>
      </w:r>
      <w:r w:rsidR="00585E1A" w:rsidRPr="00C7387A">
        <w:rPr>
          <w:rFonts w:ascii="David" w:hAnsi="David" w:cs="David"/>
          <w:color w:val="000000"/>
          <w:spacing w:val="10"/>
          <w:sz w:val="24"/>
          <w:szCs w:val="24"/>
          <w:rtl/>
        </w:rPr>
        <w:t xml:space="preserve"> שנים</w:t>
      </w:r>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לפני</w:t>
      </w:r>
      <w:r w:rsidRPr="00C7387A">
        <w:rPr>
          <w:rFonts w:ascii="David" w:hAnsi="David" w:cs="David"/>
          <w:color w:val="000000"/>
          <w:spacing w:val="10"/>
          <w:sz w:val="24"/>
          <w:szCs w:val="24"/>
          <w:rtl/>
        </w:rPr>
        <w:t xml:space="preserve"> </w:t>
      </w:r>
      <w:r w:rsidR="00D832AF" w:rsidRPr="00C7387A">
        <w:rPr>
          <w:rFonts w:ascii="David" w:hAnsi="David" w:cs="David"/>
          <w:color w:val="000000"/>
          <w:spacing w:val="10"/>
          <w:sz w:val="24"/>
          <w:szCs w:val="24"/>
          <w:rtl/>
        </w:rPr>
        <w:t xml:space="preserve">פסיקת </w:t>
      </w:r>
      <w:r w:rsidRPr="00C7387A">
        <w:rPr>
          <w:rFonts w:ascii="David" w:hAnsi="David" w:cs="David"/>
          <w:color w:val="000000"/>
          <w:spacing w:val="10"/>
          <w:sz w:val="24"/>
          <w:szCs w:val="24"/>
          <w:rtl/>
        </w:rPr>
        <w:t>הלכת "השנים האבודות"</w:t>
      </w:r>
      <w:r w:rsidR="00D832AF"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כך שכל ש</w:t>
      </w:r>
      <w:r w:rsidR="009609FA" w:rsidRPr="00C7387A">
        <w:rPr>
          <w:rFonts w:ascii="David" w:hAnsi="David" w:cs="David"/>
          <w:color w:val="000000"/>
          <w:spacing w:val="10"/>
          <w:sz w:val="24"/>
          <w:szCs w:val="24"/>
          <w:rtl/>
        </w:rPr>
        <w:t xml:space="preserve">ניתן היה </w:t>
      </w:r>
      <w:r w:rsidR="00B21D86" w:rsidRPr="00C7387A">
        <w:rPr>
          <w:rFonts w:ascii="David" w:hAnsi="David" w:cs="David"/>
          <w:color w:val="000000"/>
          <w:spacing w:val="10"/>
          <w:sz w:val="24"/>
          <w:szCs w:val="24"/>
          <w:rtl/>
        </w:rPr>
        <w:t xml:space="preserve">על פי הדין שחל </w:t>
      </w:r>
      <w:r w:rsidR="009609FA" w:rsidRPr="00C7387A">
        <w:rPr>
          <w:rFonts w:ascii="David" w:hAnsi="David" w:cs="David"/>
          <w:color w:val="000000"/>
          <w:spacing w:val="10"/>
          <w:sz w:val="24"/>
          <w:szCs w:val="24"/>
          <w:rtl/>
        </w:rPr>
        <w:t xml:space="preserve">באותה עת </w:t>
      </w:r>
      <w:r w:rsidRPr="00C7387A">
        <w:rPr>
          <w:rFonts w:ascii="David" w:hAnsi="David" w:cs="David"/>
          <w:color w:val="000000"/>
          <w:spacing w:val="10"/>
          <w:sz w:val="24"/>
          <w:szCs w:val="24"/>
          <w:rtl/>
        </w:rPr>
        <w:t>ל</w:t>
      </w:r>
      <w:r w:rsidR="00D832AF" w:rsidRPr="00C7387A">
        <w:rPr>
          <w:rFonts w:ascii="David" w:hAnsi="David" w:cs="David"/>
          <w:color w:val="000000"/>
          <w:spacing w:val="10"/>
          <w:sz w:val="24"/>
          <w:szCs w:val="24"/>
          <w:rtl/>
        </w:rPr>
        <w:t>זכות בו את היתום</w:t>
      </w:r>
      <w:r w:rsidR="009609FA" w:rsidRPr="00C7387A">
        <w:rPr>
          <w:rFonts w:ascii="David" w:hAnsi="David" w:cs="David"/>
          <w:color w:val="000000"/>
          <w:spacing w:val="10"/>
          <w:sz w:val="24"/>
          <w:szCs w:val="24"/>
          <w:rtl/>
        </w:rPr>
        <w:t xml:space="preserve"> לאחר שאבד את שני הוריו -</w:t>
      </w:r>
      <w:r w:rsidR="00D832AF"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הוא פיצוי בגין הפסדי תמיכה</w:t>
      </w:r>
      <w:r w:rsidR="00D832AF"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ומכאן</w:t>
      </w:r>
      <w:r w:rsidR="00B21D86" w:rsidRPr="00C7387A">
        <w:rPr>
          <w:rFonts w:ascii="David" w:hAnsi="David" w:cs="David"/>
          <w:color w:val="000000"/>
          <w:spacing w:val="10"/>
          <w:sz w:val="24"/>
          <w:szCs w:val="24"/>
          <w:rtl/>
        </w:rPr>
        <w:t>, ועל רקע הטרגיות הכפולה של המקרה</w:t>
      </w:r>
      <w:r w:rsidR="003A785A"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ככל הנראה</w:t>
      </w:r>
      <w:r w:rsidR="003A785A"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w:t>
      </w:r>
      <w:r w:rsidR="003A785A" w:rsidRPr="00C7387A">
        <w:rPr>
          <w:rFonts w:ascii="David" w:hAnsi="David" w:cs="David"/>
          <w:color w:val="000000"/>
          <w:spacing w:val="10"/>
          <w:sz w:val="24"/>
          <w:szCs w:val="24"/>
          <w:rtl/>
        </w:rPr>
        <w:t xml:space="preserve">עלו </w:t>
      </w:r>
      <w:r w:rsidRPr="00C7387A">
        <w:rPr>
          <w:rFonts w:ascii="David" w:hAnsi="David" w:cs="David"/>
          <w:color w:val="000000"/>
          <w:spacing w:val="10"/>
          <w:sz w:val="24"/>
          <w:szCs w:val="24"/>
          <w:rtl/>
        </w:rPr>
        <w:t xml:space="preserve">שיקולי המדיניות שהובילו להכרה בחריג </w:t>
      </w:r>
      <w:r w:rsidR="009609FA" w:rsidRPr="00C7387A">
        <w:rPr>
          <w:rFonts w:ascii="David" w:hAnsi="David" w:cs="David"/>
          <w:color w:val="000000"/>
          <w:spacing w:val="10"/>
          <w:sz w:val="24"/>
          <w:szCs w:val="24"/>
          <w:rtl/>
        </w:rPr>
        <w:t xml:space="preserve">של </w:t>
      </w:r>
      <w:r w:rsidR="003A785A" w:rsidRPr="00C7387A">
        <w:rPr>
          <w:rFonts w:ascii="David" w:hAnsi="David" w:cs="David"/>
          <w:color w:val="000000"/>
          <w:spacing w:val="10"/>
          <w:sz w:val="24"/>
          <w:szCs w:val="24"/>
          <w:rtl/>
        </w:rPr>
        <w:t xml:space="preserve">משך </w:t>
      </w:r>
      <w:r w:rsidR="009609FA" w:rsidRPr="00C7387A">
        <w:rPr>
          <w:rFonts w:ascii="David" w:hAnsi="David" w:cs="David"/>
          <w:color w:val="000000"/>
          <w:spacing w:val="10"/>
          <w:sz w:val="24"/>
          <w:szCs w:val="24"/>
          <w:rtl/>
        </w:rPr>
        <w:t>יותר ארוך מ</w:t>
      </w:r>
      <w:r w:rsidRPr="00C7387A">
        <w:rPr>
          <w:rFonts w:ascii="David" w:hAnsi="David" w:cs="David"/>
          <w:color w:val="000000"/>
          <w:spacing w:val="10"/>
          <w:sz w:val="24"/>
          <w:szCs w:val="24"/>
          <w:rtl/>
        </w:rPr>
        <w:t>תקופת התלות המקובלת</w:t>
      </w:r>
      <w:r w:rsidR="003A785A" w:rsidRPr="00C7387A">
        <w:rPr>
          <w:rFonts w:ascii="David" w:hAnsi="David" w:cs="David"/>
          <w:color w:val="000000"/>
          <w:spacing w:val="10"/>
          <w:sz w:val="24"/>
          <w:szCs w:val="24"/>
          <w:rtl/>
        </w:rPr>
        <w:t xml:space="preserve"> בפסיקה</w:t>
      </w:r>
      <w:r w:rsidRPr="00C7387A">
        <w:rPr>
          <w:rFonts w:ascii="David" w:hAnsi="David" w:cs="David"/>
          <w:color w:val="000000"/>
          <w:spacing w:val="10"/>
          <w:sz w:val="24"/>
          <w:szCs w:val="24"/>
          <w:rtl/>
        </w:rPr>
        <w:t>.</w:t>
      </w:r>
    </w:p>
    <w:p w:rsidR="00E8114F" w:rsidRPr="00C7387A" w:rsidRDefault="00E8114F" w:rsidP="00926F7D">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 כך, עיון בפסקי הדין אליהם מפנה פסק הדין בענין </w:t>
      </w:r>
      <w:r w:rsidRPr="00C7387A">
        <w:rPr>
          <w:rFonts w:ascii="David" w:hAnsi="David" w:cs="David"/>
          <w:b/>
          <w:bCs/>
          <w:color w:val="000000"/>
          <w:spacing w:val="10"/>
          <w:sz w:val="24"/>
          <w:szCs w:val="24"/>
          <w:rtl/>
        </w:rPr>
        <w:t>טרקטורוני החולה</w:t>
      </w:r>
      <w:r w:rsidRPr="00C7387A">
        <w:rPr>
          <w:rFonts w:ascii="David" w:hAnsi="David" w:cs="David"/>
          <w:color w:val="000000"/>
          <w:spacing w:val="10"/>
          <w:sz w:val="24"/>
          <w:szCs w:val="24"/>
          <w:rtl/>
        </w:rPr>
        <w:t xml:space="preserve"> מעלה כי</w:t>
      </w:r>
      <w:r w:rsidR="00B21D86" w:rsidRPr="00C7387A">
        <w:rPr>
          <w:rFonts w:ascii="David" w:hAnsi="David" w:cs="David"/>
          <w:color w:val="000000"/>
          <w:spacing w:val="10"/>
          <w:sz w:val="24"/>
          <w:szCs w:val="24"/>
          <w:rtl/>
        </w:rPr>
        <w:t xml:space="preserve"> שיעור שכרם של המנוח או אלמנתו הוא שיקול מרכזי וחשוב</w:t>
      </w:r>
      <w:r w:rsidRPr="00C7387A">
        <w:rPr>
          <w:rFonts w:ascii="David" w:hAnsi="David" w:cs="David"/>
          <w:color w:val="000000"/>
          <w:spacing w:val="10"/>
          <w:sz w:val="24"/>
          <w:szCs w:val="24"/>
          <w:rtl/>
        </w:rPr>
        <w:t xml:space="preserve">: בענין </w:t>
      </w:r>
      <w:hyperlink r:id="rId15" w:history="1">
        <w:r w:rsidRPr="00C7387A">
          <w:rPr>
            <w:rStyle w:val="Hyperlink"/>
            <w:rFonts w:ascii="David" w:hAnsi="David" w:cs="David"/>
            <w:color w:val="000000"/>
            <w:spacing w:val="10"/>
            <w:sz w:val="24"/>
            <w:szCs w:val="24"/>
            <w:u w:val="none"/>
            <w:rtl/>
          </w:rPr>
          <w:t>ת"א (מחוזי חי') 394/02</w:t>
        </w:r>
      </w:hyperlink>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עזבון המנוח דוד אטיאס ז"ל נ' הכשרת היישוב חברה לביטוח בע"מ</w:t>
      </w:r>
      <w:r w:rsidRPr="00C7387A">
        <w:rPr>
          <w:rFonts w:ascii="David" w:hAnsi="David" w:cs="David"/>
          <w:color w:val="000000"/>
          <w:spacing w:val="10"/>
          <w:sz w:val="24"/>
          <w:szCs w:val="24"/>
          <w:rtl/>
        </w:rPr>
        <w:t xml:space="preserve"> (5/9/06), התקבלה על ידי הנשיאה, כב' השופטת גילאור, טענת התובעים לגיל תלות חריג של 24 (בשליש תמיכה) כי: </w:t>
      </w:r>
      <w:r w:rsidRPr="00C7387A">
        <w:rPr>
          <w:rFonts w:ascii="David" w:hAnsi="David" w:cs="David"/>
          <w:b/>
          <w:bCs/>
          <w:color w:val="000000"/>
          <w:spacing w:val="10"/>
          <w:sz w:val="24"/>
          <w:szCs w:val="24"/>
          <w:rtl/>
        </w:rPr>
        <w:t>"במעמדו הסוציו – אקונומי של המנוח היה מממן להם גם לימודים גבוהים במוסדות פרטיים, שכר דירה, רכב וכיוצ"ב"</w:t>
      </w:r>
      <w:r w:rsidRPr="00C7387A">
        <w:rPr>
          <w:rFonts w:ascii="David" w:hAnsi="David" w:cs="David"/>
          <w:color w:val="000000"/>
          <w:spacing w:val="10"/>
          <w:sz w:val="24"/>
          <w:szCs w:val="24"/>
          <w:rtl/>
        </w:rPr>
        <w:t>; זאת - לאחר שהוב</w:t>
      </w:r>
      <w:r w:rsidR="00926F7D">
        <w:rPr>
          <w:rFonts w:ascii="David" w:hAnsi="David" w:cs="David" w:hint="cs"/>
          <w:color w:val="000000"/>
          <w:spacing w:val="10"/>
          <w:sz w:val="24"/>
          <w:szCs w:val="24"/>
          <w:rtl/>
        </w:rPr>
        <w:t>ה</w:t>
      </w:r>
      <w:r w:rsidRPr="00C7387A">
        <w:rPr>
          <w:rFonts w:ascii="David" w:hAnsi="David" w:cs="David"/>
          <w:color w:val="000000"/>
          <w:spacing w:val="10"/>
          <w:sz w:val="24"/>
          <w:szCs w:val="24"/>
          <w:rtl/>
        </w:rPr>
        <w:t xml:space="preserve">ר כי המנוח שהיה רואה חשבון במקצועו, השתכר </w:t>
      </w:r>
      <w:r w:rsidR="003A785A" w:rsidRPr="00C7387A">
        <w:rPr>
          <w:rFonts w:ascii="David" w:hAnsi="David" w:cs="David"/>
          <w:color w:val="000000"/>
          <w:spacing w:val="10"/>
          <w:sz w:val="24"/>
          <w:szCs w:val="24"/>
          <w:rtl/>
        </w:rPr>
        <w:t xml:space="preserve">במועד מותו </w:t>
      </w:r>
      <w:r w:rsidRPr="00C7387A">
        <w:rPr>
          <w:rFonts w:ascii="David" w:hAnsi="David" w:cs="David"/>
          <w:color w:val="000000"/>
          <w:spacing w:val="10"/>
          <w:sz w:val="24"/>
          <w:szCs w:val="24"/>
          <w:rtl/>
        </w:rPr>
        <w:t>סך 35,000 ₪ נטו לחודש.</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בענין </w:t>
      </w:r>
      <w:hyperlink r:id="rId16" w:history="1">
        <w:r w:rsidRPr="00C7387A">
          <w:rPr>
            <w:rStyle w:val="Hyperlink"/>
            <w:rFonts w:ascii="David" w:hAnsi="David" w:cs="David"/>
            <w:color w:val="000000"/>
            <w:spacing w:val="10"/>
            <w:sz w:val="24"/>
            <w:szCs w:val="24"/>
            <w:u w:val="none"/>
            <w:rtl/>
          </w:rPr>
          <w:t>ת"א (מחוזי ח') 447/02</w:t>
        </w:r>
      </w:hyperlink>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עזבון המנוח משה גולובי ז"ל נ' מכבי שירותי בריאות</w:t>
      </w:r>
      <w:r w:rsidRPr="00C7387A">
        <w:rPr>
          <w:rFonts w:ascii="David" w:hAnsi="David" w:cs="David"/>
          <w:color w:val="000000"/>
          <w:spacing w:val="10"/>
          <w:sz w:val="24"/>
          <w:szCs w:val="24"/>
          <w:rtl/>
        </w:rPr>
        <w:t xml:space="preserve"> (פורסם; 5.12.06), אף הוא מאת כב' הנשיאה גילאור, גם מדובר ברואה חשבון שהשתכר נטו כ-30,000 ₪, </w:t>
      </w:r>
      <w:r w:rsidR="009609FA" w:rsidRPr="00C7387A">
        <w:rPr>
          <w:rFonts w:ascii="David" w:hAnsi="David" w:cs="David"/>
          <w:color w:val="000000"/>
          <w:spacing w:val="10"/>
          <w:sz w:val="24"/>
          <w:szCs w:val="24"/>
          <w:rtl/>
        </w:rPr>
        <w:t xml:space="preserve">שבעת מותו </w:t>
      </w:r>
      <w:r w:rsidRPr="00C7387A">
        <w:rPr>
          <w:rFonts w:ascii="David" w:hAnsi="David" w:cs="David"/>
          <w:color w:val="000000"/>
          <w:spacing w:val="10"/>
          <w:sz w:val="24"/>
          <w:szCs w:val="24"/>
          <w:rtl/>
        </w:rPr>
        <w:t xml:space="preserve">אחד מילדיו </w:t>
      </w:r>
      <w:r w:rsidRPr="00C7387A">
        <w:rPr>
          <w:rFonts w:ascii="David" w:hAnsi="David" w:cs="David"/>
          <w:b/>
          <w:bCs/>
          <w:color w:val="000000"/>
          <w:spacing w:val="10"/>
          <w:sz w:val="24"/>
          <w:szCs w:val="24"/>
          <w:rtl/>
        </w:rPr>
        <w:t>כבר</w:t>
      </w:r>
      <w:r w:rsidR="003A785A" w:rsidRPr="00C7387A">
        <w:rPr>
          <w:rFonts w:ascii="David" w:hAnsi="David" w:cs="David"/>
          <w:b/>
          <w:bCs/>
          <w:color w:val="000000"/>
          <w:spacing w:val="10"/>
          <w:sz w:val="24"/>
          <w:szCs w:val="24"/>
          <w:rtl/>
        </w:rPr>
        <w:t xml:space="preserve"> החל</w:t>
      </w:r>
      <w:r w:rsidRPr="00C7387A">
        <w:rPr>
          <w:rFonts w:ascii="David" w:hAnsi="David" w:cs="David"/>
          <w:color w:val="000000"/>
          <w:spacing w:val="10"/>
          <w:sz w:val="24"/>
          <w:szCs w:val="24"/>
          <w:rtl/>
        </w:rPr>
        <w:t xml:space="preserve"> </w:t>
      </w:r>
      <w:r w:rsidR="003A785A" w:rsidRPr="00C7387A">
        <w:rPr>
          <w:rFonts w:ascii="David" w:hAnsi="David" w:cs="David"/>
          <w:color w:val="000000"/>
          <w:spacing w:val="10"/>
          <w:sz w:val="24"/>
          <w:szCs w:val="24"/>
          <w:rtl/>
        </w:rPr>
        <w:t>את מסלול ה</w:t>
      </w:r>
      <w:r w:rsidRPr="00C7387A">
        <w:rPr>
          <w:rFonts w:ascii="David" w:hAnsi="David" w:cs="David"/>
          <w:color w:val="000000"/>
          <w:spacing w:val="10"/>
          <w:sz w:val="24"/>
          <w:szCs w:val="24"/>
          <w:rtl/>
        </w:rPr>
        <w:t>עתודה האקדמאית</w:t>
      </w:r>
      <w:r w:rsidR="009609FA"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ו</w:t>
      </w:r>
      <w:r w:rsidR="009609FA" w:rsidRPr="00C7387A">
        <w:rPr>
          <w:rFonts w:ascii="David" w:hAnsi="David" w:cs="David"/>
          <w:color w:val="000000"/>
          <w:spacing w:val="10"/>
          <w:sz w:val="24"/>
          <w:szCs w:val="24"/>
          <w:rtl/>
        </w:rPr>
        <w:t>הילדה השנ</w:t>
      </w:r>
      <w:r w:rsidR="00251C72">
        <w:rPr>
          <w:rFonts w:ascii="David" w:hAnsi="David" w:cs="David" w:hint="cs"/>
          <w:color w:val="000000"/>
          <w:spacing w:val="10"/>
          <w:sz w:val="24"/>
          <w:szCs w:val="24"/>
          <w:rtl/>
        </w:rPr>
        <w:t>י</w:t>
      </w:r>
      <w:r w:rsidR="009609FA" w:rsidRPr="00C7387A">
        <w:rPr>
          <w:rFonts w:ascii="David" w:hAnsi="David" w:cs="David"/>
          <w:color w:val="000000"/>
          <w:spacing w:val="10"/>
          <w:sz w:val="24"/>
          <w:szCs w:val="24"/>
          <w:rtl/>
        </w:rPr>
        <w:t>יה</w:t>
      </w:r>
      <w:r w:rsidRPr="00C7387A">
        <w:rPr>
          <w:rFonts w:ascii="David" w:hAnsi="David" w:cs="David"/>
          <w:color w:val="000000"/>
          <w:spacing w:val="10"/>
          <w:sz w:val="24"/>
          <w:szCs w:val="24"/>
          <w:rtl/>
        </w:rPr>
        <w:t xml:space="preserve"> </w:t>
      </w:r>
      <w:r w:rsidR="003A785A" w:rsidRPr="00C7387A">
        <w:rPr>
          <w:rFonts w:ascii="David" w:hAnsi="David" w:cs="David"/>
          <w:color w:val="000000"/>
          <w:spacing w:val="10"/>
          <w:sz w:val="24"/>
          <w:szCs w:val="24"/>
          <w:rtl/>
        </w:rPr>
        <w:t xml:space="preserve">היתה </w:t>
      </w:r>
      <w:r w:rsidR="009609FA" w:rsidRPr="00C7387A">
        <w:rPr>
          <w:rFonts w:ascii="David" w:hAnsi="David" w:cs="David"/>
          <w:color w:val="000000"/>
          <w:spacing w:val="10"/>
          <w:sz w:val="24"/>
          <w:szCs w:val="24"/>
          <w:rtl/>
        </w:rPr>
        <w:t>כבר קרובה</w:t>
      </w:r>
      <w:r w:rsidR="003A785A" w:rsidRPr="00C7387A">
        <w:rPr>
          <w:rFonts w:ascii="David" w:hAnsi="David" w:cs="David"/>
          <w:color w:val="000000"/>
          <w:spacing w:val="10"/>
          <w:sz w:val="24"/>
          <w:szCs w:val="24"/>
          <w:rtl/>
        </w:rPr>
        <w:t xml:space="preserve"> לגיל 18;</w:t>
      </w:r>
      <w:r w:rsidRPr="00C7387A">
        <w:rPr>
          <w:rFonts w:ascii="David" w:hAnsi="David" w:cs="David"/>
          <w:color w:val="000000"/>
          <w:spacing w:val="10"/>
          <w:sz w:val="24"/>
          <w:szCs w:val="24"/>
          <w:rtl/>
        </w:rPr>
        <w:t xml:space="preserve"> כך</w:t>
      </w:r>
      <w:r w:rsidR="003A785A" w:rsidRPr="00C7387A">
        <w:rPr>
          <w:rFonts w:ascii="David" w:hAnsi="David" w:cs="David"/>
          <w:color w:val="000000"/>
          <w:spacing w:val="10"/>
          <w:sz w:val="24"/>
          <w:szCs w:val="24"/>
          <w:rtl/>
        </w:rPr>
        <w:t>, שבנס</w:t>
      </w:r>
      <w:r w:rsidR="009609FA" w:rsidRPr="00C7387A">
        <w:rPr>
          <w:rFonts w:ascii="David" w:hAnsi="David" w:cs="David"/>
          <w:color w:val="000000"/>
          <w:spacing w:val="10"/>
          <w:sz w:val="24"/>
          <w:szCs w:val="24"/>
          <w:rtl/>
        </w:rPr>
        <w:t>י</w:t>
      </w:r>
      <w:r w:rsidR="003A785A" w:rsidRPr="00C7387A">
        <w:rPr>
          <w:rFonts w:ascii="David" w:hAnsi="David" w:cs="David"/>
          <w:color w:val="000000"/>
          <w:spacing w:val="10"/>
          <w:sz w:val="24"/>
          <w:szCs w:val="24"/>
          <w:rtl/>
        </w:rPr>
        <w:t xml:space="preserve">בות המיוחדות הללו, </w:t>
      </w:r>
      <w:r w:rsidRPr="00C7387A">
        <w:rPr>
          <w:rFonts w:ascii="David" w:hAnsi="David" w:cs="David"/>
          <w:color w:val="000000"/>
          <w:spacing w:val="10"/>
          <w:sz w:val="24"/>
          <w:szCs w:val="24"/>
          <w:rtl/>
        </w:rPr>
        <w:t xml:space="preserve">בית המשפט מצא לייחס להם </w:t>
      </w:r>
      <w:r w:rsidR="003A785A" w:rsidRPr="00C7387A">
        <w:rPr>
          <w:rFonts w:ascii="David" w:hAnsi="David" w:cs="David"/>
          <w:color w:val="000000"/>
          <w:spacing w:val="10"/>
          <w:sz w:val="24"/>
          <w:szCs w:val="24"/>
          <w:rtl/>
        </w:rPr>
        <w:t xml:space="preserve">תקופת </w:t>
      </w:r>
      <w:r w:rsidRPr="00C7387A">
        <w:rPr>
          <w:rFonts w:ascii="David" w:hAnsi="David" w:cs="David"/>
          <w:color w:val="000000"/>
          <w:spacing w:val="10"/>
          <w:sz w:val="24"/>
          <w:szCs w:val="24"/>
          <w:rtl/>
        </w:rPr>
        <w:t>תלות ממושכת יותר</w:t>
      </w:r>
      <w:r w:rsidR="009609FA" w:rsidRPr="00C7387A">
        <w:rPr>
          <w:rFonts w:ascii="David" w:hAnsi="David" w:cs="David"/>
          <w:color w:val="000000"/>
          <w:spacing w:val="10"/>
          <w:sz w:val="24"/>
          <w:szCs w:val="24"/>
          <w:rtl/>
        </w:rPr>
        <w:t xml:space="preserve"> (שהובאה לגביה ראשית ראיה)</w:t>
      </w:r>
      <w:r w:rsidRPr="00C7387A">
        <w:rPr>
          <w:rFonts w:ascii="David" w:hAnsi="David" w:cs="David"/>
          <w:color w:val="000000"/>
          <w:spacing w:val="10"/>
          <w:sz w:val="24"/>
          <w:szCs w:val="24"/>
          <w:rtl/>
        </w:rPr>
        <w:t xml:space="preserve">, שזיכתה אותם בפיצוי גבוה ממה שהיו מקבלים כיורשים בשנים המעטות שנותרו כשנות עבודה למנוח. </w:t>
      </w:r>
    </w:p>
    <w:p w:rsidR="00E8114F" w:rsidRPr="00C7387A" w:rsidRDefault="00E8114F"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lastRenderedPageBreak/>
        <w:t xml:space="preserve">בענין </w:t>
      </w:r>
      <w:hyperlink r:id="rId17" w:history="1">
        <w:r w:rsidRPr="00C7387A">
          <w:rPr>
            <w:rStyle w:val="Hyperlink"/>
            <w:rFonts w:ascii="David" w:hAnsi="David" w:cs="David"/>
            <w:color w:val="000000"/>
            <w:spacing w:val="10"/>
            <w:sz w:val="24"/>
            <w:szCs w:val="24"/>
            <w:u w:val="none"/>
            <w:rtl/>
          </w:rPr>
          <w:t>ת"א (מחוזי חי') 187/06</w:t>
        </w:r>
      </w:hyperlink>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עזבון המנוח משה אביב ז"ל ואח' נ' אריה חברה לביטוח בע"מ ואח'</w:t>
      </w:r>
      <w:r w:rsidRPr="00C7387A">
        <w:rPr>
          <w:rFonts w:ascii="David" w:hAnsi="David" w:cs="David"/>
          <w:color w:val="000000"/>
          <w:spacing w:val="10"/>
          <w:sz w:val="24"/>
          <w:szCs w:val="24"/>
          <w:rtl/>
        </w:rPr>
        <w:t xml:space="preserve"> (פורסם; 5.10.09), מפי כב' הש' גריל, מדובר בתלויה שהיתה בצבא בעת מות אביה, ועד שניתן פסק הדין הוכח </w:t>
      </w:r>
      <w:r w:rsidRPr="00C7387A">
        <w:rPr>
          <w:rFonts w:ascii="David" w:hAnsi="David" w:cs="David"/>
          <w:b/>
          <w:bCs/>
          <w:color w:val="000000"/>
          <w:spacing w:val="10"/>
          <w:sz w:val="24"/>
          <w:szCs w:val="24"/>
          <w:rtl/>
        </w:rPr>
        <w:t>שבפועל</w:t>
      </w:r>
      <w:r w:rsidRPr="00C7387A">
        <w:rPr>
          <w:rFonts w:ascii="David" w:hAnsi="David" w:cs="David"/>
          <w:color w:val="000000"/>
          <w:spacing w:val="10"/>
          <w:sz w:val="24"/>
          <w:szCs w:val="24"/>
          <w:rtl/>
        </w:rPr>
        <w:t xml:space="preserve"> פנתה ללימודים אקדמיים</w:t>
      </w:r>
      <w:r w:rsidR="009609FA" w:rsidRPr="00C7387A">
        <w:rPr>
          <w:rFonts w:ascii="David" w:hAnsi="David" w:cs="David"/>
          <w:color w:val="000000"/>
          <w:spacing w:val="10"/>
          <w:sz w:val="24"/>
          <w:szCs w:val="24"/>
          <w:rtl/>
        </w:rPr>
        <w:t xml:space="preserve"> (שוב – ראשית ראיה)</w:t>
      </w:r>
      <w:r w:rsidRPr="00C7387A">
        <w:rPr>
          <w:rFonts w:ascii="David" w:hAnsi="David" w:cs="David"/>
          <w:color w:val="000000"/>
          <w:spacing w:val="10"/>
          <w:sz w:val="24"/>
          <w:szCs w:val="24"/>
          <w:rtl/>
        </w:rPr>
        <w:t>.</w:t>
      </w:r>
      <w:r w:rsidR="003A785A" w:rsidRPr="00C7387A">
        <w:rPr>
          <w:rFonts w:ascii="David" w:hAnsi="David" w:cs="David"/>
          <w:color w:val="000000"/>
          <w:spacing w:val="10"/>
          <w:sz w:val="24"/>
          <w:szCs w:val="24"/>
          <w:rtl/>
        </w:rPr>
        <w:t xml:space="preserve"> כאמור, בענייננו מדובר בהתרחשות שהיא</w:t>
      </w:r>
      <w:r w:rsidR="009609FA" w:rsidRPr="00C7387A">
        <w:rPr>
          <w:rFonts w:ascii="David" w:hAnsi="David" w:cs="David"/>
          <w:color w:val="000000"/>
          <w:spacing w:val="10"/>
          <w:sz w:val="24"/>
          <w:szCs w:val="24"/>
          <w:rtl/>
        </w:rPr>
        <w:t>, בכל מקרה,</w:t>
      </w:r>
      <w:r w:rsidR="003A785A" w:rsidRPr="00C7387A">
        <w:rPr>
          <w:rFonts w:ascii="David" w:hAnsi="David" w:cs="David"/>
          <w:color w:val="000000"/>
          <w:spacing w:val="10"/>
          <w:sz w:val="24"/>
          <w:szCs w:val="24"/>
          <w:rtl/>
        </w:rPr>
        <w:t xml:space="preserve"> בעתיד שמרוחק קרוב לעשור ויותר (מדורג – לפי הגילאים).</w:t>
      </w:r>
    </w:p>
    <w:p w:rsidR="009609FA" w:rsidRPr="00C7387A" w:rsidRDefault="009609FA" w:rsidP="00AC7016">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בענין </w:t>
      </w:r>
      <w:hyperlink r:id="rId18" w:history="1">
        <w:r w:rsidRPr="00C7387A">
          <w:rPr>
            <w:rStyle w:val="Hyperlink"/>
            <w:rFonts w:ascii="David" w:hAnsi="David" w:cs="David"/>
            <w:color w:val="000000"/>
            <w:spacing w:val="10"/>
            <w:sz w:val="24"/>
            <w:szCs w:val="24"/>
            <w:u w:val="none"/>
            <w:rtl/>
          </w:rPr>
          <w:t>ת"א (מחוזי י-ם) 7073/05</w:t>
        </w:r>
      </w:hyperlink>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עזבון המנוח גבריאל אשכר ז"ל נ' ביטוח ישיר איי.די.איי</w:t>
      </w:r>
      <w:r w:rsidRPr="00C7387A">
        <w:rPr>
          <w:rFonts w:ascii="David" w:hAnsi="David" w:cs="David"/>
          <w:color w:val="000000"/>
          <w:spacing w:val="10"/>
          <w:sz w:val="24"/>
          <w:szCs w:val="24"/>
          <w:rtl/>
        </w:rPr>
        <w:t xml:space="preserve"> (פורסם; 12.4.07), מפי כב' הש' שפירא, נדון מקרה בו המנוח ואלמנתו, כל אחד מהם השתכר שכר שהוא מעל לשילוש השכר הממוצע. </w:t>
      </w:r>
    </w:p>
    <w:p w:rsidR="00620587" w:rsidRPr="00C7387A" w:rsidRDefault="00E8114F" w:rsidP="00251C72">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color w:val="000000"/>
          <w:spacing w:val="10"/>
          <w:sz w:val="24"/>
          <w:szCs w:val="24"/>
          <w:rtl/>
        </w:rPr>
        <w:t>אכן בפסק דינו של כב' הש' ד. חשין ב-</w:t>
      </w:r>
      <w:hyperlink r:id="rId19" w:history="1">
        <w:r w:rsidRPr="00C7387A">
          <w:rPr>
            <w:rStyle w:val="Hyperlink"/>
            <w:rFonts w:ascii="David" w:hAnsi="David" w:cs="David"/>
            <w:color w:val="000000"/>
            <w:spacing w:val="10"/>
            <w:sz w:val="24"/>
            <w:szCs w:val="24"/>
            <w:u w:val="none"/>
            <w:rtl/>
          </w:rPr>
          <w:t>ת"א (מחוזי י-ם) 1482/99</w:t>
        </w:r>
      </w:hyperlink>
      <w:r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עזבון המנוח א.ס. ז"ל נ. הפניקס הישראלי חברה לביטוח בע"מ</w:t>
      </w:r>
      <w:r w:rsidRPr="00C7387A">
        <w:rPr>
          <w:rFonts w:ascii="David" w:hAnsi="David" w:cs="David"/>
          <w:color w:val="000000"/>
          <w:spacing w:val="10"/>
          <w:sz w:val="24"/>
          <w:szCs w:val="24"/>
          <w:rtl/>
        </w:rPr>
        <w:t xml:space="preserve"> (פורסם; 20.5.02), נקבעה תמיכה של חצי ידה בין הגילאים 21-24 לצורך לימודים אקדמאיים. אך באותו ענין הוכרע כי מדובר ב</w:t>
      </w:r>
      <w:r w:rsidRPr="00C7387A">
        <w:rPr>
          <w:rFonts w:ascii="David" w:hAnsi="David" w:cs="David"/>
          <w:b/>
          <w:bCs/>
          <w:color w:val="000000"/>
          <w:spacing w:val="10"/>
          <w:sz w:val="24"/>
          <w:szCs w:val="24"/>
          <w:rtl/>
        </w:rPr>
        <w:t xml:space="preserve">"משפחה בעלת מסורת אקדמית מובהקת", </w:t>
      </w:r>
      <w:r w:rsidRPr="00C7387A">
        <w:rPr>
          <w:rFonts w:ascii="David" w:hAnsi="David" w:cs="David"/>
          <w:color w:val="000000"/>
          <w:spacing w:val="10"/>
          <w:sz w:val="24"/>
          <w:szCs w:val="24"/>
          <w:rtl/>
        </w:rPr>
        <w:t>כאשר המנוח היה אדריכל (בעל תואר שני בתחום) שעבד עבו</w:t>
      </w:r>
      <w:r w:rsidR="00251C72">
        <w:rPr>
          <w:rFonts w:ascii="David" w:hAnsi="David" w:cs="David" w:hint="cs"/>
          <w:color w:val="000000"/>
          <w:spacing w:val="10"/>
          <w:sz w:val="24"/>
          <w:szCs w:val="24"/>
          <w:rtl/>
        </w:rPr>
        <w:t>ר</w:t>
      </w:r>
      <w:r w:rsidRPr="00C7387A">
        <w:rPr>
          <w:rFonts w:ascii="David" w:hAnsi="David" w:cs="David"/>
          <w:color w:val="000000"/>
          <w:spacing w:val="10"/>
          <w:sz w:val="24"/>
          <w:szCs w:val="24"/>
          <w:rtl/>
        </w:rPr>
        <w:t xml:space="preserve"> האדריכל משה ספדיה, והאם</w:t>
      </w:r>
      <w:r w:rsidR="003A785A"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 מהנדסת.</w:t>
      </w:r>
      <w:r w:rsidRPr="00C7387A">
        <w:rPr>
          <w:rFonts w:ascii="David" w:hAnsi="David" w:cs="David"/>
          <w:b/>
          <w:bCs/>
          <w:color w:val="000000"/>
          <w:spacing w:val="10"/>
          <w:sz w:val="24"/>
          <w:szCs w:val="24"/>
          <w:rtl/>
        </w:rPr>
        <w:t xml:space="preserve"> </w:t>
      </w:r>
    </w:p>
    <w:p w:rsidR="00E8114F" w:rsidRPr="00C7387A" w:rsidRDefault="00620587" w:rsidP="00251C72">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color w:val="000000"/>
          <w:spacing w:val="10"/>
          <w:sz w:val="24"/>
          <w:szCs w:val="24"/>
          <w:rtl/>
        </w:rPr>
        <w:t xml:space="preserve">ההלכה מדברת על תום תקופת התלות – בתום השירות הצבאי, כחזקה – גיל 20 לבנות וגיל 21 לבנים [ע"א 1503/94 </w:t>
      </w:r>
      <w:r w:rsidRPr="00C7387A">
        <w:rPr>
          <w:rFonts w:ascii="David" w:hAnsi="David" w:cs="David"/>
          <w:b/>
          <w:bCs/>
          <w:color w:val="000000"/>
          <w:spacing w:val="10"/>
          <w:sz w:val="24"/>
          <w:szCs w:val="24"/>
          <w:rtl/>
        </w:rPr>
        <w:t>הפניקס הישראלי, חברה לביטוח בע"מ נ' עזבון המנוח ברוך ברמן ז"ל ואח'</w:t>
      </w:r>
      <w:r w:rsidRPr="00C7387A">
        <w:rPr>
          <w:rFonts w:ascii="David" w:hAnsi="David" w:cs="David"/>
          <w:color w:val="000000"/>
          <w:spacing w:val="10"/>
          <w:sz w:val="24"/>
          <w:szCs w:val="24"/>
          <w:rtl/>
        </w:rPr>
        <w:t xml:space="preserve"> וערעור שכנגד פ"ד נא(3) 502 (1996)</w:t>
      </w:r>
      <w:r w:rsidR="00F45721" w:rsidRPr="00C7387A">
        <w:rPr>
          <w:rFonts w:ascii="David" w:hAnsi="David" w:cs="David"/>
          <w:color w:val="000000"/>
          <w:spacing w:val="10"/>
          <w:sz w:val="24"/>
          <w:szCs w:val="24"/>
          <w:rtl/>
        </w:rPr>
        <w:t xml:space="preserve"> (להלן: </w:t>
      </w:r>
      <w:r w:rsidR="00F45721" w:rsidRPr="00C7387A">
        <w:rPr>
          <w:rFonts w:ascii="David" w:hAnsi="David" w:cs="David"/>
          <w:b/>
          <w:bCs/>
          <w:color w:val="000000"/>
          <w:spacing w:val="10"/>
          <w:sz w:val="24"/>
          <w:szCs w:val="24"/>
          <w:rtl/>
        </w:rPr>
        <w:t>"ענין עזבון ברמן")</w:t>
      </w:r>
      <w:r w:rsidR="00271041" w:rsidRPr="00C7387A">
        <w:rPr>
          <w:rFonts w:ascii="David" w:hAnsi="David" w:cs="David"/>
          <w:color w:val="000000"/>
          <w:spacing w:val="10"/>
          <w:sz w:val="24"/>
          <w:szCs w:val="24"/>
          <w:rtl/>
        </w:rPr>
        <w:t xml:space="preserve">]. </w:t>
      </w:r>
      <w:r w:rsidR="00271041" w:rsidRPr="00C7387A">
        <w:rPr>
          <w:rFonts w:ascii="David" w:hAnsi="David" w:cs="David"/>
          <w:sz w:val="24"/>
          <w:szCs w:val="24"/>
          <w:rtl/>
        </w:rPr>
        <w:t>ראו גם ב</w:t>
      </w:r>
      <w:r w:rsidR="00251C72">
        <w:rPr>
          <w:rFonts w:ascii="David" w:hAnsi="David" w:cs="David" w:hint="cs"/>
          <w:sz w:val="24"/>
          <w:szCs w:val="24"/>
          <w:rtl/>
        </w:rPr>
        <w:t>ס</w:t>
      </w:r>
      <w:r w:rsidR="00271041" w:rsidRPr="00C7387A">
        <w:rPr>
          <w:rFonts w:ascii="David" w:hAnsi="David" w:cs="David"/>
          <w:sz w:val="24"/>
          <w:szCs w:val="24"/>
          <w:rtl/>
        </w:rPr>
        <w:t xml:space="preserve">פרו של אליעזר ריבלין </w:t>
      </w:r>
      <w:r w:rsidR="00271041" w:rsidRPr="00C7387A">
        <w:rPr>
          <w:rFonts w:ascii="David" w:hAnsi="David" w:cs="David"/>
          <w:b/>
          <w:bCs/>
          <w:sz w:val="24"/>
          <w:szCs w:val="24"/>
          <w:rtl/>
        </w:rPr>
        <w:t>תאונת הדרכים</w:t>
      </w:r>
      <w:r w:rsidR="00271041" w:rsidRPr="00C7387A">
        <w:rPr>
          <w:rFonts w:ascii="David" w:hAnsi="David" w:cs="David"/>
          <w:sz w:val="24"/>
          <w:szCs w:val="24"/>
          <w:rtl/>
        </w:rPr>
        <w:t xml:space="preserve"> (מהדורה רביעית; 2011), בעמ' 1052</w:t>
      </w:r>
      <w:r w:rsidR="00271041" w:rsidRPr="00C7387A">
        <w:rPr>
          <w:rFonts w:ascii="David" w:hAnsi="David" w:cs="David"/>
          <w:color w:val="000000"/>
          <w:spacing w:val="10"/>
          <w:sz w:val="24"/>
          <w:szCs w:val="24"/>
          <w:rtl/>
        </w:rPr>
        <w:t xml:space="preserve">: </w:t>
      </w:r>
      <w:r w:rsidRPr="00C7387A">
        <w:rPr>
          <w:rFonts w:ascii="David" w:hAnsi="David" w:cs="David"/>
          <w:b/>
          <w:bCs/>
          <w:color w:val="000000"/>
          <w:spacing w:val="10"/>
          <w:sz w:val="24"/>
          <w:szCs w:val="24"/>
          <w:rtl/>
        </w:rPr>
        <w:t>"לפיכך גם תשמשנה את חישוב הפיצויים ה"חזקות" הרגילות, ובהן החזקות בדבר גיל תחילת עבודתו של שכיר בישראל (21 שנים, בתום תקופת השירות הצבאי, ו-20 שנים לגבי אישה, בהעדר נתונים אחרים</w:t>
      </w:r>
      <w:r w:rsidRPr="00C7387A">
        <w:rPr>
          <w:rFonts w:ascii="David" w:hAnsi="David" w:cs="David"/>
          <w:b/>
          <w:bCs/>
          <w:color w:val="000000"/>
          <w:spacing w:val="10"/>
          <w:sz w:val="24"/>
          <w:szCs w:val="24"/>
        </w:rPr>
        <w:t>(</w:t>
      </w:r>
      <w:r w:rsidRPr="00C7387A">
        <w:rPr>
          <w:rFonts w:ascii="David" w:hAnsi="David" w:cs="David"/>
          <w:b/>
          <w:bCs/>
          <w:color w:val="000000"/>
          <w:spacing w:val="10"/>
          <w:sz w:val="24"/>
          <w:szCs w:val="24"/>
          <w:rtl/>
        </w:rPr>
        <w:t>".</w:t>
      </w:r>
    </w:p>
    <w:p w:rsidR="00CD4A02" w:rsidRPr="00C7387A" w:rsidRDefault="00E8114F" w:rsidP="00AC7016">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b/>
          <w:bCs/>
          <w:color w:val="000000"/>
          <w:spacing w:val="10"/>
          <w:sz w:val="24"/>
          <w:szCs w:val="24"/>
          <w:u w:val="single"/>
          <w:rtl/>
        </w:rPr>
        <w:t xml:space="preserve">אשר על כן, </w:t>
      </w:r>
      <w:r w:rsidR="00B21D86" w:rsidRPr="00C7387A">
        <w:rPr>
          <w:rFonts w:ascii="David" w:hAnsi="David" w:cs="David"/>
          <w:b/>
          <w:bCs/>
          <w:color w:val="000000"/>
          <w:spacing w:val="10"/>
          <w:sz w:val="24"/>
          <w:szCs w:val="24"/>
          <w:u w:val="single"/>
          <w:rtl/>
        </w:rPr>
        <w:t xml:space="preserve">על פי </w:t>
      </w:r>
      <w:r w:rsidR="00620587" w:rsidRPr="00C7387A">
        <w:rPr>
          <w:rFonts w:ascii="David" w:hAnsi="David" w:cs="David"/>
          <w:b/>
          <w:bCs/>
          <w:color w:val="000000"/>
          <w:spacing w:val="10"/>
          <w:sz w:val="24"/>
          <w:szCs w:val="24"/>
          <w:u w:val="single"/>
          <w:rtl/>
        </w:rPr>
        <w:t>ההלכה</w:t>
      </w:r>
      <w:r w:rsidR="00B21D86" w:rsidRPr="00C7387A">
        <w:rPr>
          <w:rFonts w:ascii="David" w:hAnsi="David" w:cs="David"/>
          <w:b/>
          <w:bCs/>
          <w:color w:val="000000"/>
          <w:spacing w:val="10"/>
          <w:sz w:val="24"/>
          <w:szCs w:val="24"/>
          <w:u w:val="single"/>
          <w:rtl/>
        </w:rPr>
        <w:t xml:space="preserve"> </w:t>
      </w:r>
      <w:r w:rsidR="00822DCE" w:rsidRPr="00C7387A">
        <w:rPr>
          <w:rFonts w:ascii="David" w:hAnsi="David" w:cs="David"/>
          <w:b/>
          <w:bCs/>
          <w:color w:val="000000"/>
          <w:spacing w:val="10"/>
          <w:sz w:val="24"/>
          <w:szCs w:val="24"/>
          <w:u w:val="single"/>
          <w:rtl/>
        </w:rPr>
        <w:t xml:space="preserve">אני קובע כי </w:t>
      </w:r>
      <w:r w:rsidRPr="00C7387A">
        <w:rPr>
          <w:rFonts w:ascii="David" w:hAnsi="David" w:cs="David"/>
          <w:b/>
          <w:bCs/>
          <w:color w:val="000000"/>
          <w:spacing w:val="10"/>
          <w:sz w:val="24"/>
          <w:szCs w:val="24"/>
          <w:u w:val="single"/>
          <w:rtl/>
        </w:rPr>
        <w:t xml:space="preserve">גיל תום </w:t>
      </w:r>
      <w:r w:rsidR="00822DCE" w:rsidRPr="00C7387A">
        <w:rPr>
          <w:rFonts w:ascii="David" w:hAnsi="David" w:cs="David"/>
          <w:b/>
          <w:bCs/>
          <w:color w:val="000000"/>
          <w:spacing w:val="10"/>
          <w:sz w:val="24"/>
          <w:szCs w:val="24"/>
          <w:u w:val="single"/>
          <w:rtl/>
        </w:rPr>
        <w:t xml:space="preserve">תקופת </w:t>
      </w:r>
      <w:r w:rsidRPr="00C7387A">
        <w:rPr>
          <w:rFonts w:ascii="David" w:hAnsi="David" w:cs="David"/>
          <w:b/>
          <w:bCs/>
          <w:color w:val="000000"/>
          <w:spacing w:val="10"/>
          <w:sz w:val="24"/>
          <w:szCs w:val="24"/>
          <w:u w:val="single"/>
          <w:rtl/>
        </w:rPr>
        <w:t xml:space="preserve">התלות של התובעות 2 ו-5 יעמוד על </w:t>
      </w:r>
      <w:r w:rsidR="00822DCE" w:rsidRPr="00C7387A">
        <w:rPr>
          <w:rFonts w:ascii="David" w:hAnsi="David" w:cs="David"/>
          <w:b/>
          <w:bCs/>
          <w:color w:val="000000"/>
          <w:spacing w:val="10"/>
          <w:sz w:val="24"/>
          <w:szCs w:val="24"/>
          <w:u w:val="single"/>
          <w:rtl/>
        </w:rPr>
        <w:t>20</w:t>
      </w:r>
      <w:r w:rsidRPr="00C7387A">
        <w:rPr>
          <w:rFonts w:ascii="David" w:hAnsi="David" w:cs="David"/>
          <w:b/>
          <w:bCs/>
          <w:color w:val="000000"/>
          <w:spacing w:val="10"/>
          <w:sz w:val="24"/>
          <w:szCs w:val="24"/>
          <w:u w:val="single"/>
          <w:rtl/>
        </w:rPr>
        <w:t xml:space="preserve">, כאשר מגיל 18 ועד גיל 20 </w:t>
      </w:r>
      <w:r w:rsidR="00822DCE" w:rsidRPr="00C7387A">
        <w:rPr>
          <w:rFonts w:ascii="David" w:hAnsi="David" w:cs="David"/>
          <w:b/>
          <w:bCs/>
          <w:color w:val="000000"/>
          <w:spacing w:val="10"/>
          <w:sz w:val="24"/>
          <w:szCs w:val="24"/>
          <w:u w:val="single"/>
          <w:rtl/>
        </w:rPr>
        <w:t xml:space="preserve">- </w:t>
      </w:r>
      <w:r w:rsidRPr="00C7387A">
        <w:rPr>
          <w:rFonts w:ascii="David" w:hAnsi="David" w:cs="David"/>
          <w:b/>
          <w:bCs/>
          <w:color w:val="000000"/>
          <w:spacing w:val="10"/>
          <w:sz w:val="24"/>
          <w:szCs w:val="24"/>
          <w:u w:val="single"/>
          <w:rtl/>
        </w:rPr>
        <w:t xml:space="preserve">התמיכה </w:t>
      </w:r>
      <w:r w:rsidR="00822DCE" w:rsidRPr="00C7387A">
        <w:rPr>
          <w:rFonts w:ascii="David" w:hAnsi="David" w:cs="David"/>
          <w:b/>
          <w:bCs/>
          <w:color w:val="000000"/>
          <w:spacing w:val="10"/>
          <w:sz w:val="24"/>
          <w:szCs w:val="24"/>
          <w:u w:val="single"/>
          <w:rtl/>
        </w:rPr>
        <w:t xml:space="preserve">המיוחסת </w:t>
      </w:r>
      <w:r w:rsidRPr="00C7387A">
        <w:rPr>
          <w:rFonts w:ascii="David" w:hAnsi="David" w:cs="David"/>
          <w:b/>
          <w:bCs/>
          <w:color w:val="000000"/>
          <w:spacing w:val="10"/>
          <w:sz w:val="24"/>
          <w:szCs w:val="24"/>
          <w:u w:val="single"/>
          <w:rtl/>
        </w:rPr>
        <w:t>תעמוד על 1/3 ידה, וגיל תום</w:t>
      </w:r>
      <w:r w:rsidR="00822DCE" w:rsidRPr="00C7387A">
        <w:rPr>
          <w:rFonts w:ascii="David" w:hAnsi="David" w:cs="David"/>
          <w:b/>
          <w:bCs/>
          <w:color w:val="000000"/>
          <w:spacing w:val="10"/>
          <w:sz w:val="24"/>
          <w:szCs w:val="24"/>
          <w:u w:val="single"/>
          <w:rtl/>
        </w:rPr>
        <w:t xml:space="preserve"> תקופת</w:t>
      </w:r>
      <w:r w:rsidRPr="00C7387A">
        <w:rPr>
          <w:rFonts w:ascii="David" w:hAnsi="David" w:cs="David"/>
          <w:b/>
          <w:bCs/>
          <w:color w:val="000000"/>
          <w:spacing w:val="10"/>
          <w:sz w:val="24"/>
          <w:szCs w:val="24"/>
          <w:u w:val="single"/>
          <w:rtl/>
        </w:rPr>
        <w:t xml:space="preserve"> התלות של התובע 3 יעמוד על 21</w:t>
      </w:r>
      <w:r w:rsidR="00822DCE" w:rsidRPr="00C7387A">
        <w:rPr>
          <w:rFonts w:ascii="David" w:hAnsi="David" w:cs="David"/>
          <w:b/>
          <w:bCs/>
          <w:color w:val="000000"/>
          <w:spacing w:val="10"/>
          <w:sz w:val="24"/>
          <w:szCs w:val="24"/>
          <w:u w:val="single"/>
          <w:rtl/>
        </w:rPr>
        <w:t>,</w:t>
      </w:r>
      <w:r w:rsidRPr="00C7387A">
        <w:rPr>
          <w:rFonts w:ascii="David" w:hAnsi="David" w:cs="David"/>
          <w:b/>
          <w:bCs/>
          <w:color w:val="000000"/>
          <w:spacing w:val="10"/>
          <w:sz w:val="24"/>
          <w:szCs w:val="24"/>
          <w:u w:val="single"/>
          <w:rtl/>
        </w:rPr>
        <w:t xml:space="preserve"> כאשר מגיל 18 ועד גיל 2</w:t>
      </w:r>
      <w:r w:rsidR="00822DCE" w:rsidRPr="00C7387A">
        <w:rPr>
          <w:rFonts w:ascii="David" w:hAnsi="David" w:cs="David"/>
          <w:b/>
          <w:bCs/>
          <w:color w:val="000000"/>
          <w:spacing w:val="10"/>
          <w:sz w:val="24"/>
          <w:szCs w:val="24"/>
          <w:u w:val="single"/>
          <w:rtl/>
        </w:rPr>
        <w:t>1</w:t>
      </w:r>
      <w:r w:rsidRPr="00C7387A">
        <w:rPr>
          <w:rFonts w:ascii="David" w:hAnsi="David" w:cs="David"/>
          <w:b/>
          <w:bCs/>
          <w:color w:val="000000"/>
          <w:spacing w:val="10"/>
          <w:sz w:val="24"/>
          <w:szCs w:val="24"/>
          <w:u w:val="single"/>
          <w:rtl/>
        </w:rPr>
        <w:t xml:space="preserve"> </w:t>
      </w:r>
      <w:r w:rsidR="00822DCE" w:rsidRPr="00C7387A">
        <w:rPr>
          <w:rFonts w:ascii="David" w:hAnsi="David" w:cs="David"/>
          <w:b/>
          <w:bCs/>
          <w:color w:val="000000"/>
          <w:spacing w:val="10"/>
          <w:sz w:val="24"/>
          <w:szCs w:val="24"/>
          <w:u w:val="single"/>
          <w:rtl/>
        </w:rPr>
        <w:t xml:space="preserve">- </w:t>
      </w:r>
      <w:r w:rsidRPr="00C7387A">
        <w:rPr>
          <w:rFonts w:ascii="David" w:hAnsi="David" w:cs="David"/>
          <w:b/>
          <w:bCs/>
          <w:color w:val="000000"/>
          <w:spacing w:val="10"/>
          <w:sz w:val="24"/>
          <w:szCs w:val="24"/>
          <w:u w:val="single"/>
          <w:rtl/>
        </w:rPr>
        <w:t xml:space="preserve">התמיכה </w:t>
      </w:r>
      <w:r w:rsidR="00FE0BA8" w:rsidRPr="00C7387A">
        <w:rPr>
          <w:rFonts w:ascii="David" w:hAnsi="David" w:cs="David"/>
          <w:b/>
          <w:bCs/>
          <w:color w:val="000000"/>
          <w:spacing w:val="10"/>
          <w:sz w:val="24"/>
          <w:szCs w:val="24"/>
          <w:u w:val="single"/>
          <w:rtl/>
        </w:rPr>
        <w:t xml:space="preserve">המיוחסת </w:t>
      </w:r>
      <w:r w:rsidRPr="00C7387A">
        <w:rPr>
          <w:rFonts w:ascii="David" w:hAnsi="David" w:cs="David"/>
          <w:b/>
          <w:bCs/>
          <w:color w:val="000000"/>
          <w:spacing w:val="10"/>
          <w:sz w:val="24"/>
          <w:szCs w:val="24"/>
          <w:u w:val="single"/>
          <w:rtl/>
        </w:rPr>
        <w:t>תעמוד על 1/3 ידה</w:t>
      </w:r>
      <w:r w:rsidRPr="00C7387A">
        <w:rPr>
          <w:rFonts w:ascii="David" w:hAnsi="David" w:cs="David"/>
          <w:sz w:val="24"/>
          <w:szCs w:val="24"/>
          <w:rtl/>
        </w:rPr>
        <w:t>.</w:t>
      </w:r>
      <w:r w:rsidR="00CD4A02" w:rsidRPr="00C7387A">
        <w:rPr>
          <w:rFonts w:ascii="David" w:hAnsi="David" w:cs="David"/>
          <w:b/>
          <w:bCs/>
          <w:color w:val="000000"/>
          <w:spacing w:val="10"/>
          <w:sz w:val="24"/>
          <w:szCs w:val="24"/>
          <w:rtl/>
        </w:rPr>
        <w:t xml:space="preserve"> </w:t>
      </w:r>
    </w:p>
    <w:p w:rsidR="00F45721" w:rsidRPr="00C7387A" w:rsidRDefault="003A2B51" w:rsidP="00373A2E">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לענין </w:t>
      </w:r>
      <w:r w:rsidR="00A15C59" w:rsidRPr="00C7387A">
        <w:rPr>
          <w:rFonts w:ascii="David" w:hAnsi="David" w:cs="David"/>
          <w:color w:val="000000"/>
          <w:spacing w:val="10"/>
          <w:sz w:val="24"/>
          <w:szCs w:val="24"/>
          <w:rtl/>
        </w:rPr>
        <w:t xml:space="preserve">הביטוי השגור בפסיקה </w:t>
      </w:r>
      <w:r w:rsidRPr="00C7387A">
        <w:rPr>
          <w:rFonts w:ascii="David" w:hAnsi="David" w:cs="David"/>
          <w:color w:val="000000"/>
          <w:spacing w:val="10"/>
          <w:sz w:val="24"/>
          <w:szCs w:val="24"/>
          <w:rtl/>
        </w:rPr>
        <w:t>"שליש ידה"</w:t>
      </w:r>
      <w:r w:rsidR="00373A2E"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ראוי לציין, שלפי הפסיקה </w:t>
      </w:r>
      <w:r w:rsidR="00373A2E" w:rsidRPr="00C7387A">
        <w:rPr>
          <w:rFonts w:ascii="David" w:hAnsi="David" w:cs="David"/>
          <w:color w:val="000000"/>
          <w:spacing w:val="10"/>
          <w:sz w:val="24"/>
          <w:szCs w:val="24"/>
          <w:rtl/>
        </w:rPr>
        <w:t>הביטוי מכוון לכך ש</w:t>
      </w:r>
      <w:r w:rsidR="00210B9E" w:rsidRPr="00C7387A">
        <w:rPr>
          <w:rFonts w:ascii="David" w:hAnsi="David" w:cs="David"/>
          <w:color w:val="000000"/>
          <w:spacing w:val="10"/>
          <w:sz w:val="24"/>
          <w:szCs w:val="24"/>
          <w:rtl/>
        </w:rPr>
        <w:t xml:space="preserve">הפיצוי בגין אובדן התמיכה </w:t>
      </w:r>
      <w:r w:rsidR="00373A2E" w:rsidRPr="00C7387A">
        <w:rPr>
          <w:rFonts w:ascii="David" w:hAnsi="David" w:cs="David"/>
          <w:color w:val="000000"/>
          <w:spacing w:val="10"/>
          <w:sz w:val="24"/>
          <w:szCs w:val="24"/>
          <w:rtl/>
        </w:rPr>
        <w:t>ב</w:t>
      </w:r>
      <w:r w:rsidR="00210B9E" w:rsidRPr="00C7387A">
        <w:rPr>
          <w:rFonts w:ascii="David" w:hAnsi="David" w:cs="David"/>
          <w:color w:val="000000"/>
          <w:spacing w:val="10"/>
          <w:sz w:val="24"/>
          <w:szCs w:val="24"/>
          <w:rtl/>
        </w:rPr>
        <w:t xml:space="preserve">שנות השירות הצבאי, </w:t>
      </w:r>
      <w:r w:rsidR="00A15C59" w:rsidRPr="00C7387A">
        <w:rPr>
          <w:rFonts w:ascii="David" w:hAnsi="David" w:cs="David"/>
          <w:color w:val="000000"/>
          <w:spacing w:val="10"/>
          <w:sz w:val="24"/>
          <w:szCs w:val="24"/>
          <w:rtl/>
        </w:rPr>
        <w:t xml:space="preserve">בעצם </w:t>
      </w:r>
      <w:r w:rsidR="00210B9E" w:rsidRPr="00C7387A">
        <w:rPr>
          <w:rFonts w:ascii="David" w:hAnsi="David" w:cs="David"/>
          <w:b/>
          <w:bCs/>
          <w:color w:val="000000"/>
          <w:spacing w:val="10"/>
          <w:sz w:val="24"/>
          <w:szCs w:val="24"/>
          <w:u w:val="single"/>
          <w:rtl/>
        </w:rPr>
        <w:t>קטן</w:t>
      </w:r>
      <w:r w:rsidR="00210B9E" w:rsidRPr="00C7387A">
        <w:rPr>
          <w:rFonts w:ascii="David" w:hAnsi="David" w:cs="David"/>
          <w:b/>
          <w:bCs/>
          <w:color w:val="000000"/>
          <w:spacing w:val="10"/>
          <w:sz w:val="24"/>
          <w:szCs w:val="24"/>
          <w:rtl/>
        </w:rPr>
        <w:t xml:space="preserve"> </w:t>
      </w:r>
      <w:r w:rsidR="00373A2E" w:rsidRPr="00C7387A">
        <w:rPr>
          <w:rFonts w:ascii="David" w:hAnsi="David" w:cs="David"/>
          <w:b/>
          <w:bCs/>
          <w:color w:val="000000"/>
          <w:spacing w:val="10"/>
          <w:sz w:val="24"/>
          <w:szCs w:val="24"/>
          <w:rtl/>
        </w:rPr>
        <w:t xml:space="preserve">(מלשון מוקטן) </w:t>
      </w:r>
      <w:r w:rsidR="00210B9E" w:rsidRPr="00C7387A">
        <w:rPr>
          <w:rFonts w:ascii="David" w:hAnsi="David" w:cs="David"/>
          <w:b/>
          <w:bCs/>
          <w:color w:val="000000"/>
          <w:spacing w:val="10"/>
          <w:sz w:val="24"/>
          <w:szCs w:val="24"/>
          <w:u w:val="single"/>
          <w:rtl/>
        </w:rPr>
        <w:t>בשני שליש מהפיצוי שיוחס לאותו תלוי עד לגיל 18</w:t>
      </w:r>
      <w:r w:rsidR="00210B9E" w:rsidRPr="00C7387A">
        <w:rPr>
          <w:rFonts w:ascii="David" w:hAnsi="David" w:cs="David"/>
          <w:color w:val="000000"/>
          <w:spacing w:val="10"/>
          <w:sz w:val="24"/>
          <w:szCs w:val="24"/>
          <w:rtl/>
        </w:rPr>
        <w:t xml:space="preserve">. כפי שמבהיר כב' השופט ברק, כתוארו אז: </w:t>
      </w:r>
      <w:r w:rsidR="00210B9E" w:rsidRPr="00C7387A">
        <w:rPr>
          <w:rFonts w:ascii="David" w:hAnsi="David" w:cs="David"/>
          <w:b/>
          <w:bCs/>
          <w:color w:val="000000"/>
          <w:spacing w:val="10"/>
          <w:sz w:val="24"/>
          <w:szCs w:val="24"/>
          <w:rtl/>
        </w:rPr>
        <w:t>"נראה לי, כי הנחה עובדתית ראויה היא, כי התמיכה של ההורים בילדיהם החיילים פוחתת כדי שני שלישים בעת שירותם הצבאי לעומת התמיכה ערב גיוסם, בכך בא לידי ביטוי, מחד גיסא, המשך התמיכה בדיור, בביגוד, בדמי כיס ובפריטים אחרים, ומאידך גיסא הקטנת התמיכה במזון ובפריטים אחרים"</w:t>
      </w:r>
      <w:r w:rsidR="00210B9E" w:rsidRPr="00C7387A">
        <w:rPr>
          <w:rFonts w:ascii="David" w:hAnsi="David" w:cs="David"/>
          <w:color w:val="000000"/>
          <w:spacing w:val="10"/>
          <w:sz w:val="24"/>
          <w:szCs w:val="24"/>
          <w:rtl/>
        </w:rPr>
        <w:t xml:space="preserve"> [ע"א  5/84</w:t>
      </w:r>
      <w:r w:rsidR="00210B9E" w:rsidRPr="00C7387A">
        <w:rPr>
          <w:rFonts w:ascii="David" w:hAnsi="David" w:cs="David"/>
          <w:color w:val="000000"/>
          <w:spacing w:val="10"/>
          <w:sz w:val="24"/>
          <w:szCs w:val="24"/>
        </w:rPr>
        <w:t xml:space="preserve"> </w:t>
      </w:r>
      <w:r w:rsidR="00210B9E" w:rsidRPr="00C7387A">
        <w:rPr>
          <w:rFonts w:ascii="David" w:hAnsi="David" w:cs="David"/>
          <w:b/>
          <w:bCs/>
          <w:color w:val="000000"/>
          <w:spacing w:val="10"/>
          <w:sz w:val="24"/>
          <w:szCs w:val="24"/>
          <w:rtl/>
        </w:rPr>
        <w:t>רחל יחזקאל</w:t>
      </w:r>
      <w:r w:rsidR="00210B9E" w:rsidRPr="00C7387A">
        <w:rPr>
          <w:rFonts w:ascii="David" w:hAnsi="David" w:cs="David"/>
          <w:b/>
          <w:bCs/>
          <w:color w:val="000000"/>
          <w:spacing w:val="10"/>
          <w:sz w:val="24"/>
          <w:szCs w:val="24"/>
        </w:rPr>
        <w:t xml:space="preserve"> </w:t>
      </w:r>
      <w:r w:rsidR="00210B9E" w:rsidRPr="00C7387A">
        <w:rPr>
          <w:rFonts w:ascii="David" w:hAnsi="David" w:cs="David"/>
          <w:b/>
          <w:bCs/>
          <w:color w:val="000000"/>
          <w:spacing w:val="10"/>
          <w:sz w:val="24"/>
          <w:szCs w:val="24"/>
          <w:rtl/>
        </w:rPr>
        <w:t xml:space="preserve">נ' אליהו חברה לבטוח </w:t>
      </w:r>
      <w:r w:rsidR="00210B9E" w:rsidRPr="00C7387A">
        <w:rPr>
          <w:rFonts w:ascii="David" w:hAnsi="David" w:cs="David"/>
          <w:b/>
          <w:bCs/>
          <w:color w:val="000000"/>
          <w:spacing w:val="10"/>
          <w:sz w:val="24"/>
          <w:szCs w:val="24"/>
          <w:rtl/>
        </w:rPr>
        <w:lastRenderedPageBreak/>
        <w:t>בע"מ</w:t>
      </w:r>
      <w:r w:rsidR="00210B9E" w:rsidRPr="00C7387A">
        <w:rPr>
          <w:rFonts w:ascii="David" w:hAnsi="David" w:cs="David"/>
          <w:color w:val="000000"/>
          <w:spacing w:val="10"/>
          <w:sz w:val="24"/>
          <w:szCs w:val="24"/>
          <w:rtl/>
        </w:rPr>
        <w:t xml:space="preserve"> פ"מ מה(3) 374 (1991)</w:t>
      </w:r>
      <w:r w:rsidR="00F45721" w:rsidRPr="00C7387A">
        <w:rPr>
          <w:rFonts w:ascii="David" w:hAnsi="David" w:cs="David"/>
          <w:color w:val="000000"/>
          <w:spacing w:val="10"/>
          <w:sz w:val="24"/>
          <w:szCs w:val="24"/>
          <w:rtl/>
        </w:rPr>
        <w:t>].</w:t>
      </w:r>
      <w:r w:rsidR="00295F7C" w:rsidRPr="00C7387A">
        <w:rPr>
          <w:rFonts w:ascii="David" w:hAnsi="David" w:cs="David"/>
          <w:color w:val="000000"/>
          <w:spacing w:val="10"/>
          <w:sz w:val="24"/>
          <w:szCs w:val="24"/>
          <w:rtl/>
        </w:rPr>
        <w:t xml:space="preserve"> </w:t>
      </w:r>
      <w:r w:rsidR="003F43DE" w:rsidRPr="00C7387A">
        <w:rPr>
          <w:rFonts w:ascii="David" w:hAnsi="David" w:cs="David"/>
          <w:color w:val="000000"/>
          <w:spacing w:val="10"/>
          <w:sz w:val="24"/>
          <w:szCs w:val="24"/>
          <w:rtl/>
        </w:rPr>
        <w:t xml:space="preserve">ובענין </w:t>
      </w:r>
      <w:r w:rsidR="003F43DE" w:rsidRPr="00C7387A">
        <w:rPr>
          <w:rFonts w:ascii="David" w:hAnsi="David" w:cs="David"/>
          <w:b/>
          <w:bCs/>
          <w:color w:val="000000"/>
          <w:spacing w:val="10"/>
          <w:sz w:val="24"/>
          <w:szCs w:val="24"/>
          <w:rtl/>
        </w:rPr>
        <w:t>עזבון ברמן</w:t>
      </w:r>
      <w:r w:rsidR="003F43DE" w:rsidRPr="00C7387A">
        <w:rPr>
          <w:rFonts w:ascii="David" w:hAnsi="David" w:cs="David"/>
          <w:color w:val="000000"/>
          <w:spacing w:val="10"/>
          <w:sz w:val="24"/>
          <w:szCs w:val="24"/>
          <w:rtl/>
        </w:rPr>
        <w:t xml:space="preserve"> מובהר [עמ' 510]: </w:t>
      </w:r>
      <w:r w:rsidR="003F43DE" w:rsidRPr="00C7387A">
        <w:rPr>
          <w:rFonts w:ascii="David" w:hAnsi="David" w:cs="David"/>
          <w:b/>
          <w:bCs/>
          <w:color w:val="000000"/>
          <w:spacing w:val="10"/>
          <w:sz w:val="24"/>
          <w:szCs w:val="24"/>
          <w:rtl/>
        </w:rPr>
        <w:t>"</w:t>
      </w:r>
      <w:r w:rsidR="00F45721" w:rsidRPr="00C7387A">
        <w:rPr>
          <w:rFonts w:ascii="David" w:hAnsi="David" w:cs="David"/>
          <w:b/>
          <w:bCs/>
          <w:color w:val="000000"/>
          <w:spacing w:val="10"/>
          <w:sz w:val="24"/>
          <w:szCs w:val="24"/>
          <w:rtl/>
        </w:rPr>
        <w:t>שהתמיכה פוחתת כדי שני שלישים ומגיעה לתמיכה של שליש ידה בלבד</w:t>
      </w:r>
      <w:r w:rsidR="003F43DE" w:rsidRPr="00C7387A">
        <w:rPr>
          <w:rFonts w:ascii="David" w:hAnsi="David" w:cs="David"/>
          <w:b/>
          <w:bCs/>
          <w:color w:val="000000"/>
          <w:spacing w:val="10"/>
          <w:sz w:val="24"/>
          <w:szCs w:val="24"/>
          <w:rtl/>
        </w:rPr>
        <w:t>"</w:t>
      </w:r>
      <w:r w:rsidR="003F43DE" w:rsidRPr="00C7387A">
        <w:rPr>
          <w:rFonts w:ascii="David" w:hAnsi="David" w:cs="David"/>
          <w:color w:val="000000"/>
          <w:spacing w:val="10"/>
          <w:sz w:val="24"/>
          <w:szCs w:val="24"/>
          <w:rtl/>
        </w:rPr>
        <w:t>.</w:t>
      </w:r>
    </w:p>
    <w:p w:rsidR="00210B9E" w:rsidRPr="00C7387A" w:rsidRDefault="00210B9E" w:rsidP="00B13F0F">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color w:val="000000"/>
          <w:spacing w:val="10"/>
          <w:sz w:val="24"/>
          <w:szCs w:val="24"/>
          <w:rtl/>
        </w:rPr>
        <w:t xml:space="preserve">אם כן, לא בהכרח </w:t>
      </w:r>
      <w:r w:rsidR="00A15C59" w:rsidRPr="00C7387A">
        <w:rPr>
          <w:rFonts w:ascii="David" w:hAnsi="David" w:cs="David"/>
          <w:color w:val="000000"/>
          <w:spacing w:val="10"/>
          <w:sz w:val="24"/>
          <w:szCs w:val="24"/>
          <w:rtl/>
        </w:rPr>
        <w:t xml:space="preserve">בדיוק </w:t>
      </w:r>
      <w:r w:rsidRPr="00C7387A">
        <w:rPr>
          <w:rFonts w:ascii="David" w:hAnsi="David" w:cs="David"/>
          <w:color w:val="000000"/>
          <w:spacing w:val="10"/>
          <w:sz w:val="24"/>
          <w:szCs w:val="24"/>
          <w:rtl/>
        </w:rPr>
        <w:t>"שליש ידה" (שהוא הביטוי ה</w:t>
      </w:r>
      <w:r w:rsidR="00F45721" w:rsidRPr="00C7387A">
        <w:rPr>
          <w:rFonts w:ascii="David" w:hAnsi="David" w:cs="David"/>
          <w:color w:val="000000"/>
          <w:spacing w:val="10"/>
          <w:sz w:val="24"/>
          <w:szCs w:val="24"/>
          <w:rtl/>
        </w:rPr>
        <w:t xml:space="preserve">שגור, כי, כאמור, </w:t>
      </w:r>
      <w:r w:rsidR="00B13F0F" w:rsidRPr="00C7387A">
        <w:rPr>
          <w:rFonts w:ascii="David" w:hAnsi="David" w:cs="David"/>
          <w:color w:val="000000"/>
          <w:spacing w:val="10"/>
          <w:sz w:val="24"/>
          <w:szCs w:val="24"/>
          <w:rtl/>
        </w:rPr>
        <w:t xml:space="preserve">בדרך </w:t>
      </w:r>
      <w:r w:rsidR="00F45721" w:rsidRPr="00C7387A">
        <w:rPr>
          <w:rFonts w:ascii="David" w:hAnsi="David" w:cs="David"/>
          <w:color w:val="000000"/>
          <w:spacing w:val="10"/>
          <w:sz w:val="24"/>
          <w:szCs w:val="24"/>
          <w:rtl/>
        </w:rPr>
        <w:t xml:space="preserve">כלל </w:t>
      </w:r>
      <w:r w:rsidR="00B13F0F" w:rsidRPr="00C7387A">
        <w:rPr>
          <w:rFonts w:ascii="David" w:hAnsi="David" w:cs="David"/>
          <w:color w:val="000000"/>
          <w:spacing w:val="10"/>
          <w:sz w:val="24"/>
          <w:szCs w:val="24"/>
          <w:rtl/>
        </w:rPr>
        <w:t>-</w:t>
      </w:r>
      <w:r w:rsidR="00F45721" w:rsidRPr="00C7387A">
        <w:rPr>
          <w:rFonts w:ascii="David" w:hAnsi="David" w:cs="David"/>
          <w:color w:val="000000"/>
          <w:spacing w:val="10"/>
          <w:sz w:val="24"/>
          <w:szCs w:val="24"/>
          <w:rtl/>
        </w:rPr>
        <w:t>הקטין התלוי מקבל סך שווה ערך לידה</w:t>
      </w:r>
      <w:r w:rsidR="00A15C59" w:rsidRPr="00C7387A">
        <w:rPr>
          <w:rFonts w:ascii="David" w:hAnsi="David" w:cs="David"/>
          <w:color w:val="000000"/>
          <w:spacing w:val="10"/>
          <w:sz w:val="24"/>
          <w:szCs w:val="24"/>
          <w:rtl/>
        </w:rPr>
        <w:t>); אלא שליש ממה שהיה מקבל טרם גיל 18.</w:t>
      </w:r>
      <w:r w:rsidR="00F45721" w:rsidRPr="00C7387A">
        <w:rPr>
          <w:rFonts w:ascii="David" w:hAnsi="David" w:cs="David"/>
          <w:color w:val="000000"/>
          <w:spacing w:val="10"/>
          <w:sz w:val="24"/>
          <w:szCs w:val="24"/>
          <w:rtl/>
        </w:rPr>
        <w:t xml:space="preserve"> כפי שהבהרתי באריכות </w:t>
      </w:r>
      <w:r w:rsidR="00F45721" w:rsidRPr="00C7387A">
        <w:rPr>
          <w:rFonts w:ascii="David" w:hAnsi="David" w:cs="David"/>
          <w:b/>
          <w:bCs/>
          <w:color w:val="000000"/>
          <w:spacing w:val="10"/>
          <w:sz w:val="24"/>
          <w:szCs w:val="24"/>
          <w:rtl/>
        </w:rPr>
        <w:t>בענייננו</w:t>
      </w:r>
      <w:r w:rsidR="00F45721" w:rsidRPr="00C7387A">
        <w:rPr>
          <w:rFonts w:ascii="David" w:hAnsi="David" w:cs="David"/>
          <w:color w:val="000000"/>
          <w:spacing w:val="10"/>
          <w:sz w:val="24"/>
          <w:szCs w:val="24"/>
          <w:rtl/>
        </w:rPr>
        <w:t xml:space="preserve"> מדובר בפיצוי בסכום המשקף </w:t>
      </w:r>
      <w:r w:rsidR="00F45721" w:rsidRPr="00C7387A">
        <w:rPr>
          <w:rFonts w:ascii="David" w:hAnsi="David" w:cs="David"/>
          <w:b/>
          <w:bCs/>
          <w:color w:val="000000"/>
          <w:spacing w:val="10"/>
          <w:sz w:val="24"/>
          <w:szCs w:val="24"/>
          <w:rtl/>
        </w:rPr>
        <w:t>שליש</w:t>
      </w:r>
      <w:r w:rsidR="00F45721" w:rsidRPr="00C7387A">
        <w:rPr>
          <w:rFonts w:ascii="David" w:hAnsi="David" w:cs="David"/>
          <w:color w:val="000000"/>
          <w:spacing w:val="10"/>
          <w:sz w:val="24"/>
          <w:szCs w:val="24"/>
          <w:rtl/>
        </w:rPr>
        <w:t xml:space="preserve"> מ-1.05 ידה. </w:t>
      </w:r>
      <w:r w:rsidR="009A40B1" w:rsidRPr="00C7387A">
        <w:rPr>
          <w:rFonts w:ascii="David" w:hAnsi="David" w:cs="David"/>
          <w:color w:val="000000"/>
          <w:spacing w:val="10"/>
          <w:sz w:val="24"/>
          <w:szCs w:val="24"/>
          <w:rtl/>
        </w:rPr>
        <w:t>עוד אציין, כי מעיון בפסיקה עולה גם, שבפועל חישוב ערך הידה לצורך חילוץ השליש בתקופת השירות הצבאי, איננו נסמך על סך ידת הקיום של ה</w:t>
      </w:r>
      <w:r w:rsidR="00B13F0F" w:rsidRPr="00C7387A">
        <w:rPr>
          <w:rFonts w:ascii="David" w:hAnsi="David" w:cs="David"/>
          <w:color w:val="000000"/>
          <w:spacing w:val="10"/>
          <w:sz w:val="24"/>
          <w:szCs w:val="24"/>
          <w:rtl/>
        </w:rPr>
        <w:t xml:space="preserve">תלוי בתקופה הקודמת לשירות הצבאי, היינו – עד להגיעו לגיל 18 </w:t>
      </w:r>
      <w:r w:rsidR="009A40B1" w:rsidRPr="00C7387A">
        <w:rPr>
          <w:rFonts w:ascii="David" w:hAnsi="David" w:cs="David"/>
          <w:color w:val="000000"/>
          <w:spacing w:val="10"/>
          <w:sz w:val="24"/>
          <w:szCs w:val="24"/>
          <w:rtl/>
        </w:rPr>
        <w:t>(</w:t>
      </w:r>
      <w:r w:rsidR="00126D1A" w:rsidRPr="00C7387A">
        <w:rPr>
          <w:rFonts w:ascii="David" w:hAnsi="David" w:cs="David"/>
          <w:color w:val="000000"/>
          <w:spacing w:val="10"/>
          <w:sz w:val="24"/>
          <w:szCs w:val="24"/>
          <w:rtl/>
        </w:rPr>
        <w:t>למשל -</w:t>
      </w:r>
      <w:r w:rsidR="009A40B1" w:rsidRPr="00C7387A">
        <w:rPr>
          <w:rFonts w:ascii="David" w:hAnsi="David" w:cs="David"/>
          <w:color w:val="000000"/>
          <w:spacing w:val="10"/>
          <w:sz w:val="24"/>
          <w:szCs w:val="24"/>
          <w:rtl/>
        </w:rPr>
        <w:t xml:space="preserve"> בהורדת שני שליש מסך זה)</w:t>
      </w:r>
      <w:r w:rsidR="00126D1A" w:rsidRPr="00C7387A">
        <w:rPr>
          <w:rFonts w:ascii="David" w:hAnsi="David" w:cs="David"/>
          <w:color w:val="000000"/>
          <w:spacing w:val="10"/>
          <w:sz w:val="24"/>
          <w:szCs w:val="24"/>
          <w:rtl/>
        </w:rPr>
        <w:t>;</w:t>
      </w:r>
      <w:r w:rsidR="009A40B1" w:rsidRPr="00C7387A">
        <w:rPr>
          <w:rFonts w:ascii="David" w:hAnsi="David" w:cs="David"/>
          <w:color w:val="000000"/>
          <w:spacing w:val="10"/>
          <w:sz w:val="24"/>
          <w:szCs w:val="24"/>
          <w:rtl/>
        </w:rPr>
        <w:t xml:space="preserve"> אלא</w:t>
      </w:r>
      <w:r w:rsidR="00126D1A" w:rsidRPr="00C7387A">
        <w:rPr>
          <w:rFonts w:ascii="David" w:hAnsi="David" w:cs="David"/>
          <w:color w:val="000000"/>
          <w:spacing w:val="10"/>
          <w:sz w:val="24"/>
          <w:szCs w:val="24"/>
          <w:rtl/>
        </w:rPr>
        <w:t xml:space="preserve"> - החישוב</w:t>
      </w:r>
      <w:r w:rsidR="009A40B1" w:rsidRPr="00C7387A">
        <w:rPr>
          <w:rFonts w:ascii="David" w:hAnsi="David" w:cs="David"/>
          <w:color w:val="000000"/>
          <w:spacing w:val="10"/>
          <w:sz w:val="24"/>
          <w:szCs w:val="24"/>
          <w:rtl/>
        </w:rPr>
        <w:t xml:space="preserve"> נעשה על פי הנתונים המשפחתיים הרלוונטיים לתקופת השירות הצבאי </w:t>
      </w:r>
      <w:r w:rsidR="00B13F0F" w:rsidRPr="00C7387A">
        <w:rPr>
          <w:rFonts w:ascii="David" w:hAnsi="David" w:cs="David"/>
          <w:color w:val="000000"/>
          <w:spacing w:val="10"/>
          <w:sz w:val="24"/>
          <w:szCs w:val="24"/>
          <w:rtl/>
        </w:rPr>
        <w:t xml:space="preserve">עצמו; </w:t>
      </w:r>
      <w:r w:rsidR="009A40B1" w:rsidRPr="00C7387A">
        <w:rPr>
          <w:rFonts w:ascii="David" w:hAnsi="David" w:cs="David"/>
          <w:color w:val="000000"/>
          <w:spacing w:val="10"/>
          <w:sz w:val="24"/>
          <w:szCs w:val="24"/>
          <w:rtl/>
        </w:rPr>
        <w:t>כשבתחשיב הזה מיוחסת לחייל/ת 1/3 מידת הקיום</w:t>
      </w:r>
      <w:r w:rsidR="00126D1A" w:rsidRPr="00C7387A">
        <w:rPr>
          <w:rFonts w:ascii="David" w:hAnsi="David" w:cs="David"/>
          <w:color w:val="000000"/>
          <w:spacing w:val="10"/>
          <w:sz w:val="24"/>
          <w:szCs w:val="24"/>
          <w:rtl/>
        </w:rPr>
        <w:t xml:space="preserve"> לעומת ידות קיום מלאות ל</w:t>
      </w:r>
      <w:r w:rsidR="00B13F0F" w:rsidRPr="00C7387A">
        <w:rPr>
          <w:rFonts w:ascii="David" w:hAnsi="David" w:cs="David"/>
          <w:color w:val="000000"/>
          <w:spacing w:val="10"/>
          <w:sz w:val="24"/>
          <w:szCs w:val="24"/>
          <w:rtl/>
        </w:rPr>
        <w:t>תלויים ה</w:t>
      </w:r>
      <w:r w:rsidR="00126D1A" w:rsidRPr="00C7387A">
        <w:rPr>
          <w:rFonts w:ascii="David" w:hAnsi="David" w:cs="David"/>
          <w:color w:val="000000"/>
          <w:spacing w:val="10"/>
          <w:sz w:val="24"/>
          <w:szCs w:val="24"/>
          <w:rtl/>
        </w:rPr>
        <w:t>אחרים, שבפועל זוכים לקבל חלק מה-2/3 שהחייל/חיילת אינם מקבלים</w:t>
      </w:r>
      <w:r w:rsidR="00B13F0F" w:rsidRPr="00C7387A">
        <w:rPr>
          <w:rFonts w:ascii="David" w:hAnsi="David" w:cs="David"/>
          <w:color w:val="000000"/>
          <w:spacing w:val="10"/>
          <w:sz w:val="24"/>
          <w:szCs w:val="24"/>
          <w:rtl/>
        </w:rPr>
        <w:t>.</w:t>
      </w:r>
      <w:r w:rsidR="00126D1A" w:rsidRPr="00C7387A">
        <w:rPr>
          <w:rFonts w:ascii="David" w:hAnsi="David" w:cs="David"/>
          <w:color w:val="000000"/>
          <w:spacing w:val="10"/>
          <w:sz w:val="24"/>
          <w:szCs w:val="24"/>
          <w:rtl/>
        </w:rPr>
        <w:t xml:space="preserve"> אציג בהמשך </w:t>
      </w:r>
      <w:r w:rsidR="00B13F0F" w:rsidRPr="00C7387A">
        <w:rPr>
          <w:rFonts w:ascii="David" w:hAnsi="David" w:cs="David"/>
          <w:color w:val="000000"/>
          <w:spacing w:val="10"/>
          <w:sz w:val="24"/>
          <w:szCs w:val="24"/>
          <w:rtl/>
        </w:rPr>
        <w:t>הרחבה ל</w:t>
      </w:r>
      <w:r w:rsidR="00126D1A" w:rsidRPr="00C7387A">
        <w:rPr>
          <w:rFonts w:ascii="David" w:hAnsi="David" w:cs="David"/>
          <w:color w:val="000000"/>
          <w:spacing w:val="10"/>
          <w:sz w:val="24"/>
          <w:szCs w:val="24"/>
          <w:rtl/>
        </w:rPr>
        <w:t>הבהרה בענין</w:t>
      </w:r>
      <w:r w:rsidR="007021DF">
        <w:rPr>
          <w:rFonts w:ascii="David" w:hAnsi="David" w:cs="David" w:hint="cs"/>
          <w:color w:val="000000"/>
          <w:spacing w:val="10"/>
          <w:sz w:val="24"/>
          <w:szCs w:val="24"/>
          <w:rtl/>
        </w:rPr>
        <w:t xml:space="preserve"> זה</w:t>
      </w:r>
      <w:r w:rsidR="009A40B1" w:rsidRPr="00C7387A">
        <w:rPr>
          <w:rFonts w:ascii="David" w:hAnsi="David" w:cs="David"/>
          <w:color w:val="000000"/>
          <w:spacing w:val="10"/>
          <w:sz w:val="24"/>
          <w:szCs w:val="24"/>
          <w:rtl/>
        </w:rPr>
        <w:t>.</w:t>
      </w:r>
    </w:p>
    <w:p w:rsidR="00822DCE" w:rsidRPr="00C7387A" w:rsidRDefault="00F45721" w:rsidP="00295F7C">
      <w:pPr>
        <w:pStyle w:val="ae"/>
        <w:numPr>
          <w:ilvl w:val="0"/>
          <w:numId w:val="9"/>
        </w:numPr>
        <w:shd w:val="clear" w:color="auto" w:fill="FFFFFF"/>
        <w:spacing w:line="360" w:lineRule="auto"/>
        <w:ind w:right="425"/>
        <w:jc w:val="both"/>
        <w:rPr>
          <w:rFonts w:ascii="David" w:hAnsi="David" w:cs="David"/>
          <w:color w:val="000000"/>
          <w:spacing w:val="10"/>
          <w:sz w:val="24"/>
          <w:szCs w:val="24"/>
        </w:rPr>
      </w:pPr>
      <w:r w:rsidRPr="00C7387A">
        <w:rPr>
          <w:rFonts w:ascii="David" w:hAnsi="David" w:cs="David"/>
          <w:b/>
          <w:bCs/>
          <w:color w:val="000000"/>
          <w:spacing w:val="10"/>
          <w:sz w:val="24"/>
          <w:szCs w:val="24"/>
          <w:u w:val="single"/>
          <w:rtl/>
        </w:rPr>
        <w:t>ענין נוסף</w:t>
      </w:r>
      <w:r w:rsidR="00295F7C" w:rsidRPr="00C7387A">
        <w:rPr>
          <w:rFonts w:ascii="David" w:hAnsi="David" w:cs="David"/>
          <w:b/>
          <w:bCs/>
          <w:color w:val="000000"/>
          <w:spacing w:val="10"/>
          <w:sz w:val="24"/>
          <w:szCs w:val="24"/>
          <w:u w:val="single"/>
          <w:rtl/>
        </w:rPr>
        <w:t xml:space="preserve"> הוא תקופת הלימודים האוניברסיטאיים</w:t>
      </w:r>
      <w:r w:rsidR="00295F7C"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כאמור</w:t>
      </w:r>
      <w:r w:rsidR="00CD4A02" w:rsidRPr="00C7387A">
        <w:rPr>
          <w:rFonts w:ascii="David" w:hAnsi="David" w:cs="David"/>
          <w:color w:val="000000"/>
          <w:spacing w:val="10"/>
          <w:sz w:val="24"/>
          <w:szCs w:val="24"/>
          <w:rtl/>
        </w:rPr>
        <w:t xml:space="preserve">, </w:t>
      </w:r>
      <w:r w:rsidR="00822DCE" w:rsidRPr="00C7387A">
        <w:rPr>
          <w:rFonts w:ascii="David" w:hAnsi="David" w:cs="David"/>
          <w:color w:val="000000"/>
          <w:spacing w:val="10"/>
          <w:sz w:val="24"/>
          <w:szCs w:val="24"/>
          <w:rtl/>
        </w:rPr>
        <w:t xml:space="preserve">לצד </w:t>
      </w:r>
      <w:r w:rsidR="00CD4A02" w:rsidRPr="00C7387A">
        <w:rPr>
          <w:rFonts w:ascii="David" w:hAnsi="David" w:cs="David"/>
          <w:color w:val="000000"/>
          <w:spacing w:val="10"/>
          <w:sz w:val="24"/>
          <w:szCs w:val="24"/>
          <w:rtl/>
        </w:rPr>
        <w:t>הסתייגותי מהארכ</w:t>
      </w:r>
      <w:r w:rsidR="00286C82" w:rsidRPr="00C7387A">
        <w:rPr>
          <w:rFonts w:ascii="David" w:hAnsi="David" w:cs="David"/>
          <w:color w:val="000000"/>
          <w:spacing w:val="10"/>
          <w:sz w:val="24"/>
          <w:szCs w:val="24"/>
          <w:rtl/>
        </w:rPr>
        <w:t>ה חריגה של</w:t>
      </w:r>
      <w:r w:rsidR="00CD4A02" w:rsidRPr="00C7387A">
        <w:rPr>
          <w:rFonts w:ascii="David" w:hAnsi="David" w:cs="David"/>
          <w:color w:val="000000"/>
          <w:spacing w:val="10"/>
          <w:sz w:val="24"/>
          <w:szCs w:val="24"/>
          <w:rtl/>
        </w:rPr>
        <w:t xml:space="preserve"> תקופת התלות</w:t>
      </w:r>
      <w:r w:rsidR="00822DCE" w:rsidRPr="00C7387A">
        <w:rPr>
          <w:rFonts w:ascii="David" w:hAnsi="David" w:cs="David"/>
          <w:color w:val="000000"/>
          <w:spacing w:val="10"/>
          <w:sz w:val="24"/>
          <w:szCs w:val="24"/>
          <w:rtl/>
        </w:rPr>
        <w:t xml:space="preserve"> </w:t>
      </w:r>
      <w:r w:rsidR="00295F7C" w:rsidRPr="00C7387A">
        <w:rPr>
          <w:rFonts w:ascii="David" w:hAnsi="David" w:cs="David"/>
          <w:color w:val="000000"/>
          <w:spacing w:val="10"/>
          <w:sz w:val="24"/>
          <w:szCs w:val="24"/>
          <w:rtl/>
        </w:rPr>
        <w:t>ב</w:t>
      </w:r>
      <w:r w:rsidR="00286C82" w:rsidRPr="00C7387A">
        <w:rPr>
          <w:rFonts w:ascii="David" w:hAnsi="David" w:cs="David"/>
          <w:color w:val="000000"/>
          <w:spacing w:val="10"/>
          <w:sz w:val="24"/>
          <w:szCs w:val="24"/>
          <w:rtl/>
        </w:rPr>
        <w:t>ענייננו</w:t>
      </w:r>
      <w:r w:rsidR="00822DCE" w:rsidRPr="00C7387A">
        <w:rPr>
          <w:rFonts w:ascii="David" w:hAnsi="David" w:cs="David"/>
          <w:color w:val="000000"/>
          <w:spacing w:val="10"/>
          <w:sz w:val="24"/>
          <w:szCs w:val="24"/>
          <w:rtl/>
        </w:rPr>
        <w:t xml:space="preserve">, </w:t>
      </w:r>
      <w:r w:rsidR="00295F7C" w:rsidRPr="00C7387A">
        <w:rPr>
          <w:rFonts w:ascii="David" w:hAnsi="David" w:cs="David"/>
          <w:color w:val="000000"/>
          <w:spacing w:val="10"/>
          <w:sz w:val="24"/>
          <w:szCs w:val="24"/>
          <w:rtl/>
        </w:rPr>
        <w:t xml:space="preserve">עדיין - </w:t>
      </w:r>
      <w:r w:rsidR="00286C82" w:rsidRPr="00C7387A">
        <w:rPr>
          <w:rFonts w:ascii="David" w:hAnsi="David" w:cs="David"/>
          <w:color w:val="000000"/>
          <w:spacing w:val="10"/>
          <w:sz w:val="24"/>
          <w:szCs w:val="24"/>
          <w:rtl/>
        </w:rPr>
        <w:t xml:space="preserve">אני מוצא </w:t>
      </w:r>
      <w:r w:rsidR="00A15C59" w:rsidRPr="00C7387A">
        <w:rPr>
          <w:rFonts w:ascii="David" w:hAnsi="David" w:cs="David"/>
          <w:color w:val="000000"/>
          <w:spacing w:val="10"/>
          <w:sz w:val="24"/>
          <w:szCs w:val="24"/>
          <w:rtl/>
        </w:rPr>
        <w:t>שבמכלול הנסיבות המתוארות לעיל,</w:t>
      </w:r>
      <w:r w:rsidR="00286C82" w:rsidRPr="00C7387A">
        <w:rPr>
          <w:rFonts w:ascii="David" w:hAnsi="David" w:cs="David"/>
          <w:color w:val="000000"/>
          <w:spacing w:val="10"/>
          <w:sz w:val="24"/>
          <w:szCs w:val="24"/>
          <w:rtl/>
        </w:rPr>
        <w:t xml:space="preserve"> </w:t>
      </w:r>
      <w:r w:rsidR="00822DCE" w:rsidRPr="00C7387A">
        <w:rPr>
          <w:rFonts w:ascii="David" w:hAnsi="David" w:cs="David"/>
          <w:color w:val="000000"/>
          <w:spacing w:val="10"/>
          <w:sz w:val="24"/>
          <w:szCs w:val="24"/>
          <w:rtl/>
        </w:rPr>
        <w:t>סביר</w:t>
      </w:r>
      <w:r w:rsidR="00A15C59" w:rsidRPr="00C7387A">
        <w:rPr>
          <w:rFonts w:ascii="David" w:hAnsi="David" w:cs="David"/>
          <w:color w:val="000000"/>
          <w:spacing w:val="10"/>
          <w:sz w:val="24"/>
          <w:szCs w:val="24"/>
          <w:rtl/>
        </w:rPr>
        <w:t xml:space="preserve"> להניח</w:t>
      </w:r>
      <w:r w:rsidR="00822DCE" w:rsidRPr="00C7387A">
        <w:rPr>
          <w:rFonts w:ascii="David" w:hAnsi="David" w:cs="David"/>
          <w:color w:val="000000"/>
          <w:spacing w:val="10"/>
          <w:sz w:val="24"/>
          <w:szCs w:val="24"/>
          <w:rtl/>
        </w:rPr>
        <w:t xml:space="preserve">, שהמנוח, </w:t>
      </w:r>
      <w:r w:rsidR="00295F7C" w:rsidRPr="00C7387A">
        <w:rPr>
          <w:rFonts w:ascii="David" w:hAnsi="David" w:cs="David"/>
          <w:color w:val="000000"/>
          <w:spacing w:val="10"/>
          <w:sz w:val="24"/>
          <w:szCs w:val="24"/>
          <w:rtl/>
        </w:rPr>
        <w:t>היה נרתם (לו חי)</w:t>
      </w:r>
      <w:r w:rsidR="00286C82" w:rsidRPr="00C7387A">
        <w:rPr>
          <w:rFonts w:ascii="David" w:hAnsi="David" w:cs="David"/>
          <w:color w:val="000000"/>
          <w:spacing w:val="10"/>
          <w:sz w:val="24"/>
          <w:szCs w:val="24"/>
          <w:rtl/>
        </w:rPr>
        <w:t xml:space="preserve"> לסי</w:t>
      </w:r>
      <w:r w:rsidR="00822DCE" w:rsidRPr="00C7387A">
        <w:rPr>
          <w:rFonts w:ascii="David" w:hAnsi="David" w:cs="David"/>
          <w:color w:val="000000"/>
          <w:spacing w:val="10"/>
          <w:sz w:val="24"/>
          <w:szCs w:val="24"/>
          <w:rtl/>
        </w:rPr>
        <w:t xml:space="preserve">יע במימון </w:t>
      </w:r>
      <w:r w:rsidR="00A15C59" w:rsidRPr="00C7387A">
        <w:rPr>
          <w:rFonts w:ascii="David" w:hAnsi="David" w:cs="David"/>
          <w:color w:val="000000"/>
          <w:spacing w:val="10"/>
          <w:sz w:val="24"/>
          <w:szCs w:val="24"/>
          <w:rtl/>
        </w:rPr>
        <w:t xml:space="preserve">הוצאות ילדיו בהקשר של </w:t>
      </w:r>
      <w:r w:rsidR="00822DCE" w:rsidRPr="00C7387A">
        <w:rPr>
          <w:rFonts w:ascii="David" w:hAnsi="David" w:cs="David"/>
          <w:color w:val="000000"/>
          <w:spacing w:val="10"/>
          <w:sz w:val="24"/>
          <w:szCs w:val="24"/>
          <w:rtl/>
        </w:rPr>
        <w:t>הה</w:t>
      </w:r>
      <w:r w:rsidR="00286C82" w:rsidRPr="00C7387A">
        <w:rPr>
          <w:rFonts w:ascii="David" w:hAnsi="David" w:cs="David"/>
          <w:color w:val="000000"/>
          <w:spacing w:val="10"/>
          <w:sz w:val="24"/>
          <w:szCs w:val="24"/>
          <w:rtl/>
        </w:rPr>
        <w:t>ש</w:t>
      </w:r>
      <w:r w:rsidR="00822DCE" w:rsidRPr="00C7387A">
        <w:rPr>
          <w:rFonts w:ascii="David" w:hAnsi="David" w:cs="David"/>
          <w:color w:val="000000"/>
          <w:spacing w:val="10"/>
          <w:sz w:val="24"/>
          <w:szCs w:val="24"/>
          <w:rtl/>
        </w:rPr>
        <w:t>כלה האק</w:t>
      </w:r>
      <w:r w:rsidR="00A15C59" w:rsidRPr="00C7387A">
        <w:rPr>
          <w:rFonts w:ascii="David" w:hAnsi="David" w:cs="David"/>
          <w:color w:val="000000"/>
          <w:spacing w:val="10"/>
          <w:sz w:val="24"/>
          <w:szCs w:val="24"/>
          <w:rtl/>
        </w:rPr>
        <w:t>דמאית</w:t>
      </w:r>
      <w:r w:rsidR="00295F7C" w:rsidRPr="00C7387A">
        <w:rPr>
          <w:rFonts w:ascii="David" w:hAnsi="David" w:cs="David"/>
          <w:color w:val="000000"/>
          <w:spacing w:val="10"/>
          <w:sz w:val="24"/>
          <w:szCs w:val="24"/>
          <w:rtl/>
        </w:rPr>
        <w:t>, כאשר סביר שאם הילדים לא היו "פורשים כנפיים לעצמאות מוחלטת"</w:t>
      </w:r>
      <w:r w:rsidR="00A15C59" w:rsidRPr="00C7387A">
        <w:rPr>
          <w:rFonts w:ascii="David" w:hAnsi="David" w:cs="David"/>
          <w:color w:val="000000"/>
          <w:spacing w:val="10"/>
          <w:sz w:val="24"/>
          <w:szCs w:val="24"/>
          <w:rtl/>
        </w:rPr>
        <w:t xml:space="preserve"> היו ממשיכים ל</w:t>
      </w:r>
      <w:r w:rsidR="00822DCE" w:rsidRPr="00C7387A">
        <w:rPr>
          <w:rFonts w:ascii="David" w:hAnsi="David" w:cs="David"/>
          <w:color w:val="000000"/>
          <w:spacing w:val="10"/>
          <w:sz w:val="24"/>
          <w:szCs w:val="24"/>
          <w:rtl/>
        </w:rPr>
        <w:t xml:space="preserve">התגורר </w:t>
      </w:r>
      <w:r w:rsidR="00295F7C" w:rsidRPr="00C7387A">
        <w:rPr>
          <w:rFonts w:ascii="David" w:hAnsi="David" w:cs="David"/>
          <w:color w:val="000000"/>
          <w:spacing w:val="10"/>
          <w:sz w:val="24"/>
          <w:szCs w:val="24"/>
          <w:rtl/>
        </w:rPr>
        <w:t xml:space="preserve">היכן שהתגוררו עד לתום השירות הצבאי - </w:t>
      </w:r>
      <w:r w:rsidR="00822DCE" w:rsidRPr="00C7387A">
        <w:rPr>
          <w:rFonts w:ascii="David" w:hAnsi="David" w:cs="David"/>
          <w:color w:val="000000"/>
          <w:spacing w:val="10"/>
          <w:sz w:val="24"/>
          <w:szCs w:val="24"/>
          <w:rtl/>
        </w:rPr>
        <w:t>אצל אמם</w:t>
      </w:r>
      <w:r w:rsidR="00295F7C" w:rsidRPr="00C7387A">
        <w:rPr>
          <w:rFonts w:ascii="David" w:hAnsi="David" w:cs="David"/>
          <w:color w:val="000000"/>
          <w:spacing w:val="10"/>
          <w:sz w:val="24"/>
          <w:szCs w:val="24"/>
          <w:rtl/>
        </w:rPr>
        <w:t>, גם</w:t>
      </w:r>
      <w:r w:rsidR="00822DCE" w:rsidRPr="00C7387A">
        <w:rPr>
          <w:rFonts w:ascii="David" w:hAnsi="David" w:cs="David"/>
          <w:color w:val="000000"/>
          <w:spacing w:val="10"/>
          <w:sz w:val="24"/>
          <w:szCs w:val="24"/>
          <w:rtl/>
        </w:rPr>
        <w:t xml:space="preserve"> בתקופת לימודיהם.</w:t>
      </w:r>
      <w:r w:rsidR="00A15C59" w:rsidRPr="00C7387A">
        <w:rPr>
          <w:rFonts w:ascii="David" w:hAnsi="David" w:cs="David"/>
          <w:color w:val="000000"/>
          <w:spacing w:val="10"/>
          <w:sz w:val="24"/>
          <w:szCs w:val="24"/>
          <w:rtl/>
        </w:rPr>
        <w:t xml:space="preserve"> על כן, אייחס למנוח </w:t>
      </w:r>
      <w:r w:rsidR="00295F7C" w:rsidRPr="00C7387A">
        <w:rPr>
          <w:rFonts w:ascii="David" w:hAnsi="David" w:cs="David"/>
          <w:color w:val="000000"/>
          <w:spacing w:val="10"/>
          <w:sz w:val="24"/>
          <w:szCs w:val="24"/>
          <w:rtl/>
        </w:rPr>
        <w:t>ייתכנות של תרומה</w:t>
      </w:r>
      <w:r w:rsidR="00A15C59" w:rsidRPr="00C7387A">
        <w:rPr>
          <w:rFonts w:ascii="David" w:hAnsi="David" w:cs="David"/>
          <w:color w:val="000000"/>
          <w:spacing w:val="10"/>
          <w:sz w:val="24"/>
          <w:szCs w:val="24"/>
          <w:rtl/>
        </w:rPr>
        <w:t xml:space="preserve"> </w:t>
      </w:r>
      <w:r w:rsidR="00295F7C" w:rsidRPr="00C7387A">
        <w:rPr>
          <w:rFonts w:ascii="David" w:hAnsi="David" w:cs="David"/>
          <w:color w:val="000000"/>
          <w:spacing w:val="10"/>
          <w:sz w:val="24"/>
          <w:szCs w:val="24"/>
          <w:rtl/>
        </w:rPr>
        <w:t xml:space="preserve">- </w:t>
      </w:r>
      <w:r w:rsidR="00A15C59" w:rsidRPr="00C7387A">
        <w:rPr>
          <w:rFonts w:ascii="David" w:hAnsi="David" w:cs="David"/>
          <w:color w:val="000000"/>
          <w:spacing w:val="10"/>
          <w:sz w:val="24"/>
          <w:szCs w:val="24"/>
          <w:rtl/>
        </w:rPr>
        <w:t xml:space="preserve">בצורה של מימון </w:t>
      </w:r>
      <w:r w:rsidR="00286C82" w:rsidRPr="00C7387A">
        <w:rPr>
          <w:rFonts w:ascii="David" w:hAnsi="David" w:cs="David"/>
          <w:color w:val="000000"/>
          <w:spacing w:val="10"/>
          <w:sz w:val="24"/>
          <w:szCs w:val="24"/>
          <w:rtl/>
        </w:rPr>
        <w:t xml:space="preserve">עלות </w:t>
      </w:r>
      <w:r w:rsidR="00822DCE" w:rsidRPr="00C7387A">
        <w:rPr>
          <w:rFonts w:ascii="David" w:hAnsi="David" w:cs="David"/>
          <w:color w:val="000000"/>
          <w:spacing w:val="10"/>
          <w:sz w:val="24"/>
          <w:szCs w:val="24"/>
          <w:rtl/>
        </w:rPr>
        <w:t>שכר לימוד אוניברסיטאי של שלוש שנים לתואר ראשון</w:t>
      </w:r>
      <w:r w:rsidR="00295F7C" w:rsidRPr="00C7387A">
        <w:rPr>
          <w:rFonts w:ascii="David" w:hAnsi="David" w:cs="David"/>
          <w:color w:val="000000"/>
          <w:spacing w:val="10"/>
          <w:sz w:val="24"/>
          <w:szCs w:val="24"/>
          <w:rtl/>
        </w:rPr>
        <w:t>; תרומה</w:t>
      </w:r>
      <w:r w:rsidR="00822DCE" w:rsidRPr="00C7387A">
        <w:rPr>
          <w:rFonts w:ascii="David" w:hAnsi="David" w:cs="David"/>
          <w:color w:val="000000"/>
          <w:spacing w:val="10"/>
          <w:sz w:val="24"/>
          <w:szCs w:val="24"/>
          <w:rtl/>
        </w:rPr>
        <w:t xml:space="preserve"> </w:t>
      </w:r>
      <w:r w:rsidR="00295F7C" w:rsidRPr="00C7387A">
        <w:rPr>
          <w:rFonts w:ascii="David" w:hAnsi="David" w:cs="David"/>
          <w:color w:val="000000"/>
          <w:spacing w:val="10"/>
          <w:sz w:val="24"/>
          <w:szCs w:val="24"/>
          <w:rtl/>
        </w:rPr>
        <w:t>ש</w:t>
      </w:r>
      <w:r w:rsidR="00822DCE" w:rsidRPr="00C7387A">
        <w:rPr>
          <w:rFonts w:ascii="David" w:hAnsi="David" w:cs="David"/>
          <w:color w:val="000000"/>
          <w:spacing w:val="10"/>
          <w:sz w:val="24"/>
          <w:szCs w:val="24"/>
          <w:rtl/>
        </w:rPr>
        <w:t>מסתכ</w:t>
      </w:r>
      <w:r w:rsidR="00286C82" w:rsidRPr="00C7387A">
        <w:rPr>
          <w:rFonts w:ascii="David" w:hAnsi="David" w:cs="David"/>
          <w:color w:val="000000"/>
          <w:spacing w:val="10"/>
          <w:sz w:val="24"/>
          <w:szCs w:val="24"/>
          <w:rtl/>
        </w:rPr>
        <w:t>מת נכון לתקופה האחרונה</w:t>
      </w:r>
      <w:r w:rsidR="00822DCE" w:rsidRPr="00C7387A">
        <w:rPr>
          <w:rFonts w:ascii="David" w:hAnsi="David" w:cs="David"/>
          <w:color w:val="000000"/>
          <w:spacing w:val="10"/>
          <w:sz w:val="24"/>
          <w:szCs w:val="24"/>
          <w:rtl/>
        </w:rPr>
        <w:t xml:space="preserve"> </w:t>
      </w:r>
      <w:r w:rsidR="00286C82" w:rsidRPr="00C7387A">
        <w:rPr>
          <w:rFonts w:ascii="David" w:hAnsi="David" w:cs="David"/>
          <w:color w:val="000000"/>
          <w:spacing w:val="10"/>
          <w:sz w:val="24"/>
          <w:szCs w:val="24"/>
          <w:rtl/>
        </w:rPr>
        <w:t>ל</w:t>
      </w:r>
      <w:r w:rsidR="00822DCE" w:rsidRPr="00C7387A">
        <w:rPr>
          <w:rFonts w:ascii="David" w:hAnsi="David" w:cs="David"/>
          <w:color w:val="000000"/>
          <w:spacing w:val="10"/>
          <w:sz w:val="24"/>
          <w:szCs w:val="24"/>
          <w:rtl/>
        </w:rPr>
        <w:t>סך של</w:t>
      </w:r>
      <w:r w:rsidR="00295F7C" w:rsidRPr="00C7387A">
        <w:rPr>
          <w:rFonts w:ascii="David" w:hAnsi="David" w:cs="David"/>
          <w:color w:val="000000"/>
          <w:spacing w:val="10"/>
          <w:sz w:val="24"/>
          <w:szCs w:val="24"/>
          <w:rtl/>
        </w:rPr>
        <w:t xml:space="preserve"> </w:t>
      </w:r>
      <w:r w:rsidR="00822DCE" w:rsidRPr="00C7387A">
        <w:rPr>
          <w:rFonts w:ascii="David" w:hAnsi="David" w:cs="David"/>
          <w:color w:val="000000"/>
          <w:spacing w:val="10"/>
          <w:sz w:val="24"/>
          <w:szCs w:val="24"/>
          <w:rtl/>
        </w:rPr>
        <w:t>35,000 ₪</w:t>
      </w:r>
      <w:r w:rsidR="00295F7C" w:rsidRPr="00C7387A">
        <w:rPr>
          <w:rFonts w:ascii="David" w:hAnsi="David" w:cs="David"/>
          <w:color w:val="000000"/>
          <w:spacing w:val="10"/>
          <w:sz w:val="24"/>
          <w:szCs w:val="24"/>
          <w:rtl/>
        </w:rPr>
        <w:t xml:space="preserve"> בקירוב</w:t>
      </w:r>
      <w:r w:rsidR="00822DCE" w:rsidRPr="00C7387A">
        <w:rPr>
          <w:rFonts w:ascii="David" w:hAnsi="David" w:cs="David"/>
          <w:color w:val="000000"/>
          <w:spacing w:val="10"/>
          <w:sz w:val="24"/>
          <w:szCs w:val="24"/>
          <w:rtl/>
        </w:rPr>
        <w:t>.</w:t>
      </w:r>
    </w:p>
    <w:p w:rsidR="00822DCE" w:rsidRPr="00C7387A" w:rsidRDefault="00286C82" w:rsidP="00FC5177">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b/>
          <w:bCs/>
          <w:color w:val="000000"/>
          <w:spacing w:val="10"/>
          <w:sz w:val="24"/>
          <w:szCs w:val="24"/>
          <w:u w:val="single"/>
          <w:rtl/>
        </w:rPr>
        <w:t xml:space="preserve">בהתאם, </w:t>
      </w:r>
      <w:r w:rsidR="00FE0BA8" w:rsidRPr="00C7387A">
        <w:rPr>
          <w:rFonts w:ascii="David" w:hAnsi="David" w:cs="David"/>
          <w:b/>
          <w:bCs/>
          <w:color w:val="000000"/>
          <w:spacing w:val="10"/>
          <w:sz w:val="24"/>
          <w:szCs w:val="24"/>
          <w:u w:val="single"/>
          <w:rtl/>
        </w:rPr>
        <w:t xml:space="preserve">אני קובע </w:t>
      </w:r>
      <w:r w:rsidRPr="00C7387A">
        <w:rPr>
          <w:rFonts w:ascii="David" w:hAnsi="David" w:cs="David"/>
          <w:b/>
          <w:bCs/>
          <w:color w:val="000000"/>
          <w:spacing w:val="10"/>
          <w:sz w:val="24"/>
          <w:szCs w:val="24"/>
          <w:u w:val="single"/>
          <w:rtl/>
        </w:rPr>
        <w:t xml:space="preserve">פיצוי נוסף, </w:t>
      </w:r>
      <w:r w:rsidR="00FE0BA8" w:rsidRPr="00C7387A">
        <w:rPr>
          <w:rFonts w:ascii="David" w:hAnsi="David" w:cs="David"/>
          <w:b/>
          <w:bCs/>
          <w:color w:val="000000"/>
          <w:spacing w:val="10"/>
          <w:sz w:val="24"/>
          <w:szCs w:val="24"/>
          <w:u w:val="single"/>
          <w:rtl/>
        </w:rPr>
        <w:t>שיש לייחס לגבי כל אחד משלושת ילדיו של המנוח</w:t>
      </w:r>
      <w:r w:rsidR="00126D1A" w:rsidRPr="00C7387A">
        <w:rPr>
          <w:rFonts w:ascii="David" w:hAnsi="David" w:cs="David"/>
          <w:b/>
          <w:bCs/>
          <w:color w:val="000000"/>
          <w:spacing w:val="10"/>
          <w:sz w:val="24"/>
          <w:szCs w:val="24"/>
          <w:u w:val="single"/>
          <w:rtl/>
        </w:rPr>
        <w:t xml:space="preserve"> כ"תלויים", וזאת -</w:t>
      </w:r>
      <w:r w:rsidR="00FE0BA8" w:rsidRPr="00C7387A">
        <w:rPr>
          <w:rFonts w:ascii="David" w:hAnsi="David" w:cs="David"/>
          <w:b/>
          <w:bCs/>
          <w:color w:val="000000"/>
          <w:spacing w:val="10"/>
          <w:sz w:val="24"/>
          <w:szCs w:val="24"/>
          <w:u w:val="single"/>
          <w:rtl/>
        </w:rPr>
        <w:t xml:space="preserve"> </w:t>
      </w:r>
      <w:r w:rsidRPr="00C7387A">
        <w:rPr>
          <w:rFonts w:ascii="David" w:hAnsi="David" w:cs="David"/>
          <w:b/>
          <w:bCs/>
          <w:color w:val="000000"/>
          <w:spacing w:val="10"/>
          <w:sz w:val="24"/>
          <w:szCs w:val="24"/>
          <w:u w:val="single"/>
          <w:rtl/>
        </w:rPr>
        <w:t xml:space="preserve">בגין </w:t>
      </w:r>
      <w:r w:rsidR="00FE0BA8" w:rsidRPr="00C7387A">
        <w:rPr>
          <w:rFonts w:ascii="David" w:hAnsi="David" w:cs="David"/>
          <w:b/>
          <w:bCs/>
          <w:color w:val="000000"/>
          <w:spacing w:val="10"/>
          <w:sz w:val="24"/>
          <w:szCs w:val="24"/>
          <w:u w:val="single"/>
          <w:rtl/>
        </w:rPr>
        <w:t>הוצאה</w:t>
      </w:r>
      <w:r w:rsidRPr="00C7387A">
        <w:rPr>
          <w:rFonts w:ascii="David" w:hAnsi="David" w:cs="David"/>
          <w:b/>
          <w:bCs/>
          <w:color w:val="000000"/>
          <w:spacing w:val="10"/>
          <w:sz w:val="24"/>
          <w:szCs w:val="24"/>
          <w:u w:val="single"/>
          <w:rtl/>
        </w:rPr>
        <w:t xml:space="preserve"> עתיד</w:t>
      </w:r>
      <w:r w:rsidR="00C06448" w:rsidRPr="00C7387A">
        <w:rPr>
          <w:rFonts w:ascii="David" w:hAnsi="David" w:cs="David"/>
          <w:b/>
          <w:bCs/>
          <w:color w:val="000000"/>
          <w:spacing w:val="10"/>
          <w:sz w:val="24"/>
          <w:szCs w:val="24"/>
          <w:u w:val="single"/>
          <w:rtl/>
        </w:rPr>
        <w:t>ית</w:t>
      </w:r>
      <w:r w:rsidR="00FE0BA8" w:rsidRPr="00C7387A">
        <w:rPr>
          <w:rFonts w:ascii="David" w:hAnsi="David" w:cs="David"/>
          <w:b/>
          <w:bCs/>
          <w:color w:val="000000"/>
          <w:spacing w:val="10"/>
          <w:sz w:val="24"/>
          <w:szCs w:val="24"/>
          <w:u w:val="single"/>
          <w:rtl/>
        </w:rPr>
        <w:t xml:space="preserve"> חד-פעמית </w:t>
      </w:r>
      <w:r w:rsidR="00C06448" w:rsidRPr="00C7387A">
        <w:rPr>
          <w:rFonts w:ascii="David" w:hAnsi="David" w:cs="David"/>
          <w:b/>
          <w:bCs/>
          <w:color w:val="000000"/>
          <w:spacing w:val="10"/>
          <w:sz w:val="24"/>
          <w:szCs w:val="24"/>
          <w:u w:val="single"/>
          <w:rtl/>
        </w:rPr>
        <w:t xml:space="preserve">בהגיעו לתום תקופת התלות - </w:t>
      </w:r>
      <w:r w:rsidR="00FE0BA8" w:rsidRPr="00C7387A">
        <w:rPr>
          <w:rFonts w:ascii="David" w:hAnsi="David" w:cs="David"/>
          <w:b/>
          <w:bCs/>
          <w:color w:val="000000"/>
          <w:spacing w:val="10"/>
          <w:sz w:val="24"/>
          <w:szCs w:val="24"/>
          <w:u w:val="single"/>
          <w:rtl/>
        </w:rPr>
        <w:t>בסך 35,000 ₪</w:t>
      </w:r>
      <w:r w:rsidR="00C06448" w:rsidRPr="00C7387A">
        <w:rPr>
          <w:rFonts w:ascii="David" w:hAnsi="David" w:cs="David"/>
          <w:b/>
          <w:bCs/>
          <w:color w:val="000000"/>
          <w:spacing w:val="10"/>
          <w:sz w:val="24"/>
          <w:szCs w:val="24"/>
          <w:u w:val="single"/>
          <w:rtl/>
        </w:rPr>
        <w:t xml:space="preserve"> -</w:t>
      </w:r>
      <w:r w:rsidR="00FE0BA8" w:rsidRPr="00C7387A">
        <w:rPr>
          <w:rFonts w:ascii="David" w:hAnsi="David" w:cs="David"/>
          <w:b/>
          <w:bCs/>
          <w:color w:val="000000"/>
          <w:spacing w:val="10"/>
          <w:sz w:val="24"/>
          <w:szCs w:val="24"/>
          <w:u w:val="single"/>
          <w:rtl/>
        </w:rPr>
        <w:t xml:space="preserve"> </w:t>
      </w:r>
      <w:r w:rsidR="00C06448" w:rsidRPr="00C7387A">
        <w:rPr>
          <w:rFonts w:ascii="David" w:hAnsi="David" w:cs="David"/>
          <w:b/>
          <w:bCs/>
          <w:color w:val="000000"/>
          <w:spacing w:val="10"/>
          <w:sz w:val="24"/>
          <w:szCs w:val="24"/>
          <w:u w:val="single"/>
          <w:rtl/>
        </w:rPr>
        <w:t xml:space="preserve">של עלות ההרשמה </w:t>
      </w:r>
      <w:r w:rsidR="00A15C59" w:rsidRPr="00C7387A">
        <w:rPr>
          <w:rFonts w:ascii="David" w:hAnsi="David" w:cs="David"/>
          <w:b/>
          <w:bCs/>
          <w:color w:val="000000"/>
          <w:spacing w:val="10"/>
          <w:sz w:val="24"/>
          <w:szCs w:val="24"/>
          <w:u w:val="single"/>
          <w:rtl/>
        </w:rPr>
        <w:t xml:space="preserve">ושכר הלימוד </w:t>
      </w:r>
      <w:r w:rsidR="00C06448" w:rsidRPr="00C7387A">
        <w:rPr>
          <w:rFonts w:ascii="David" w:hAnsi="David" w:cs="David"/>
          <w:b/>
          <w:bCs/>
          <w:color w:val="000000"/>
          <w:spacing w:val="10"/>
          <w:sz w:val="24"/>
          <w:szCs w:val="24"/>
          <w:u w:val="single"/>
          <w:rtl/>
        </w:rPr>
        <w:t xml:space="preserve"> </w:t>
      </w:r>
      <w:r w:rsidR="00FC5177" w:rsidRPr="00C7387A">
        <w:rPr>
          <w:rFonts w:ascii="David" w:hAnsi="David" w:cs="David"/>
          <w:b/>
          <w:bCs/>
          <w:color w:val="000000"/>
          <w:spacing w:val="10"/>
          <w:sz w:val="24"/>
          <w:szCs w:val="24"/>
          <w:u w:val="single"/>
          <w:rtl/>
        </w:rPr>
        <w:t xml:space="preserve">באוניברסיטה </w:t>
      </w:r>
      <w:r w:rsidR="00C06448" w:rsidRPr="00C7387A">
        <w:rPr>
          <w:rFonts w:ascii="David" w:hAnsi="David" w:cs="David"/>
          <w:b/>
          <w:bCs/>
          <w:color w:val="000000"/>
          <w:spacing w:val="10"/>
          <w:sz w:val="24"/>
          <w:szCs w:val="24"/>
          <w:u w:val="single"/>
          <w:rtl/>
        </w:rPr>
        <w:t xml:space="preserve">במשך </w:t>
      </w:r>
      <w:r w:rsidR="00FC5177" w:rsidRPr="00C7387A">
        <w:rPr>
          <w:rFonts w:ascii="David" w:hAnsi="David" w:cs="David"/>
          <w:b/>
          <w:bCs/>
          <w:color w:val="000000"/>
          <w:spacing w:val="10"/>
          <w:sz w:val="24"/>
          <w:szCs w:val="24"/>
          <w:u w:val="single"/>
          <w:rtl/>
        </w:rPr>
        <w:t>שלוש שנים</w:t>
      </w:r>
      <w:r w:rsidR="00FE0BA8" w:rsidRPr="00C7387A">
        <w:rPr>
          <w:rFonts w:ascii="David" w:hAnsi="David" w:cs="David"/>
          <w:b/>
          <w:bCs/>
          <w:color w:val="000000"/>
          <w:spacing w:val="10"/>
          <w:sz w:val="24"/>
          <w:szCs w:val="24"/>
          <w:u w:val="single"/>
          <w:rtl/>
        </w:rPr>
        <w:t xml:space="preserve"> </w:t>
      </w:r>
      <w:r w:rsidR="00C06448" w:rsidRPr="00C7387A">
        <w:rPr>
          <w:rFonts w:ascii="David" w:hAnsi="David" w:cs="David"/>
          <w:b/>
          <w:bCs/>
          <w:color w:val="000000"/>
          <w:spacing w:val="10"/>
          <w:sz w:val="24"/>
          <w:szCs w:val="24"/>
          <w:u w:val="single"/>
          <w:rtl/>
        </w:rPr>
        <w:t xml:space="preserve">- </w:t>
      </w:r>
      <w:r w:rsidR="00FE0BA8" w:rsidRPr="00C7387A">
        <w:rPr>
          <w:rFonts w:ascii="David" w:hAnsi="David" w:cs="David"/>
          <w:b/>
          <w:bCs/>
          <w:color w:val="000000"/>
          <w:spacing w:val="10"/>
          <w:sz w:val="24"/>
          <w:szCs w:val="24"/>
          <w:u w:val="single"/>
          <w:rtl/>
        </w:rPr>
        <w:t xml:space="preserve">לתואר ראשון </w:t>
      </w:r>
      <w:r w:rsidR="00FE0BA8" w:rsidRPr="00C7387A">
        <w:rPr>
          <w:rFonts w:ascii="David" w:hAnsi="David" w:cs="David"/>
          <w:b/>
          <w:bCs/>
          <w:color w:val="000000"/>
          <w:spacing w:val="10"/>
          <w:sz w:val="24"/>
          <w:szCs w:val="24"/>
          <w:rtl/>
        </w:rPr>
        <w:t>(בהיוון – כמובן)</w:t>
      </w:r>
      <w:r w:rsidR="00FE0BA8" w:rsidRPr="00C7387A">
        <w:rPr>
          <w:rFonts w:ascii="David" w:hAnsi="David" w:cs="David"/>
          <w:color w:val="000000"/>
          <w:spacing w:val="10"/>
          <w:sz w:val="24"/>
          <w:szCs w:val="24"/>
          <w:rtl/>
        </w:rPr>
        <w:t>; יפורט בהמשך.</w:t>
      </w:r>
    </w:p>
    <w:p w:rsidR="00E8114F" w:rsidRPr="00280B6B" w:rsidRDefault="00FC5177" w:rsidP="00767443">
      <w:pPr>
        <w:shd w:val="clear" w:color="auto" w:fill="FFFFFF"/>
        <w:spacing w:line="360" w:lineRule="auto"/>
        <w:ind w:right="425"/>
        <w:jc w:val="both"/>
        <w:rPr>
          <w:rFonts w:ascii="David" w:hAnsi="David"/>
          <w:b/>
          <w:bCs/>
          <w:color w:val="000000"/>
          <w:spacing w:val="10"/>
          <w:sz w:val="28"/>
          <w:szCs w:val="28"/>
          <w:u w:val="single"/>
        </w:rPr>
      </w:pPr>
      <w:r w:rsidRPr="00280B6B">
        <w:rPr>
          <w:rFonts w:ascii="David" w:hAnsi="David"/>
          <w:b/>
          <w:bCs/>
          <w:color w:val="000000"/>
          <w:spacing w:val="10"/>
          <w:sz w:val="28"/>
          <w:szCs w:val="28"/>
          <w:rtl/>
        </w:rPr>
        <w:t>ז.</w:t>
      </w:r>
      <w:r w:rsidRPr="00280B6B">
        <w:rPr>
          <w:rFonts w:ascii="David" w:hAnsi="David"/>
          <w:b/>
          <w:bCs/>
          <w:color w:val="000000"/>
          <w:spacing w:val="10"/>
          <w:sz w:val="28"/>
          <w:szCs w:val="28"/>
          <w:rtl/>
        </w:rPr>
        <w:tab/>
      </w:r>
      <w:r w:rsidR="00E8114F" w:rsidRPr="00280B6B">
        <w:rPr>
          <w:rFonts w:ascii="David" w:hAnsi="David"/>
          <w:b/>
          <w:bCs/>
          <w:color w:val="000000"/>
          <w:spacing w:val="10"/>
          <w:sz w:val="28"/>
          <w:szCs w:val="28"/>
          <w:u w:val="single"/>
          <w:rtl/>
        </w:rPr>
        <w:t>הפיצויים</w:t>
      </w:r>
      <w:r w:rsidR="00D97ECE" w:rsidRPr="00280B6B">
        <w:rPr>
          <w:rFonts w:ascii="David" w:hAnsi="David"/>
          <w:b/>
          <w:bCs/>
          <w:color w:val="000000"/>
          <w:spacing w:val="10"/>
          <w:sz w:val="28"/>
          <w:szCs w:val="28"/>
          <w:u w:val="single"/>
          <w:rtl/>
        </w:rPr>
        <w:t xml:space="preserve"> בגין </w:t>
      </w:r>
      <w:r w:rsidR="00767443" w:rsidRPr="00280B6B">
        <w:rPr>
          <w:rFonts w:ascii="David" w:hAnsi="David"/>
          <w:b/>
          <w:bCs/>
          <w:color w:val="000000"/>
          <w:spacing w:val="10"/>
          <w:sz w:val="28"/>
          <w:szCs w:val="28"/>
          <w:u w:val="single"/>
          <w:rtl/>
        </w:rPr>
        <w:t>אובדן</w:t>
      </w:r>
      <w:r w:rsidR="00D97ECE" w:rsidRPr="00280B6B">
        <w:rPr>
          <w:rFonts w:ascii="David" w:hAnsi="David"/>
          <w:b/>
          <w:bCs/>
          <w:color w:val="000000"/>
          <w:spacing w:val="10"/>
          <w:sz w:val="28"/>
          <w:szCs w:val="28"/>
          <w:u w:val="single"/>
          <w:rtl/>
        </w:rPr>
        <w:t xml:space="preserve"> התמיכה</w:t>
      </w:r>
    </w:p>
    <w:p w:rsidR="001763E1" w:rsidRPr="00C7387A" w:rsidRDefault="001763E1" w:rsidP="00AC7016">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b/>
          <w:bCs/>
          <w:color w:val="000000"/>
          <w:spacing w:val="10"/>
          <w:sz w:val="24"/>
          <w:szCs w:val="24"/>
          <w:rtl/>
        </w:rPr>
        <w:t>מועדי הלידה של התלויים</w:t>
      </w:r>
      <w:r w:rsidR="00FC5177" w:rsidRPr="00C7387A">
        <w:rPr>
          <w:rFonts w:ascii="David" w:hAnsi="David" w:cs="David"/>
          <w:b/>
          <w:bCs/>
          <w:color w:val="000000"/>
          <w:spacing w:val="10"/>
          <w:sz w:val="24"/>
          <w:szCs w:val="24"/>
          <w:rtl/>
        </w:rPr>
        <w:t xml:space="preserve"> בענייננו</w:t>
      </w:r>
      <w:r w:rsidRPr="00C7387A">
        <w:rPr>
          <w:rFonts w:ascii="David" w:hAnsi="David" w:cs="David"/>
          <w:b/>
          <w:bCs/>
          <w:color w:val="000000"/>
          <w:spacing w:val="10"/>
          <w:sz w:val="24"/>
          <w:szCs w:val="24"/>
          <w:rtl/>
        </w:rPr>
        <w:t>, ילדי המנוח</w:t>
      </w:r>
      <w:r w:rsidR="00FC5177" w:rsidRPr="00C7387A">
        <w:rPr>
          <w:rFonts w:ascii="David" w:hAnsi="David" w:cs="David"/>
          <w:b/>
          <w:bCs/>
          <w:color w:val="000000"/>
          <w:spacing w:val="10"/>
          <w:sz w:val="24"/>
          <w:szCs w:val="24"/>
          <w:rtl/>
        </w:rPr>
        <w:t>,</w:t>
      </w:r>
      <w:r w:rsidR="00767443" w:rsidRPr="00C7387A">
        <w:rPr>
          <w:rFonts w:ascii="David" w:hAnsi="David" w:cs="David"/>
          <w:b/>
          <w:bCs/>
          <w:color w:val="000000"/>
          <w:spacing w:val="10"/>
          <w:sz w:val="24"/>
          <w:szCs w:val="24"/>
          <w:rtl/>
        </w:rPr>
        <w:t xml:space="preserve"> הם</w:t>
      </w:r>
      <w:r w:rsidRPr="00C7387A">
        <w:rPr>
          <w:rFonts w:ascii="David" w:hAnsi="David" w:cs="David"/>
          <w:b/>
          <w:bCs/>
          <w:color w:val="000000"/>
          <w:spacing w:val="10"/>
          <w:sz w:val="24"/>
          <w:szCs w:val="24"/>
          <w:rtl/>
        </w:rPr>
        <w:t>: התובעת 2 - 14.3.2011; התובע 3</w:t>
      </w:r>
      <w:r w:rsidR="00A34CF1" w:rsidRPr="00C7387A">
        <w:rPr>
          <w:rFonts w:ascii="David" w:hAnsi="David" w:cs="David"/>
          <w:b/>
          <w:bCs/>
          <w:color w:val="000000"/>
          <w:spacing w:val="10"/>
          <w:sz w:val="24"/>
          <w:szCs w:val="24"/>
          <w:rtl/>
        </w:rPr>
        <w:t xml:space="preserve"> -</w:t>
      </w:r>
      <w:r w:rsidRPr="00C7387A">
        <w:rPr>
          <w:rFonts w:ascii="David" w:hAnsi="David" w:cs="David"/>
          <w:b/>
          <w:bCs/>
          <w:color w:val="000000"/>
          <w:spacing w:val="10"/>
          <w:sz w:val="24"/>
          <w:szCs w:val="24"/>
          <w:rtl/>
        </w:rPr>
        <w:t xml:space="preserve"> 26.1.2013; והתובעת 5 </w:t>
      </w:r>
      <w:r w:rsidR="00A34CF1" w:rsidRPr="00C7387A">
        <w:rPr>
          <w:rFonts w:ascii="David" w:hAnsi="David" w:cs="David"/>
          <w:b/>
          <w:bCs/>
          <w:color w:val="000000"/>
          <w:spacing w:val="10"/>
          <w:sz w:val="24"/>
          <w:szCs w:val="24"/>
          <w:rtl/>
        </w:rPr>
        <w:t>– 27.3.2018</w:t>
      </w:r>
      <w:r w:rsidR="00767443" w:rsidRPr="00C7387A">
        <w:rPr>
          <w:rFonts w:ascii="David" w:hAnsi="David" w:cs="David"/>
          <w:b/>
          <w:bCs/>
          <w:color w:val="000000"/>
          <w:spacing w:val="10"/>
          <w:sz w:val="24"/>
          <w:szCs w:val="24"/>
          <w:rtl/>
        </w:rPr>
        <w:t>.</w:t>
      </w:r>
    </w:p>
    <w:p w:rsidR="00E8114F" w:rsidRPr="00C7387A" w:rsidRDefault="00FE0BA8" w:rsidP="00251C72">
      <w:pPr>
        <w:pStyle w:val="ae"/>
        <w:numPr>
          <w:ilvl w:val="0"/>
          <w:numId w:val="9"/>
        </w:numPr>
        <w:shd w:val="clear" w:color="auto" w:fill="FFFFFF"/>
        <w:spacing w:line="360" w:lineRule="auto"/>
        <w:ind w:right="425"/>
        <w:jc w:val="both"/>
        <w:rPr>
          <w:rFonts w:ascii="David" w:hAnsi="David" w:cs="David"/>
          <w:b/>
          <w:bCs/>
          <w:color w:val="000000"/>
          <w:spacing w:val="10"/>
          <w:sz w:val="24"/>
          <w:szCs w:val="24"/>
        </w:rPr>
      </w:pPr>
      <w:r w:rsidRPr="00C7387A">
        <w:rPr>
          <w:rFonts w:ascii="David" w:hAnsi="David" w:cs="David"/>
          <w:color w:val="000000"/>
          <w:spacing w:val="10"/>
          <w:sz w:val="24"/>
          <w:szCs w:val="24"/>
          <w:rtl/>
        </w:rPr>
        <w:t xml:space="preserve">להלן </w:t>
      </w:r>
      <w:r w:rsidR="00E8114F" w:rsidRPr="00C7387A">
        <w:rPr>
          <w:rFonts w:ascii="David" w:hAnsi="David" w:cs="David"/>
          <w:color w:val="000000"/>
          <w:spacing w:val="10"/>
          <w:sz w:val="24"/>
          <w:szCs w:val="24"/>
          <w:rtl/>
        </w:rPr>
        <w:t>חישוב הפיצוי</w:t>
      </w:r>
      <w:r w:rsidR="00FC5177" w:rsidRPr="00C7387A">
        <w:rPr>
          <w:rFonts w:ascii="David" w:hAnsi="David" w:cs="David"/>
          <w:color w:val="000000"/>
          <w:spacing w:val="10"/>
          <w:sz w:val="24"/>
          <w:szCs w:val="24"/>
          <w:rtl/>
        </w:rPr>
        <w:t>ים</w:t>
      </w:r>
      <w:r w:rsidR="00E8114F" w:rsidRPr="00C7387A">
        <w:rPr>
          <w:rFonts w:ascii="David" w:hAnsi="David" w:cs="David"/>
          <w:color w:val="000000"/>
          <w:spacing w:val="10"/>
          <w:sz w:val="24"/>
          <w:szCs w:val="24"/>
          <w:rtl/>
        </w:rPr>
        <w:t xml:space="preserve"> </w:t>
      </w:r>
      <w:r w:rsidR="00767443" w:rsidRPr="00C7387A">
        <w:rPr>
          <w:rFonts w:ascii="David" w:hAnsi="David" w:cs="David"/>
          <w:color w:val="000000"/>
          <w:spacing w:val="10"/>
          <w:sz w:val="24"/>
          <w:szCs w:val="24"/>
          <w:rtl/>
        </w:rPr>
        <w:t>בגין אובדן</w:t>
      </w:r>
      <w:r w:rsidR="00E8114F" w:rsidRPr="00C7387A">
        <w:rPr>
          <w:rFonts w:ascii="David" w:hAnsi="David" w:cs="David"/>
          <w:color w:val="000000"/>
          <w:spacing w:val="10"/>
          <w:sz w:val="24"/>
          <w:szCs w:val="24"/>
          <w:rtl/>
        </w:rPr>
        <w:t xml:space="preserve"> התמיכה</w:t>
      </w:r>
      <w:r w:rsidR="00FC5177" w:rsidRPr="00C7387A">
        <w:rPr>
          <w:rFonts w:ascii="David" w:hAnsi="David" w:cs="David"/>
          <w:color w:val="000000"/>
          <w:spacing w:val="10"/>
          <w:sz w:val="24"/>
          <w:szCs w:val="24"/>
          <w:rtl/>
        </w:rPr>
        <w:t xml:space="preserve"> של כל התלויים</w:t>
      </w:r>
      <w:r w:rsidR="00E8114F" w:rsidRPr="00C7387A">
        <w:rPr>
          <w:rFonts w:ascii="David" w:hAnsi="David" w:cs="David"/>
          <w:color w:val="000000"/>
          <w:spacing w:val="10"/>
          <w:sz w:val="24"/>
          <w:szCs w:val="24"/>
          <w:rtl/>
        </w:rPr>
        <w:t xml:space="preserve"> עד ל</w:t>
      </w:r>
      <w:r w:rsidR="00FC5177" w:rsidRPr="00C7387A">
        <w:rPr>
          <w:rFonts w:ascii="David" w:hAnsi="David" w:cs="David"/>
          <w:color w:val="000000"/>
          <w:spacing w:val="10"/>
          <w:sz w:val="24"/>
          <w:szCs w:val="24"/>
          <w:rtl/>
        </w:rPr>
        <w:t xml:space="preserve">מועד </w:t>
      </w:r>
      <w:r w:rsidR="00E8114F" w:rsidRPr="00C7387A">
        <w:rPr>
          <w:rFonts w:ascii="David" w:hAnsi="David" w:cs="David"/>
          <w:color w:val="000000"/>
          <w:spacing w:val="10"/>
          <w:sz w:val="24"/>
          <w:szCs w:val="24"/>
          <w:rtl/>
        </w:rPr>
        <w:t xml:space="preserve">הגיעה של התובעת 5 לגיל 20 – </w:t>
      </w:r>
      <w:r w:rsidR="00E8114F" w:rsidRPr="00C7387A">
        <w:rPr>
          <w:rFonts w:ascii="David" w:hAnsi="David" w:cs="David"/>
          <w:b/>
          <w:bCs/>
          <w:color w:val="000000"/>
          <w:spacing w:val="10"/>
          <w:sz w:val="24"/>
          <w:szCs w:val="24"/>
          <w:rtl/>
        </w:rPr>
        <w:t>ביום 27.03.2038</w:t>
      </w:r>
      <w:r w:rsidR="00FC5177" w:rsidRPr="00C7387A">
        <w:rPr>
          <w:rFonts w:ascii="David" w:hAnsi="David" w:cs="David"/>
          <w:b/>
          <w:bCs/>
          <w:color w:val="000000"/>
          <w:spacing w:val="10"/>
          <w:sz w:val="24"/>
          <w:szCs w:val="24"/>
          <w:rtl/>
        </w:rPr>
        <w:t>, שהוא</w:t>
      </w:r>
      <w:r w:rsidR="00767443" w:rsidRPr="00C7387A">
        <w:rPr>
          <w:rFonts w:ascii="David" w:hAnsi="David" w:cs="David"/>
          <w:b/>
          <w:bCs/>
          <w:color w:val="000000"/>
          <w:spacing w:val="10"/>
          <w:sz w:val="24"/>
          <w:szCs w:val="24"/>
          <w:rtl/>
        </w:rPr>
        <w:t xml:space="preserve"> מחולק </w:t>
      </w:r>
      <w:r w:rsidR="00921E7C" w:rsidRPr="00C7387A">
        <w:rPr>
          <w:rFonts w:ascii="David" w:hAnsi="David" w:cs="David"/>
          <w:b/>
          <w:bCs/>
          <w:color w:val="000000"/>
          <w:spacing w:val="10"/>
          <w:sz w:val="24"/>
          <w:szCs w:val="24"/>
          <w:u w:val="single"/>
          <w:rtl/>
        </w:rPr>
        <w:t>לשבע</w:t>
      </w:r>
      <w:r w:rsidR="00767443" w:rsidRPr="00C7387A">
        <w:rPr>
          <w:rFonts w:ascii="David" w:hAnsi="David" w:cs="David"/>
          <w:b/>
          <w:bCs/>
          <w:color w:val="000000"/>
          <w:spacing w:val="10"/>
          <w:sz w:val="24"/>
          <w:szCs w:val="24"/>
          <w:u w:val="single"/>
          <w:rtl/>
        </w:rPr>
        <w:t xml:space="preserve"> תקופות</w:t>
      </w:r>
      <w:r w:rsidR="00E8114F" w:rsidRPr="00C7387A">
        <w:rPr>
          <w:rFonts w:ascii="David" w:hAnsi="David" w:cs="David"/>
          <w:b/>
          <w:bCs/>
          <w:color w:val="000000"/>
          <w:spacing w:val="10"/>
          <w:sz w:val="24"/>
          <w:szCs w:val="24"/>
          <w:rtl/>
        </w:rPr>
        <w:t>:</w:t>
      </w:r>
    </w:p>
    <w:p w:rsidR="00E93337" w:rsidRPr="00C7387A" w:rsidRDefault="001749DC" w:rsidP="00A62A03">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1</w:t>
      </w:r>
      <w:r w:rsidR="00A62A03" w:rsidRPr="00C7387A">
        <w:rPr>
          <w:rFonts w:ascii="David" w:hAnsi="David" w:cs="David"/>
          <w:b/>
          <w:bCs/>
          <w:color w:val="000000"/>
          <w:spacing w:val="10"/>
          <w:sz w:val="24"/>
          <w:szCs w:val="24"/>
          <w:rtl/>
        </w:rPr>
        <w:t>)</w:t>
      </w:r>
      <w:r w:rsidR="003170CC" w:rsidRPr="00C7387A">
        <w:rPr>
          <w:rFonts w:ascii="David" w:hAnsi="David" w:cs="David"/>
          <w:b/>
          <w:bCs/>
          <w:color w:val="000000"/>
          <w:spacing w:val="10"/>
          <w:sz w:val="24"/>
          <w:szCs w:val="24"/>
          <w:rtl/>
        </w:rPr>
        <w:t xml:space="preserve"> </w:t>
      </w:r>
      <w:r w:rsidR="00E93337" w:rsidRPr="00C7387A">
        <w:rPr>
          <w:rFonts w:ascii="David" w:hAnsi="David" w:cs="David"/>
          <w:b/>
          <w:bCs/>
          <w:color w:val="000000"/>
          <w:spacing w:val="10"/>
          <w:sz w:val="24"/>
          <w:szCs w:val="24"/>
          <w:u w:val="single"/>
          <w:rtl/>
        </w:rPr>
        <w:t>ההפסדים לתקופה הראשונה (מיום פטירת המנוח בתאונה</w:t>
      </w:r>
      <w:r w:rsidR="00BE372F" w:rsidRPr="00C7387A">
        <w:rPr>
          <w:rFonts w:ascii="David" w:hAnsi="David" w:cs="David"/>
          <w:b/>
          <w:bCs/>
          <w:color w:val="000000"/>
          <w:spacing w:val="10"/>
          <w:sz w:val="24"/>
          <w:szCs w:val="24"/>
          <w:u w:val="single"/>
          <w:rtl/>
        </w:rPr>
        <w:t xml:space="preserve"> -</w:t>
      </w:r>
      <w:r w:rsidR="00E93337" w:rsidRPr="00C7387A">
        <w:rPr>
          <w:rFonts w:ascii="David" w:hAnsi="David" w:cs="David"/>
          <w:b/>
          <w:bCs/>
          <w:color w:val="000000"/>
          <w:spacing w:val="10"/>
          <w:sz w:val="24"/>
          <w:szCs w:val="24"/>
          <w:u w:val="single"/>
          <w:rtl/>
        </w:rPr>
        <w:t xml:space="preserve"> 18.5.2019</w:t>
      </w:r>
      <w:r w:rsidR="00BE372F" w:rsidRPr="00C7387A">
        <w:rPr>
          <w:rFonts w:ascii="David" w:hAnsi="David" w:cs="David"/>
          <w:b/>
          <w:bCs/>
          <w:color w:val="000000"/>
          <w:spacing w:val="10"/>
          <w:sz w:val="24"/>
          <w:szCs w:val="24"/>
          <w:u w:val="single"/>
          <w:rtl/>
        </w:rPr>
        <w:t>,</w:t>
      </w:r>
      <w:r w:rsidR="00E93337" w:rsidRPr="00C7387A">
        <w:rPr>
          <w:rFonts w:ascii="David" w:hAnsi="David" w:cs="David"/>
          <w:b/>
          <w:bCs/>
          <w:color w:val="000000"/>
          <w:spacing w:val="10"/>
          <w:sz w:val="24"/>
          <w:szCs w:val="24"/>
          <w:u w:val="single"/>
          <w:rtl/>
        </w:rPr>
        <w:t xml:space="preserve"> עד היום – 1</w:t>
      </w:r>
      <w:r w:rsidR="00382D40" w:rsidRPr="00C7387A">
        <w:rPr>
          <w:rFonts w:ascii="David" w:hAnsi="David" w:cs="David"/>
          <w:b/>
          <w:bCs/>
          <w:color w:val="000000"/>
          <w:spacing w:val="10"/>
          <w:sz w:val="24"/>
          <w:szCs w:val="24"/>
          <w:u w:val="single"/>
          <w:rtl/>
        </w:rPr>
        <w:t>8</w:t>
      </w:r>
      <w:r w:rsidR="00E93337" w:rsidRPr="00C7387A">
        <w:rPr>
          <w:rFonts w:ascii="David" w:hAnsi="David" w:cs="David"/>
          <w:b/>
          <w:bCs/>
          <w:color w:val="000000"/>
          <w:spacing w:val="10"/>
          <w:sz w:val="24"/>
          <w:szCs w:val="24"/>
          <w:u w:val="single"/>
          <w:rtl/>
        </w:rPr>
        <w:t>.2.2023)</w:t>
      </w:r>
      <w:r w:rsidR="00BE372F" w:rsidRPr="00C7387A">
        <w:rPr>
          <w:rFonts w:ascii="David" w:hAnsi="David" w:cs="David"/>
          <w:b/>
          <w:bCs/>
          <w:color w:val="000000"/>
          <w:spacing w:val="10"/>
          <w:sz w:val="24"/>
          <w:szCs w:val="24"/>
          <w:u w:val="single"/>
          <w:rtl/>
        </w:rPr>
        <w:t>; היינו,</w:t>
      </w:r>
      <w:r w:rsidR="00E93337" w:rsidRPr="00C7387A">
        <w:rPr>
          <w:rFonts w:ascii="David" w:hAnsi="David" w:cs="David"/>
          <w:b/>
          <w:bCs/>
          <w:color w:val="000000"/>
          <w:spacing w:val="10"/>
          <w:sz w:val="24"/>
          <w:szCs w:val="24"/>
          <w:u w:val="single"/>
          <w:rtl/>
        </w:rPr>
        <w:t xml:space="preserve"> משך של 4</w:t>
      </w:r>
      <w:r w:rsidR="00F225BE" w:rsidRPr="00C7387A">
        <w:rPr>
          <w:rFonts w:ascii="David" w:hAnsi="David" w:cs="David"/>
          <w:b/>
          <w:bCs/>
          <w:color w:val="000000"/>
          <w:spacing w:val="10"/>
          <w:sz w:val="24"/>
          <w:szCs w:val="24"/>
          <w:u w:val="single"/>
          <w:rtl/>
        </w:rPr>
        <w:t>5 חודשים</w:t>
      </w:r>
      <w:r w:rsidR="008421B1" w:rsidRPr="00C7387A">
        <w:rPr>
          <w:rFonts w:ascii="David" w:hAnsi="David" w:cs="David"/>
          <w:b/>
          <w:bCs/>
          <w:color w:val="000000"/>
          <w:spacing w:val="10"/>
          <w:sz w:val="24"/>
          <w:szCs w:val="24"/>
          <w:u w:val="single"/>
          <w:rtl/>
        </w:rPr>
        <w:t xml:space="preserve"> </w:t>
      </w:r>
      <w:r w:rsidR="00BE372F" w:rsidRPr="00C7387A">
        <w:rPr>
          <w:rFonts w:ascii="David" w:hAnsi="David" w:cs="David"/>
          <w:b/>
          <w:bCs/>
          <w:color w:val="000000"/>
          <w:spacing w:val="10"/>
          <w:sz w:val="24"/>
          <w:szCs w:val="24"/>
          <w:u w:val="single"/>
          <w:rtl/>
        </w:rPr>
        <w:t xml:space="preserve">- </w:t>
      </w:r>
      <w:r w:rsidR="008421B1" w:rsidRPr="00C7387A">
        <w:rPr>
          <w:rFonts w:ascii="David" w:hAnsi="David" w:cs="David"/>
          <w:b/>
          <w:bCs/>
          <w:color w:val="000000"/>
          <w:spacing w:val="10"/>
          <w:sz w:val="24"/>
          <w:szCs w:val="24"/>
          <w:u w:val="single"/>
          <w:rtl/>
        </w:rPr>
        <w:t>לעבר</w:t>
      </w:r>
    </w:p>
    <w:p w:rsidR="00E93337" w:rsidRPr="00C7387A" w:rsidRDefault="00767443" w:rsidP="00FC517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בסיס שכר</w:t>
      </w:r>
      <w:r w:rsidR="00E93337" w:rsidRPr="00C7387A">
        <w:rPr>
          <w:rFonts w:ascii="David" w:hAnsi="David" w:cs="David"/>
          <w:color w:val="000000"/>
          <w:spacing w:val="10"/>
          <w:sz w:val="24"/>
          <w:szCs w:val="24"/>
          <w:rtl/>
        </w:rPr>
        <w:t xml:space="preserve"> המנוח </w:t>
      </w:r>
      <w:r w:rsidRPr="00C7387A">
        <w:rPr>
          <w:rFonts w:ascii="David" w:hAnsi="David" w:cs="David"/>
          <w:color w:val="000000"/>
          <w:spacing w:val="10"/>
          <w:sz w:val="24"/>
          <w:szCs w:val="24"/>
          <w:rtl/>
        </w:rPr>
        <w:t>המיוחס ל</w:t>
      </w:r>
      <w:r w:rsidR="00E93337" w:rsidRPr="00C7387A">
        <w:rPr>
          <w:rFonts w:ascii="David" w:hAnsi="David" w:cs="David"/>
          <w:color w:val="000000"/>
          <w:spacing w:val="10"/>
          <w:sz w:val="24"/>
          <w:szCs w:val="24"/>
          <w:rtl/>
        </w:rPr>
        <w:t>תקופה זו</w:t>
      </w:r>
      <w:r w:rsidRPr="00C7387A">
        <w:rPr>
          <w:rFonts w:ascii="David" w:hAnsi="David" w:cs="David"/>
          <w:color w:val="000000"/>
          <w:spacing w:val="10"/>
          <w:sz w:val="24"/>
          <w:szCs w:val="24"/>
          <w:rtl/>
        </w:rPr>
        <w:t xml:space="preserve"> הוא</w:t>
      </w:r>
      <w:r w:rsidR="00E93337" w:rsidRPr="00C7387A">
        <w:rPr>
          <w:rFonts w:ascii="David" w:hAnsi="David" w:cs="David"/>
          <w:color w:val="000000"/>
          <w:spacing w:val="10"/>
          <w:sz w:val="24"/>
          <w:szCs w:val="24"/>
          <w:rtl/>
        </w:rPr>
        <w:t xml:space="preserve"> </w:t>
      </w:r>
      <w:r w:rsidR="00F225BE" w:rsidRPr="00C7387A">
        <w:rPr>
          <w:rFonts w:ascii="David" w:hAnsi="David" w:cs="David"/>
          <w:color w:val="000000"/>
          <w:spacing w:val="10"/>
          <w:sz w:val="24"/>
          <w:szCs w:val="24"/>
          <w:rtl/>
        </w:rPr>
        <w:t>13</w:t>
      </w:r>
      <w:r w:rsidR="00E93337" w:rsidRPr="00C7387A">
        <w:rPr>
          <w:rFonts w:ascii="David" w:hAnsi="David" w:cs="David"/>
          <w:color w:val="000000"/>
          <w:spacing w:val="10"/>
          <w:sz w:val="24"/>
          <w:szCs w:val="24"/>
          <w:rtl/>
        </w:rPr>
        <w:t>,000 ₪</w:t>
      </w:r>
      <w:r w:rsidRPr="00C7387A">
        <w:rPr>
          <w:rFonts w:ascii="David" w:hAnsi="David" w:cs="David"/>
          <w:color w:val="000000"/>
          <w:spacing w:val="10"/>
          <w:sz w:val="24"/>
          <w:szCs w:val="24"/>
          <w:rtl/>
        </w:rPr>
        <w:t xml:space="preserve"> לחודש</w:t>
      </w:r>
      <w:r w:rsidR="00E93337" w:rsidRPr="00C7387A">
        <w:rPr>
          <w:rFonts w:ascii="David" w:hAnsi="David" w:cs="David"/>
          <w:color w:val="000000"/>
          <w:spacing w:val="10"/>
          <w:sz w:val="24"/>
          <w:szCs w:val="24"/>
          <w:rtl/>
        </w:rPr>
        <w:t>;</w:t>
      </w:r>
      <w:r w:rsidR="00E93337" w:rsidRPr="00C7387A">
        <w:rPr>
          <w:rFonts w:ascii="David" w:hAnsi="David" w:cs="David"/>
          <w:color w:val="000000"/>
          <w:spacing w:val="10"/>
          <w:sz w:val="24"/>
          <w:szCs w:val="24"/>
        </w:rPr>
        <w:t xml:space="preserve"> </w:t>
      </w:r>
      <w:r w:rsidR="00E93337" w:rsidRPr="00C7387A">
        <w:rPr>
          <w:rFonts w:ascii="David" w:hAnsi="David" w:cs="David"/>
          <w:color w:val="000000"/>
          <w:spacing w:val="10"/>
          <w:sz w:val="24"/>
          <w:szCs w:val="24"/>
          <w:rtl/>
        </w:rPr>
        <w:t xml:space="preserve">מספר </w:t>
      </w:r>
      <w:r w:rsidRPr="00C7387A">
        <w:rPr>
          <w:rFonts w:ascii="David" w:hAnsi="David" w:cs="David"/>
          <w:color w:val="000000"/>
          <w:spacing w:val="10"/>
          <w:sz w:val="24"/>
          <w:szCs w:val="24"/>
          <w:rtl/>
        </w:rPr>
        <w:t>ה</w:t>
      </w:r>
      <w:r w:rsidR="00E93337" w:rsidRPr="00C7387A">
        <w:rPr>
          <w:rFonts w:ascii="David" w:hAnsi="David" w:cs="David"/>
          <w:color w:val="000000"/>
          <w:spacing w:val="10"/>
          <w:sz w:val="24"/>
          <w:szCs w:val="24"/>
          <w:rtl/>
        </w:rPr>
        <w:t>ידות</w:t>
      </w:r>
      <w:r w:rsidRPr="00C7387A">
        <w:rPr>
          <w:rFonts w:ascii="David" w:hAnsi="David" w:cs="David"/>
          <w:color w:val="000000"/>
          <w:spacing w:val="10"/>
          <w:sz w:val="24"/>
          <w:szCs w:val="24"/>
          <w:rtl/>
        </w:rPr>
        <w:t xml:space="preserve"> –</w:t>
      </w:r>
      <w:r w:rsidR="00E93337" w:rsidRPr="00C7387A">
        <w:rPr>
          <w:rFonts w:ascii="David" w:hAnsi="David" w:cs="David"/>
          <w:color w:val="000000"/>
          <w:spacing w:val="10"/>
          <w:sz w:val="24"/>
          <w:szCs w:val="24"/>
          <w:rtl/>
        </w:rPr>
        <w:t xml:space="preserve"> 5</w:t>
      </w:r>
      <w:r w:rsidRPr="00C7387A">
        <w:rPr>
          <w:rFonts w:ascii="David" w:hAnsi="David" w:cs="David"/>
          <w:color w:val="000000"/>
          <w:spacing w:val="10"/>
          <w:sz w:val="24"/>
          <w:szCs w:val="24"/>
          <w:rtl/>
        </w:rPr>
        <w:t>:</w:t>
      </w:r>
      <w:r w:rsidR="00E93337" w:rsidRPr="00C7387A">
        <w:rPr>
          <w:rFonts w:ascii="David" w:hAnsi="David" w:cs="David"/>
          <w:color w:val="000000"/>
          <w:spacing w:val="10"/>
          <w:sz w:val="24"/>
          <w:szCs w:val="24"/>
          <w:rtl/>
        </w:rPr>
        <w:t xml:space="preserve"> </w:t>
      </w:r>
      <w:r w:rsidR="00FC5177" w:rsidRPr="00C7387A">
        <w:rPr>
          <w:rFonts w:ascii="David" w:hAnsi="David" w:cs="David"/>
          <w:color w:val="000000"/>
          <w:spacing w:val="10"/>
          <w:sz w:val="24"/>
          <w:szCs w:val="24"/>
          <w:rtl/>
        </w:rPr>
        <w:t xml:space="preserve">קיום </w:t>
      </w:r>
      <w:r w:rsidR="00E93337" w:rsidRPr="00C7387A">
        <w:rPr>
          <w:rFonts w:ascii="David" w:hAnsi="David" w:cs="David"/>
          <w:color w:val="000000"/>
          <w:spacing w:val="10"/>
          <w:sz w:val="24"/>
          <w:szCs w:val="24"/>
          <w:rtl/>
        </w:rPr>
        <w:t xml:space="preserve">המנוח, משק הבית, </w:t>
      </w:r>
      <w:r w:rsidR="00FC5177" w:rsidRPr="00C7387A">
        <w:rPr>
          <w:rFonts w:ascii="David" w:hAnsi="David" w:cs="David"/>
          <w:color w:val="000000"/>
          <w:spacing w:val="10"/>
          <w:sz w:val="24"/>
          <w:szCs w:val="24"/>
          <w:rtl/>
        </w:rPr>
        <w:t xml:space="preserve">קיום </w:t>
      </w:r>
      <w:r w:rsidR="00E93337" w:rsidRPr="00C7387A">
        <w:rPr>
          <w:rFonts w:ascii="David" w:hAnsi="David" w:cs="David"/>
          <w:color w:val="000000"/>
          <w:spacing w:val="10"/>
          <w:sz w:val="24"/>
          <w:szCs w:val="24"/>
          <w:rtl/>
        </w:rPr>
        <w:t xml:space="preserve">התובעת 2, </w:t>
      </w:r>
      <w:r w:rsidR="00FC5177" w:rsidRPr="00C7387A">
        <w:rPr>
          <w:rFonts w:ascii="David" w:hAnsi="David" w:cs="David"/>
          <w:color w:val="000000"/>
          <w:spacing w:val="10"/>
          <w:sz w:val="24"/>
          <w:szCs w:val="24"/>
          <w:rtl/>
        </w:rPr>
        <w:t xml:space="preserve">קיום </w:t>
      </w:r>
      <w:r w:rsidR="00E93337" w:rsidRPr="00C7387A">
        <w:rPr>
          <w:rFonts w:ascii="David" w:hAnsi="David" w:cs="David"/>
          <w:color w:val="000000"/>
          <w:spacing w:val="10"/>
          <w:sz w:val="24"/>
          <w:szCs w:val="24"/>
          <w:rtl/>
        </w:rPr>
        <w:t>התובע 3 ו</w:t>
      </w:r>
      <w:r w:rsidR="00FC5177" w:rsidRPr="00C7387A">
        <w:rPr>
          <w:rFonts w:ascii="David" w:hAnsi="David" w:cs="David"/>
          <w:color w:val="000000"/>
          <w:spacing w:val="10"/>
          <w:sz w:val="24"/>
          <w:szCs w:val="24"/>
          <w:rtl/>
        </w:rPr>
        <w:t xml:space="preserve">קיום </w:t>
      </w:r>
      <w:r w:rsidR="00E93337" w:rsidRPr="00C7387A">
        <w:rPr>
          <w:rFonts w:ascii="David" w:hAnsi="David" w:cs="David"/>
          <w:color w:val="000000"/>
          <w:spacing w:val="10"/>
          <w:sz w:val="24"/>
          <w:szCs w:val="24"/>
          <w:rtl/>
        </w:rPr>
        <w:t xml:space="preserve">התובעת 5; </w:t>
      </w:r>
      <w:r w:rsidR="00D97ECE" w:rsidRPr="00C7387A">
        <w:rPr>
          <w:rFonts w:ascii="David" w:hAnsi="David" w:cs="David"/>
          <w:b/>
          <w:bCs/>
          <w:color w:val="000000"/>
          <w:spacing w:val="10"/>
          <w:sz w:val="24"/>
          <w:szCs w:val="24"/>
          <w:rtl/>
        </w:rPr>
        <w:lastRenderedPageBreak/>
        <w:t xml:space="preserve">כאמור הניכוי הוא של ידה </w:t>
      </w:r>
      <w:r w:rsidR="00FC5177" w:rsidRPr="00C7387A">
        <w:rPr>
          <w:rFonts w:ascii="David" w:hAnsi="David" w:cs="David"/>
          <w:b/>
          <w:bCs/>
          <w:color w:val="000000"/>
          <w:spacing w:val="10"/>
          <w:sz w:val="24"/>
          <w:szCs w:val="24"/>
          <w:rtl/>
        </w:rPr>
        <w:t>ו-85%</w:t>
      </w:r>
      <w:r w:rsidR="00126D1A" w:rsidRPr="00C7387A">
        <w:rPr>
          <w:rFonts w:ascii="David" w:hAnsi="David" w:cs="David"/>
          <w:color w:val="000000"/>
          <w:spacing w:val="10"/>
          <w:sz w:val="24"/>
          <w:szCs w:val="24"/>
          <w:rtl/>
        </w:rPr>
        <w:t xml:space="preserve"> (1.85 ידות)</w:t>
      </w:r>
      <w:r w:rsidR="00D97ECE" w:rsidRPr="00C7387A">
        <w:rPr>
          <w:rFonts w:ascii="David" w:hAnsi="David" w:cs="David"/>
          <w:color w:val="000000"/>
          <w:spacing w:val="10"/>
          <w:sz w:val="24"/>
          <w:szCs w:val="24"/>
          <w:rtl/>
        </w:rPr>
        <w:t xml:space="preserve">, על כן - </w:t>
      </w:r>
      <w:r w:rsidR="00E93337" w:rsidRPr="00C7387A">
        <w:rPr>
          <w:rFonts w:ascii="David" w:hAnsi="David" w:cs="David"/>
          <w:color w:val="000000"/>
          <w:spacing w:val="10"/>
          <w:sz w:val="24"/>
          <w:szCs w:val="24"/>
          <w:rtl/>
        </w:rPr>
        <w:t xml:space="preserve">ההפסד החודשי לתלויים הינו בשיעור </w:t>
      </w:r>
      <w:r w:rsidR="00F225BE" w:rsidRPr="00C7387A">
        <w:rPr>
          <w:rFonts w:ascii="David" w:hAnsi="David" w:cs="David"/>
          <w:color w:val="000000"/>
          <w:spacing w:val="10"/>
          <w:sz w:val="24"/>
          <w:szCs w:val="24"/>
          <w:rtl/>
        </w:rPr>
        <w:t>3.</w:t>
      </w:r>
      <w:r w:rsidR="00FC5177" w:rsidRPr="00C7387A">
        <w:rPr>
          <w:rFonts w:ascii="David" w:hAnsi="David" w:cs="David"/>
          <w:color w:val="000000"/>
          <w:spacing w:val="10"/>
          <w:sz w:val="24"/>
          <w:szCs w:val="24"/>
          <w:rtl/>
        </w:rPr>
        <w:t>15</w:t>
      </w:r>
      <w:r w:rsidR="00E93337" w:rsidRPr="00C7387A">
        <w:rPr>
          <w:rFonts w:ascii="David" w:hAnsi="David" w:cs="David"/>
          <w:color w:val="000000"/>
          <w:spacing w:val="10"/>
          <w:sz w:val="24"/>
          <w:szCs w:val="24"/>
          <w:rtl/>
        </w:rPr>
        <w:t>/5 ידות</w:t>
      </w:r>
      <w:r w:rsidR="00D97ECE" w:rsidRPr="00C7387A">
        <w:rPr>
          <w:rFonts w:ascii="David" w:hAnsi="David" w:cs="David"/>
          <w:color w:val="000000"/>
          <w:spacing w:val="10"/>
          <w:sz w:val="24"/>
          <w:szCs w:val="24"/>
          <w:rtl/>
        </w:rPr>
        <w:t>,</w:t>
      </w:r>
      <w:r w:rsidR="00E93337" w:rsidRPr="00C7387A">
        <w:rPr>
          <w:rFonts w:ascii="David" w:hAnsi="David" w:cs="David"/>
          <w:color w:val="000000"/>
          <w:spacing w:val="10"/>
          <w:sz w:val="24"/>
          <w:szCs w:val="24"/>
          <w:rtl/>
        </w:rPr>
        <w:t xml:space="preserve"> קרי </w:t>
      </w:r>
      <w:r w:rsidR="00FC5177" w:rsidRPr="00C7387A">
        <w:rPr>
          <w:rFonts w:ascii="David" w:hAnsi="David" w:cs="David"/>
          <w:color w:val="000000"/>
          <w:spacing w:val="10"/>
          <w:sz w:val="24"/>
          <w:szCs w:val="24"/>
          <w:rtl/>
        </w:rPr>
        <w:t>8,190</w:t>
      </w:r>
      <w:r w:rsidR="00E93337" w:rsidRPr="00C7387A">
        <w:rPr>
          <w:rFonts w:ascii="David" w:hAnsi="David" w:cs="David"/>
          <w:color w:val="000000"/>
          <w:spacing w:val="10"/>
          <w:sz w:val="24"/>
          <w:szCs w:val="24"/>
          <w:rtl/>
        </w:rPr>
        <w:t xml:space="preserve"> ₪ לחודש;</w:t>
      </w:r>
      <w:r w:rsidR="00E93337" w:rsidRPr="00C7387A">
        <w:rPr>
          <w:rFonts w:ascii="David" w:hAnsi="David" w:cs="David"/>
          <w:color w:val="000000"/>
          <w:spacing w:val="10"/>
          <w:sz w:val="24"/>
          <w:szCs w:val="24"/>
        </w:rPr>
        <w:t xml:space="preserve">  </w:t>
      </w:r>
      <w:r w:rsidR="00E93337" w:rsidRPr="00C7387A">
        <w:rPr>
          <w:rFonts w:ascii="David" w:hAnsi="David" w:cs="David"/>
          <w:color w:val="000000"/>
          <w:spacing w:val="10"/>
          <w:sz w:val="24"/>
          <w:szCs w:val="24"/>
          <w:rtl/>
        </w:rPr>
        <w:t>הפסד התמיכה לתקופה</w:t>
      </w:r>
      <w:r w:rsidR="002926DF" w:rsidRPr="00C7387A">
        <w:rPr>
          <w:rFonts w:ascii="David" w:hAnsi="David" w:cs="David"/>
          <w:color w:val="000000"/>
          <w:spacing w:val="10"/>
          <w:sz w:val="24"/>
          <w:szCs w:val="24"/>
          <w:rtl/>
        </w:rPr>
        <w:t xml:space="preserve"> זו</w:t>
      </w:r>
      <w:r w:rsidR="001D1426" w:rsidRPr="00C7387A">
        <w:rPr>
          <w:rFonts w:ascii="David" w:hAnsi="David" w:cs="David"/>
          <w:color w:val="000000"/>
          <w:spacing w:val="10"/>
          <w:sz w:val="24"/>
          <w:szCs w:val="24"/>
          <w:rtl/>
        </w:rPr>
        <w:t xml:space="preserve"> הוא</w:t>
      </w:r>
      <w:r w:rsidR="00E93337" w:rsidRPr="00C7387A">
        <w:rPr>
          <w:rFonts w:ascii="David" w:hAnsi="David" w:cs="David"/>
          <w:color w:val="000000"/>
          <w:spacing w:val="10"/>
          <w:sz w:val="24"/>
          <w:szCs w:val="24"/>
          <w:rtl/>
        </w:rPr>
        <w:t xml:space="preserve">: </w:t>
      </w:r>
    </w:p>
    <w:p w:rsidR="00E93337" w:rsidRPr="00C7387A" w:rsidRDefault="00566FE8" w:rsidP="0068175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8,190</w:t>
      </w:r>
      <w:r w:rsidR="00D97ECE" w:rsidRPr="00C7387A">
        <w:rPr>
          <w:rFonts w:ascii="David" w:hAnsi="David" w:cs="David"/>
          <w:color w:val="000000"/>
          <w:spacing w:val="10"/>
          <w:sz w:val="24"/>
          <w:szCs w:val="24"/>
          <w:rtl/>
        </w:rPr>
        <w:t xml:space="preserve"> </w:t>
      </w:r>
      <w:r w:rsidR="00D97ECE" w:rsidRPr="00C7387A">
        <w:rPr>
          <w:rFonts w:ascii="David" w:hAnsi="David" w:cs="David"/>
          <w:color w:val="000000"/>
          <w:spacing w:val="10"/>
          <w:sz w:val="24"/>
          <w:szCs w:val="24"/>
        </w:rPr>
        <w:t>X</w:t>
      </w:r>
      <w:r w:rsidR="00D97ECE" w:rsidRPr="00C7387A">
        <w:rPr>
          <w:rFonts w:ascii="David" w:hAnsi="David" w:cs="David"/>
          <w:color w:val="000000"/>
          <w:spacing w:val="10"/>
          <w:sz w:val="24"/>
          <w:szCs w:val="24"/>
          <w:rtl/>
        </w:rPr>
        <w:t xml:space="preserve"> 45 חודשים </w:t>
      </w:r>
      <w:r w:rsidR="00E93337" w:rsidRPr="00C7387A">
        <w:rPr>
          <w:rFonts w:ascii="David" w:hAnsi="David" w:cs="David"/>
          <w:color w:val="000000"/>
          <w:spacing w:val="10"/>
          <w:sz w:val="24"/>
          <w:szCs w:val="24"/>
          <w:rtl/>
        </w:rPr>
        <w:t xml:space="preserve">= </w:t>
      </w:r>
      <w:r w:rsidR="00681757" w:rsidRPr="00C7387A">
        <w:rPr>
          <w:rFonts w:ascii="David" w:hAnsi="David" w:cs="David"/>
          <w:color w:val="000000"/>
          <w:spacing w:val="10"/>
          <w:sz w:val="24"/>
          <w:szCs w:val="24"/>
          <w:rtl/>
        </w:rPr>
        <w:t>368,550</w:t>
      </w:r>
      <w:r w:rsidR="00E93337" w:rsidRPr="00C7387A">
        <w:rPr>
          <w:rFonts w:ascii="David" w:hAnsi="David" w:cs="David"/>
          <w:color w:val="000000"/>
          <w:spacing w:val="10"/>
          <w:sz w:val="24"/>
          <w:szCs w:val="24"/>
          <w:rtl/>
        </w:rPr>
        <w:t xml:space="preserve"> ₪ </w:t>
      </w:r>
    </w:p>
    <w:p w:rsidR="00D97ECE" w:rsidRPr="00C7387A" w:rsidRDefault="00D97ECE" w:rsidP="0068175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בתוספת ריבית מאמצע התקופה (1.4.2021)</w:t>
      </w:r>
      <w:r w:rsidR="00000A21" w:rsidRPr="00C7387A">
        <w:rPr>
          <w:rFonts w:ascii="David" w:hAnsi="David" w:cs="David"/>
          <w:color w:val="000000"/>
          <w:spacing w:val="10"/>
          <w:sz w:val="24"/>
          <w:szCs w:val="24"/>
          <w:rtl/>
        </w:rPr>
        <w:t xml:space="preserve"> עומד הסכום על </w:t>
      </w:r>
      <w:r w:rsidR="00681757" w:rsidRPr="00C7387A">
        <w:rPr>
          <w:rFonts w:ascii="David" w:hAnsi="David" w:cs="David"/>
          <w:color w:val="000000"/>
          <w:spacing w:val="10"/>
          <w:sz w:val="24"/>
          <w:szCs w:val="24"/>
          <w:rtl/>
        </w:rPr>
        <w:t>375,964</w:t>
      </w:r>
      <w:r w:rsidR="00000A21" w:rsidRPr="00C7387A">
        <w:rPr>
          <w:rFonts w:ascii="David" w:hAnsi="David" w:cs="David"/>
          <w:color w:val="000000"/>
          <w:spacing w:val="10"/>
          <w:sz w:val="24"/>
          <w:szCs w:val="24"/>
          <w:rtl/>
        </w:rPr>
        <w:t xml:space="preserve"> </w:t>
      </w:r>
      <w:r w:rsidR="0004504E" w:rsidRPr="00C7387A">
        <w:rPr>
          <w:rFonts w:ascii="David" w:hAnsi="David" w:cs="David"/>
          <w:color w:val="000000"/>
          <w:spacing w:val="10"/>
          <w:sz w:val="24"/>
          <w:szCs w:val="24"/>
          <w:rtl/>
        </w:rPr>
        <w:t>₪.</w:t>
      </w:r>
    </w:p>
    <w:p w:rsidR="007E600D" w:rsidRPr="00C7387A" w:rsidRDefault="00E93337" w:rsidP="0097388C">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 xml:space="preserve">הפיצוי שמגיע לתובעים 2-3 ו-5 </w:t>
      </w:r>
      <w:r w:rsidR="00000A21" w:rsidRPr="00C7387A">
        <w:rPr>
          <w:rFonts w:ascii="David" w:hAnsi="David" w:cs="David"/>
          <w:b/>
          <w:bCs/>
          <w:color w:val="000000"/>
          <w:spacing w:val="10"/>
          <w:sz w:val="24"/>
          <w:szCs w:val="24"/>
          <w:rtl/>
        </w:rPr>
        <w:t xml:space="preserve">יחדיו </w:t>
      </w:r>
      <w:r w:rsidRPr="00C7387A">
        <w:rPr>
          <w:rFonts w:ascii="David" w:hAnsi="David" w:cs="David"/>
          <w:b/>
          <w:bCs/>
          <w:color w:val="000000"/>
          <w:spacing w:val="10"/>
          <w:sz w:val="24"/>
          <w:szCs w:val="24"/>
          <w:rtl/>
        </w:rPr>
        <w:t>בתקופה</w:t>
      </w:r>
      <w:r w:rsidR="008421B1" w:rsidRPr="00C7387A">
        <w:rPr>
          <w:rFonts w:ascii="David" w:hAnsi="David" w:cs="David"/>
          <w:b/>
          <w:bCs/>
          <w:color w:val="000000"/>
          <w:spacing w:val="10"/>
          <w:sz w:val="24"/>
          <w:szCs w:val="24"/>
          <w:rtl/>
        </w:rPr>
        <w:t xml:space="preserve"> הראשונה</w:t>
      </w:r>
      <w:r w:rsidRPr="00C7387A">
        <w:rPr>
          <w:rFonts w:ascii="David" w:hAnsi="David" w:cs="David"/>
          <w:b/>
          <w:bCs/>
          <w:color w:val="000000"/>
          <w:spacing w:val="10"/>
          <w:sz w:val="24"/>
          <w:szCs w:val="24"/>
          <w:rtl/>
        </w:rPr>
        <w:t xml:space="preserve"> הינו </w:t>
      </w:r>
      <w:r w:rsidR="002926DF" w:rsidRPr="00C7387A">
        <w:rPr>
          <w:rFonts w:ascii="David" w:hAnsi="David" w:cs="David"/>
          <w:b/>
          <w:bCs/>
          <w:color w:val="000000"/>
          <w:spacing w:val="10"/>
          <w:sz w:val="24"/>
          <w:szCs w:val="24"/>
          <w:rtl/>
        </w:rPr>
        <w:t>סך</w:t>
      </w:r>
      <w:r w:rsidRPr="00C7387A">
        <w:rPr>
          <w:rFonts w:ascii="David" w:hAnsi="David" w:cs="David"/>
          <w:b/>
          <w:bCs/>
          <w:color w:val="000000"/>
          <w:spacing w:val="10"/>
          <w:sz w:val="24"/>
          <w:szCs w:val="24"/>
          <w:rtl/>
        </w:rPr>
        <w:t xml:space="preserve"> </w:t>
      </w:r>
      <w:r w:rsidR="00681757" w:rsidRPr="00C7387A">
        <w:rPr>
          <w:rFonts w:ascii="David" w:hAnsi="David" w:cs="David"/>
          <w:b/>
          <w:bCs/>
          <w:color w:val="000000"/>
          <w:spacing w:val="10"/>
          <w:sz w:val="24"/>
          <w:szCs w:val="24"/>
          <w:rtl/>
        </w:rPr>
        <w:t>375,96</w:t>
      </w:r>
      <w:r w:rsidR="0097388C" w:rsidRPr="00C7387A">
        <w:rPr>
          <w:rFonts w:ascii="David" w:hAnsi="David" w:cs="David"/>
          <w:b/>
          <w:bCs/>
          <w:color w:val="000000"/>
          <w:spacing w:val="10"/>
          <w:sz w:val="24"/>
          <w:szCs w:val="24"/>
          <w:rtl/>
        </w:rPr>
        <w:t>3</w:t>
      </w:r>
      <w:r w:rsidRPr="00C7387A">
        <w:rPr>
          <w:rFonts w:ascii="David" w:hAnsi="David" w:cs="David"/>
          <w:b/>
          <w:bCs/>
          <w:color w:val="000000"/>
          <w:spacing w:val="10"/>
          <w:sz w:val="24"/>
          <w:szCs w:val="24"/>
          <w:rtl/>
        </w:rPr>
        <w:t xml:space="preserve"> ₪</w:t>
      </w:r>
      <w:r w:rsidR="00A82969" w:rsidRPr="00C7387A">
        <w:rPr>
          <w:rFonts w:ascii="David" w:hAnsi="David" w:cs="David"/>
          <w:b/>
          <w:bCs/>
          <w:color w:val="000000"/>
          <w:spacing w:val="10"/>
          <w:sz w:val="24"/>
          <w:szCs w:val="24"/>
          <w:rtl/>
        </w:rPr>
        <w:t xml:space="preserve">; </w:t>
      </w:r>
      <w:r w:rsidR="0097388C" w:rsidRPr="00C7387A">
        <w:rPr>
          <w:rFonts w:ascii="David" w:hAnsi="David" w:cs="David"/>
          <w:b/>
          <w:bCs/>
          <w:color w:val="000000"/>
          <w:spacing w:val="10"/>
          <w:sz w:val="24"/>
          <w:szCs w:val="24"/>
          <w:rtl/>
        </w:rPr>
        <w:t>בחלוקה שווה</w:t>
      </w:r>
      <w:r w:rsidR="00A82969" w:rsidRPr="00C7387A">
        <w:rPr>
          <w:rFonts w:ascii="David" w:hAnsi="David" w:cs="David"/>
          <w:b/>
          <w:bCs/>
          <w:color w:val="000000"/>
          <w:spacing w:val="10"/>
          <w:sz w:val="24"/>
          <w:szCs w:val="24"/>
          <w:rtl/>
        </w:rPr>
        <w:t>, כמפורט להלן</w:t>
      </w:r>
      <w:r w:rsidR="004F2D63" w:rsidRPr="00C7387A">
        <w:rPr>
          <w:rFonts w:ascii="David" w:hAnsi="David" w:cs="David"/>
          <w:b/>
          <w:bCs/>
          <w:color w:val="000000"/>
          <w:spacing w:val="10"/>
          <w:sz w:val="24"/>
          <w:szCs w:val="24"/>
          <w:rtl/>
        </w:rPr>
        <w:t>.</w:t>
      </w:r>
      <w:r w:rsidR="00000A21" w:rsidRPr="00C7387A">
        <w:rPr>
          <w:rFonts w:ascii="David" w:hAnsi="David" w:cs="David"/>
          <w:b/>
          <w:bCs/>
          <w:color w:val="000000"/>
          <w:spacing w:val="10"/>
          <w:sz w:val="24"/>
          <w:szCs w:val="24"/>
          <w:rtl/>
        </w:rPr>
        <w:t xml:space="preserve"> </w:t>
      </w:r>
    </w:p>
    <w:p w:rsidR="007E600D" w:rsidRPr="00C7387A" w:rsidRDefault="007E600D" w:rsidP="007E600D">
      <w:pPr>
        <w:pStyle w:val="ae"/>
        <w:shd w:val="clear" w:color="auto" w:fill="FFFFFF"/>
        <w:spacing w:line="360" w:lineRule="auto"/>
        <w:ind w:left="360" w:right="425"/>
        <w:jc w:val="both"/>
        <w:rPr>
          <w:rFonts w:ascii="David" w:hAnsi="David" w:cs="David"/>
          <w:b/>
          <w:bCs/>
          <w:color w:val="000000"/>
          <w:spacing w:val="10"/>
          <w:sz w:val="24"/>
          <w:szCs w:val="24"/>
          <w:rtl/>
        </w:rPr>
      </w:pPr>
    </w:p>
    <w:p w:rsidR="00B85137" w:rsidRPr="00C7387A" w:rsidRDefault="007E600D" w:rsidP="00B26E2F">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הער</w:t>
      </w:r>
      <w:r w:rsidR="008B171F" w:rsidRPr="00C7387A">
        <w:rPr>
          <w:rFonts w:ascii="David" w:hAnsi="David" w:cs="David"/>
          <w:b/>
          <w:bCs/>
          <w:color w:val="000000"/>
          <w:spacing w:val="10"/>
          <w:sz w:val="24"/>
          <w:szCs w:val="24"/>
          <w:u w:val="single"/>
          <w:rtl/>
        </w:rPr>
        <w:t>ו</w:t>
      </w:r>
      <w:r w:rsidR="008D6396" w:rsidRPr="00C7387A">
        <w:rPr>
          <w:rFonts w:ascii="David" w:hAnsi="David" w:cs="David"/>
          <w:b/>
          <w:bCs/>
          <w:color w:val="000000"/>
          <w:spacing w:val="10"/>
          <w:sz w:val="24"/>
          <w:szCs w:val="24"/>
          <w:u w:val="single"/>
          <w:rtl/>
        </w:rPr>
        <w:t>ת</w:t>
      </w:r>
      <w:r w:rsidRPr="00C7387A">
        <w:rPr>
          <w:rFonts w:ascii="David" w:hAnsi="David" w:cs="David"/>
          <w:b/>
          <w:bCs/>
          <w:color w:val="000000"/>
          <w:spacing w:val="10"/>
          <w:sz w:val="24"/>
          <w:szCs w:val="24"/>
          <w:u w:val="single"/>
          <w:rtl/>
        </w:rPr>
        <w:t xml:space="preserve"> </w:t>
      </w:r>
      <w:r w:rsidR="008B171F" w:rsidRPr="00C7387A">
        <w:rPr>
          <w:rFonts w:ascii="David" w:hAnsi="David" w:cs="David"/>
          <w:b/>
          <w:bCs/>
          <w:color w:val="000000"/>
          <w:spacing w:val="10"/>
          <w:sz w:val="24"/>
          <w:szCs w:val="24"/>
          <w:u w:val="single"/>
          <w:rtl/>
        </w:rPr>
        <w:t xml:space="preserve">ביניים </w:t>
      </w:r>
      <w:r w:rsidR="00126D1A" w:rsidRPr="00C7387A">
        <w:rPr>
          <w:rFonts w:ascii="David" w:hAnsi="David" w:cs="David"/>
          <w:b/>
          <w:bCs/>
          <w:color w:val="000000"/>
          <w:spacing w:val="10"/>
          <w:sz w:val="24"/>
          <w:szCs w:val="24"/>
          <w:u w:val="single"/>
          <w:rtl/>
        </w:rPr>
        <w:t xml:space="preserve">- </w:t>
      </w:r>
      <w:r w:rsidR="008B171F" w:rsidRPr="00C7387A">
        <w:rPr>
          <w:rFonts w:ascii="David" w:hAnsi="David" w:cs="David"/>
          <w:b/>
          <w:bCs/>
          <w:color w:val="000000"/>
          <w:spacing w:val="10"/>
          <w:sz w:val="24"/>
          <w:szCs w:val="24"/>
          <w:u w:val="single"/>
          <w:rtl/>
        </w:rPr>
        <w:t>להבהרה</w:t>
      </w:r>
      <w:r w:rsidRPr="00C7387A">
        <w:rPr>
          <w:rFonts w:ascii="David" w:hAnsi="David" w:cs="David"/>
          <w:b/>
          <w:bCs/>
          <w:color w:val="000000"/>
          <w:spacing w:val="10"/>
          <w:sz w:val="24"/>
          <w:szCs w:val="24"/>
          <w:rtl/>
        </w:rPr>
        <w:t xml:space="preserve">: </w:t>
      </w:r>
    </w:p>
    <w:p w:rsidR="007E600D" w:rsidRPr="00C7387A" w:rsidRDefault="001749DC" w:rsidP="00741227">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א</w:t>
      </w:r>
      <w:r w:rsidR="008B171F" w:rsidRPr="00C7387A">
        <w:rPr>
          <w:rFonts w:ascii="David" w:hAnsi="David" w:cs="David"/>
          <w:b/>
          <w:bCs/>
          <w:color w:val="000000"/>
          <w:spacing w:val="10"/>
          <w:sz w:val="24"/>
          <w:szCs w:val="24"/>
          <w:rtl/>
        </w:rPr>
        <w:t xml:space="preserve">. </w:t>
      </w:r>
      <w:r w:rsidR="007E600D" w:rsidRPr="00C7387A">
        <w:rPr>
          <w:rFonts w:ascii="David" w:hAnsi="David" w:cs="David"/>
          <w:b/>
          <w:bCs/>
          <w:color w:val="000000"/>
          <w:spacing w:val="10"/>
          <w:sz w:val="24"/>
          <w:szCs w:val="24"/>
          <w:rtl/>
        </w:rPr>
        <w:t xml:space="preserve">ניתן להגיע לאותה תוצאה על ידי ייחוס ידה ועוד </w:t>
      </w:r>
      <w:r w:rsidR="00681757" w:rsidRPr="00C7387A">
        <w:rPr>
          <w:rFonts w:ascii="David" w:hAnsi="David" w:cs="David"/>
          <w:b/>
          <w:bCs/>
          <w:color w:val="000000"/>
          <w:spacing w:val="10"/>
          <w:sz w:val="24"/>
          <w:szCs w:val="24"/>
          <w:rtl/>
        </w:rPr>
        <w:t>5%</w:t>
      </w:r>
      <w:r w:rsidR="007E600D" w:rsidRPr="00C7387A">
        <w:rPr>
          <w:rFonts w:ascii="David" w:hAnsi="David" w:cs="David"/>
          <w:b/>
          <w:bCs/>
          <w:color w:val="000000"/>
          <w:spacing w:val="10"/>
          <w:sz w:val="24"/>
          <w:szCs w:val="24"/>
          <w:rtl/>
        </w:rPr>
        <w:t xml:space="preserve"> ידה</w:t>
      </w:r>
      <w:r w:rsidR="00B85137" w:rsidRPr="00C7387A">
        <w:rPr>
          <w:rFonts w:ascii="David" w:hAnsi="David" w:cs="David"/>
          <w:b/>
          <w:bCs/>
          <w:color w:val="000000"/>
          <w:spacing w:val="10"/>
          <w:sz w:val="24"/>
          <w:szCs w:val="24"/>
          <w:rtl/>
        </w:rPr>
        <w:t xml:space="preserve"> כאובדן חודשי </w:t>
      </w:r>
      <w:r w:rsidR="007E600D" w:rsidRPr="00C7387A">
        <w:rPr>
          <w:rFonts w:ascii="David" w:hAnsi="David" w:cs="David"/>
          <w:b/>
          <w:bCs/>
          <w:color w:val="000000"/>
          <w:spacing w:val="10"/>
          <w:sz w:val="24"/>
          <w:szCs w:val="24"/>
          <w:rtl/>
        </w:rPr>
        <w:t xml:space="preserve">לכל </w:t>
      </w:r>
      <w:r w:rsidR="00B85137" w:rsidRPr="00C7387A">
        <w:rPr>
          <w:rFonts w:ascii="David" w:hAnsi="David" w:cs="David"/>
          <w:b/>
          <w:bCs/>
          <w:color w:val="000000"/>
          <w:spacing w:val="10"/>
          <w:sz w:val="24"/>
          <w:szCs w:val="24"/>
          <w:rtl/>
        </w:rPr>
        <w:t>אחד משלושת ה</w:t>
      </w:r>
      <w:r w:rsidR="007E600D" w:rsidRPr="00C7387A">
        <w:rPr>
          <w:rFonts w:ascii="David" w:hAnsi="David" w:cs="David"/>
          <w:b/>
          <w:bCs/>
          <w:color w:val="000000"/>
          <w:spacing w:val="10"/>
          <w:sz w:val="24"/>
          <w:szCs w:val="24"/>
          <w:rtl/>
        </w:rPr>
        <w:t>ילד</w:t>
      </w:r>
      <w:r w:rsidR="00B85137" w:rsidRPr="00C7387A">
        <w:rPr>
          <w:rFonts w:ascii="David" w:hAnsi="David" w:cs="David"/>
          <w:b/>
          <w:bCs/>
          <w:color w:val="000000"/>
          <w:spacing w:val="10"/>
          <w:sz w:val="24"/>
          <w:szCs w:val="24"/>
          <w:rtl/>
        </w:rPr>
        <w:t>ים (הסברתי לעיל</w:t>
      </w:r>
      <w:r w:rsidR="008D6396" w:rsidRPr="00C7387A">
        <w:rPr>
          <w:rFonts w:ascii="David" w:hAnsi="David" w:cs="David"/>
          <w:b/>
          <w:bCs/>
          <w:color w:val="000000"/>
          <w:spacing w:val="10"/>
          <w:sz w:val="24"/>
          <w:szCs w:val="24"/>
          <w:rtl/>
        </w:rPr>
        <w:t>, ש</w:t>
      </w:r>
      <w:r w:rsidR="00B85137" w:rsidRPr="00C7387A">
        <w:rPr>
          <w:rFonts w:ascii="David" w:hAnsi="David" w:cs="David"/>
          <w:b/>
          <w:bCs/>
          <w:color w:val="000000"/>
          <w:spacing w:val="10"/>
          <w:sz w:val="24"/>
          <w:szCs w:val="24"/>
          <w:rtl/>
        </w:rPr>
        <w:t xml:space="preserve">במקרה המיוחד שלנו "נהנה" כל ילד/תלוי מחלקו </w:t>
      </w:r>
      <w:r w:rsidR="00681757" w:rsidRPr="00C7387A">
        <w:rPr>
          <w:rFonts w:ascii="David" w:hAnsi="David" w:cs="David"/>
          <w:b/>
          <w:bCs/>
          <w:color w:val="000000"/>
          <w:spacing w:val="10"/>
          <w:sz w:val="24"/>
          <w:szCs w:val="24"/>
          <w:rtl/>
        </w:rPr>
        <w:t>ב-15%</w:t>
      </w:r>
      <w:r w:rsidR="00B85137" w:rsidRPr="00C7387A">
        <w:rPr>
          <w:rFonts w:ascii="David" w:hAnsi="David" w:cs="David"/>
          <w:b/>
          <w:bCs/>
          <w:color w:val="000000"/>
          <w:spacing w:val="10"/>
          <w:sz w:val="24"/>
          <w:szCs w:val="24"/>
          <w:rtl/>
        </w:rPr>
        <w:t xml:space="preserve"> ידת משק הבית שלא "נוכתה"</w:t>
      </w:r>
      <w:r w:rsidR="00126D1A" w:rsidRPr="00C7387A">
        <w:rPr>
          <w:rFonts w:ascii="David" w:hAnsi="David" w:cs="David"/>
          <w:b/>
          <w:bCs/>
          <w:color w:val="000000"/>
          <w:spacing w:val="10"/>
          <w:sz w:val="24"/>
          <w:szCs w:val="24"/>
          <w:rtl/>
        </w:rPr>
        <w:t>, שהוא שליש</w:t>
      </w:r>
      <w:r w:rsidR="00741227" w:rsidRPr="00C7387A">
        <w:rPr>
          <w:rFonts w:ascii="David" w:hAnsi="David" w:cs="David"/>
          <w:b/>
          <w:bCs/>
          <w:color w:val="000000"/>
          <w:spacing w:val="10"/>
          <w:sz w:val="24"/>
          <w:szCs w:val="24"/>
          <w:rtl/>
        </w:rPr>
        <w:t xml:space="preserve">, היינו </w:t>
      </w:r>
      <w:r w:rsidR="00B85137" w:rsidRPr="00C7387A">
        <w:rPr>
          <w:rFonts w:ascii="David" w:hAnsi="David" w:cs="David"/>
          <w:b/>
          <w:bCs/>
          <w:color w:val="000000"/>
          <w:spacing w:val="10"/>
          <w:sz w:val="24"/>
          <w:szCs w:val="24"/>
          <w:rtl/>
        </w:rPr>
        <w:t>–</w:t>
      </w:r>
      <w:r w:rsidR="00741227" w:rsidRPr="00C7387A">
        <w:rPr>
          <w:rFonts w:ascii="David" w:hAnsi="David" w:cs="David"/>
          <w:b/>
          <w:bCs/>
          <w:color w:val="000000"/>
          <w:spacing w:val="10"/>
          <w:sz w:val="24"/>
          <w:szCs w:val="24"/>
          <w:rtl/>
        </w:rPr>
        <w:t>הוא מזוכה ב-</w:t>
      </w:r>
      <w:r w:rsidR="00681757" w:rsidRPr="00C7387A">
        <w:rPr>
          <w:rFonts w:ascii="David" w:hAnsi="David" w:cs="David"/>
          <w:b/>
          <w:bCs/>
          <w:color w:val="000000"/>
          <w:spacing w:val="10"/>
          <w:sz w:val="24"/>
          <w:szCs w:val="24"/>
          <w:rtl/>
        </w:rPr>
        <w:t>5%</w:t>
      </w:r>
      <w:r w:rsidR="00B85137" w:rsidRPr="00C7387A">
        <w:rPr>
          <w:rFonts w:ascii="David" w:hAnsi="David" w:cs="David"/>
          <w:b/>
          <w:bCs/>
          <w:color w:val="000000"/>
          <w:spacing w:val="10"/>
          <w:sz w:val="24"/>
          <w:szCs w:val="24"/>
          <w:rtl/>
        </w:rPr>
        <w:t xml:space="preserve"> ידה. </w:t>
      </w:r>
      <w:r w:rsidR="007E600D" w:rsidRPr="00C7387A">
        <w:rPr>
          <w:rFonts w:ascii="David" w:hAnsi="David" w:cs="David"/>
          <w:b/>
          <w:bCs/>
          <w:color w:val="000000"/>
          <w:spacing w:val="10"/>
          <w:sz w:val="24"/>
          <w:szCs w:val="24"/>
          <w:rtl/>
        </w:rPr>
        <w:t xml:space="preserve"> </w:t>
      </w:r>
    </w:p>
    <w:p w:rsidR="00E93337" w:rsidRPr="00C7387A" w:rsidRDefault="00B85137" w:rsidP="0074122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b/>
          <w:bCs/>
          <w:color w:val="000000"/>
          <w:spacing w:val="10"/>
          <w:sz w:val="24"/>
          <w:szCs w:val="24"/>
          <w:rtl/>
        </w:rPr>
        <w:t>להלן הדגמה</w:t>
      </w:r>
      <w:r w:rsidR="00741227" w:rsidRPr="00C7387A">
        <w:rPr>
          <w:rFonts w:ascii="David" w:hAnsi="David" w:cs="David"/>
          <w:b/>
          <w:bCs/>
          <w:color w:val="000000"/>
          <w:spacing w:val="10"/>
          <w:sz w:val="24"/>
          <w:szCs w:val="24"/>
          <w:rtl/>
        </w:rPr>
        <w:t xml:space="preserve"> שמתאימה לתקופה הראשונה</w:t>
      </w:r>
      <w:r w:rsidRPr="00C7387A">
        <w:rPr>
          <w:rFonts w:ascii="David" w:hAnsi="David" w:cs="David"/>
          <w:color w:val="000000"/>
          <w:spacing w:val="10"/>
          <w:sz w:val="24"/>
          <w:szCs w:val="24"/>
          <w:rtl/>
        </w:rPr>
        <w:t>:</w:t>
      </w:r>
      <w:r w:rsidR="001D1426" w:rsidRPr="00C7387A">
        <w:rPr>
          <w:rFonts w:ascii="David" w:hAnsi="David" w:cs="David"/>
          <w:color w:val="000000"/>
          <w:spacing w:val="10"/>
          <w:sz w:val="24"/>
          <w:szCs w:val="24"/>
          <w:rtl/>
        </w:rPr>
        <w:t xml:space="preserve"> שיעורה של כל ידה </w:t>
      </w:r>
      <w:r w:rsidR="008D6396" w:rsidRPr="00C7387A">
        <w:rPr>
          <w:rFonts w:ascii="David" w:hAnsi="David" w:cs="David"/>
          <w:color w:val="000000"/>
          <w:spacing w:val="10"/>
          <w:sz w:val="24"/>
          <w:szCs w:val="24"/>
          <w:rtl/>
        </w:rPr>
        <w:t xml:space="preserve">בשלב הזה </w:t>
      </w:r>
      <w:r w:rsidR="001D1426" w:rsidRPr="00C7387A">
        <w:rPr>
          <w:rFonts w:ascii="David" w:hAnsi="David" w:cs="David"/>
          <w:color w:val="000000"/>
          <w:spacing w:val="10"/>
          <w:sz w:val="24"/>
          <w:szCs w:val="24"/>
          <w:rtl/>
        </w:rPr>
        <w:t xml:space="preserve">הוא 2,600 ₪ [13,000 לחלק </w:t>
      </w:r>
      <w:r w:rsidRPr="00C7387A">
        <w:rPr>
          <w:rFonts w:ascii="David" w:hAnsi="David" w:cs="David"/>
          <w:color w:val="000000"/>
          <w:spacing w:val="10"/>
          <w:sz w:val="24"/>
          <w:szCs w:val="24"/>
          <w:rtl/>
        </w:rPr>
        <w:t>ל-5</w:t>
      </w:r>
      <w:r w:rsidR="001D1426" w:rsidRPr="00C7387A">
        <w:rPr>
          <w:rFonts w:ascii="David" w:hAnsi="David" w:cs="David"/>
          <w:color w:val="000000"/>
          <w:spacing w:val="10"/>
          <w:sz w:val="24"/>
          <w:szCs w:val="24"/>
          <w:rtl/>
        </w:rPr>
        <w:t>]. אם נכפיל 2,600 ₪ ב-45 חודשים</w:t>
      </w:r>
      <w:r w:rsidR="00741227" w:rsidRPr="00C7387A">
        <w:rPr>
          <w:rFonts w:ascii="David" w:hAnsi="David" w:cs="David"/>
          <w:color w:val="000000"/>
          <w:spacing w:val="10"/>
          <w:sz w:val="24"/>
          <w:szCs w:val="24"/>
          <w:rtl/>
        </w:rPr>
        <w:t xml:space="preserve"> (משך התקופה)</w:t>
      </w:r>
      <w:r w:rsidR="001D1426" w:rsidRPr="00C7387A">
        <w:rPr>
          <w:rFonts w:ascii="David" w:hAnsi="David" w:cs="David"/>
          <w:color w:val="000000"/>
          <w:spacing w:val="10"/>
          <w:sz w:val="24"/>
          <w:szCs w:val="24"/>
          <w:rtl/>
        </w:rPr>
        <w:t xml:space="preserve"> נגיע לסך של 117,000 ₪</w:t>
      </w:r>
      <w:r w:rsidRPr="00C7387A">
        <w:rPr>
          <w:rFonts w:ascii="David" w:hAnsi="David" w:cs="David"/>
          <w:color w:val="000000"/>
          <w:spacing w:val="10"/>
          <w:sz w:val="24"/>
          <w:szCs w:val="24"/>
          <w:rtl/>
        </w:rPr>
        <w:t>, שהוא סכימה של ערך הידה בתקופה של 45 חודשים.</w:t>
      </w:r>
      <w:r w:rsidR="001D1426" w:rsidRPr="00C7387A">
        <w:rPr>
          <w:rFonts w:ascii="David" w:hAnsi="David" w:cs="David"/>
          <w:color w:val="000000"/>
          <w:spacing w:val="10"/>
          <w:sz w:val="24"/>
          <w:szCs w:val="24"/>
          <w:rtl/>
        </w:rPr>
        <w:t xml:space="preserve"> הסיבה לכך שסכום הפיצוי</w:t>
      </w:r>
      <w:r w:rsidRPr="00C7387A">
        <w:rPr>
          <w:rFonts w:ascii="David" w:hAnsi="David" w:cs="David"/>
          <w:color w:val="000000"/>
          <w:spacing w:val="10"/>
          <w:sz w:val="24"/>
          <w:szCs w:val="24"/>
          <w:rtl/>
        </w:rPr>
        <w:t xml:space="preserve"> ש</w:t>
      </w:r>
      <w:r w:rsidR="00741227" w:rsidRPr="00C7387A">
        <w:rPr>
          <w:rFonts w:ascii="David" w:hAnsi="David" w:cs="David"/>
          <w:color w:val="000000"/>
          <w:spacing w:val="10"/>
          <w:sz w:val="24"/>
          <w:szCs w:val="24"/>
          <w:rtl/>
        </w:rPr>
        <w:t xml:space="preserve">בפועל </w:t>
      </w:r>
      <w:r w:rsidRPr="00C7387A">
        <w:rPr>
          <w:rFonts w:ascii="David" w:hAnsi="David" w:cs="David"/>
          <w:color w:val="000000"/>
          <w:spacing w:val="10"/>
          <w:sz w:val="24"/>
          <w:szCs w:val="24"/>
          <w:rtl/>
        </w:rPr>
        <w:t>ניתן לכל ילד</w:t>
      </w:r>
      <w:r w:rsidR="00741227" w:rsidRPr="00C7387A">
        <w:rPr>
          <w:rFonts w:ascii="David" w:hAnsi="David" w:cs="David"/>
          <w:color w:val="000000"/>
          <w:spacing w:val="10"/>
          <w:sz w:val="24"/>
          <w:szCs w:val="24"/>
          <w:rtl/>
        </w:rPr>
        <w:t>, לכל תלוי,</w:t>
      </w:r>
      <w:r w:rsidR="001D1426" w:rsidRPr="00C7387A">
        <w:rPr>
          <w:rFonts w:ascii="David" w:hAnsi="David" w:cs="David"/>
          <w:color w:val="000000"/>
          <w:spacing w:val="10"/>
          <w:sz w:val="24"/>
          <w:szCs w:val="24"/>
          <w:rtl/>
        </w:rPr>
        <w:t xml:space="preserve"> הוא גבוה יותר</w:t>
      </w:r>
      <w:r w:rsidR="00741227" w:rsidRPr="00C7387A">
        <w:rPr>
          <w:rFonts w:ascii="David" w:hAnsi="David" w:cs="David"/>
          <w:color w:val="000000"/>
          <w:spacing w:val="10"/>
          <w:sz w:val="24"/>
          <w:szCs w:val="24"/>
          <w:rtl/>
        </w:rPr>
        <w:t xml:space="preserve"> - </w:t>
      </w:r>
      <w:r w:rsidR="0004504E" w:rsidRPr="00C7387A">
        <w:rPr>
          <w:rFonts w:ascii="David" w:hAnsi="David" w:cs="David"/>
          <w:color w:val="000000"/>
          <w:spacing w:val="10"/>
          <w:sz w:val="24"/>
          <w:szCs w:val="24"/>
          <w:rtl/>
        </w:rPr>
        <w:t>122,850 ש"ח</w:t>
      </w:r>
      <w:r w:rsidR="001D1426" w:rsidRPr="00C7387A">
        <w:rPr>
          <w:rFonts w:ascii="David" w:hAnsi="David" w:cs="David"/>
          <w:color w:val="000000"/>
          <w:spacing w:val="10"/>
          <w:sz w:val="24"/>
          <w:szCs w:val="24"/>
          <w:rtl/>
        </w:rPr>
        <w:t xml:space="preserve"> </w:t>
      </w:r>
      <w:r w:rsidR="0004504E" w:rsidRPr="00C7387A">
        <w:rPr>
          <w:rFonts w:ascii="David" w:hAnsi="David" w:cs="David"/>
          <w:b/>
          <w:bCs/>
          <w:color w:val="000000"/>
          <w:spacing w:val="10"/>
          <w:sz w:val="24"/>
          <w:szCs w:val="24"/>
          <w:rtl/>
        </w:rPr>
        <w:t>לפני</w:t>
      </w:r>
      <w:r w:rsidR="0004504E" w:rsidRPr="00C7387A">
        <w:rPr>
          <w:rFonts w:ascii="David" w:hAnsi="David" w:cs="David"/>
          <w:color w:val="000000"/>
          <w:spacing w:val="10"/>
          <w:sz w:val="24"/>
          <w:szCs w:val="24"/>
          <w:rtl/>
        </w:rPr>
        <w:t xml:space="preserve"> תוספת ריבית </w:t>
      </w:r>
      <w:r w:rsidR="001D1426" w:rsidRPr="00C7387A">
        <w:rPr>
          <w:rFonts w:ascii="David" w:hAnsi="David" w:cs="David"/>
          <w:color w:val="000000"/>
          <w:spacing w:val="10"/>
          <w:sz w:val="24"/>
          <w:szCs w:val="24"/>
          <w:rtl/>
        </w:rPr>
        <w:t>[</w:t>
      </w:r>
      <w:r w:rsidR="0000111F" w:rsidRPr="00C7387A">
        <w:rPr>
          <w:rFonts w:ascii="David" w:hAnsi="David" w:cs="David"/>
          <w:color w:val="000000"/>
          <w:spacing w:val="10"/>
          <w:sz w:val="24"/>
          <w:szCs w:val="24"/>
          <w:rtl/>
        </w:rPr>
        <w:t>368,550</w:t>
      </w:r>
      <w:r w:rsidRPr="00C7387A">
        <w:rPr>
          <w:rFonts w:ascii="David" w:hAnsi="David" w:cs="David"/>
          <w:color w:val="000000"/>
          <w:spacing w:val="10"/>
          <w:sz w:val="24"/>
          <w:szCs w:val="24"/>
          <w:rtl/>
        </w:rPr>
        <w:t xml:space="preserve"> לחלק ל-3 = </w:t>
      </w:r>
      <w:r w:rsidR="0000111F" w:rsidRPr="00C7387A">
        <w:rPr>
          <w:rFonts w:ascii="David" w:hAnsi="David" w:cs="David"/>
          <w:color w:val="000000"/>
          <w:spacing w:val="10"/>
          <w:sz w:val="24"/>
          <w:szCs w:val="24"/>
          <w:rtl/>
        </w:rPr>
        <w:t>122,850</w:t>
      </w:r>
      <w:r w:rsidR="001D1426" w:rsidRPr="00C7387A">
        <w:rPr>
          <w:rFonts w:ascii="David" w:hAnsi="David" w:cs="David"/>
          <w:color w:val="000000"/>
          <w:spacing w:val="10"/>
          <w:sz w:val="24"/>
          <w:szCs w:val="24"/>
          <w:rtl/>
        </w:rPr>
        <w:t xml:space="preserve"> ₪] ה</w:t>
      </w:r>
      <w:r w:rsidR="0004504E" w:rsidRPr="00C7387A">
        <w:rPr>
          <w:rFonts w:ascii="David" w:hAnsi="David" w:cs="David"/>
          <w:color w:val="000000"/>
          <w:spacing w:val="10"/>
          <w:sz w:val="24"/>
          <w:szCs w:val="24"/>
          <w:rtl/>
        </w:rPr>
        <w:t>י</w:t>
      </w:r>
      <w:r w:rsidR="001D1426" w:rsidRPr="00C7387A">
        <w:rPr>
          <w:rFonts w:ascii="David" w:hAnsi="David" w:cs="David"/>
          <w:color w:val="000000"/>
          <w:spacing w:val="10"/>
          <w:sz w:val="24"/>
          <w:szCs w:val="24"/>
          <w:rtl/>
        </w:rPr>
        <w:t>א</w:t>
      </w:r>
      <w:r w:rsidR="0004504E"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 שקבעתי "ניכוי" של </w:t>
      </w:r>
      <w:r w:rsidR="00BE372F" w:rsidRPr="00C7387A">
        <w:rPr>
          <w:rFonts w:ascii="David" w:hAnsi="David" w:cs="David"/>
          <w:color w:val="000000"/>
          <w:spacing w:val="10"/>
          <w:sz w:val="24"/>
          <w:szCs w:val="24"/>
          <w:rtl/>
        </w:rPr>
        <w:t xml:space="preserve">ידה </w:t>
      </w:r>
      <w:r w:rsidR="0000111F" w:rsidRPr="00C7387A">
        <w:rPr>
          <w:rFonts w:ascii="David" w:hAnsi="David" w:cs="David"/>
          <w:color w:val="000000"/>
          <w:spacing w:val="10"/>
          <w:sz w:val="24"/>
          <w:szCs w:val="24"/>
          <w:rtl/>
        </w:rPr>
        <w:t>ו-85%</w:t>
      </w:r>
      <w:r w:rsidR="00BE372F" w:rsidRPr="00C7387A">
        <w:rPr>
          <w:rFonts w:ascii="David" w:hAnsi="David" w:cs="David"/>
          <w:color w:val="000000"/>
          <w:spacing w:val="10"/>
          <w:sz w:val="24"/>
          <w:szCs w:val="24"/>
          <w:rtl/>
        </w:rPr>
        <w:t xml:space="preserve"> (ולא </w:t>
      </w:r>
      <w:r w:rsidR="0000111F" w:rsidRPr="00C7387A">
        <w:rPr>
          <w:rFonts w:ascii="David" w:hAnsi="David" w:cs="David"/>
          <w:color w:val="000000"/>
          <w:spacing w:val="10"/>
          <w:sz w:val="24"/>
          <w:szCs w:val="24"/>
          <w:rtl/>
        </w:rPr>
        <w:t xml:space="preserve">- </w:t>
      </w:r>
      <w:r w:rsidR="00BE372F" w:rsidRPr="00C7387A">
        <w:rPr>
          <w:rFonts w:ascii="David" w:hAnsi="David" w:cs="David"/>
          <w:color w:val="000000"/>
          <w:spacing w:val="10"/>
          <w:sz w:val="24"/>
          <w:szCs w:val="24"/>
          <w:rtl/>
        </w:rPr>
        <w:t xml:space="preserve">שתיים), כך </w:t>
      </w:r>
      <w:r w:rsidR="001D1426" w:rsidRPr="00C7387A">
        <w:rPr>
          <w:rFonts w:ascii="David" w:hAnsi="David" w:cs="David"/>
          <w:color w:val="000000"/>
          <w:spacing w:val="10"/>
          <w:sz w:val="24"/>
          <w:szCs w:val="24"/>
          <w:rtl/>
        </w:rPr>
        <w:t xml:space="preserve">שכל אחד מהילדים </w:t>
      </w:r>
      <w:r w:rsidR="0004504E" w:rsidRPr="00C7387A">
        <w:rPr>
          <w:rFonts w:ascii="David" w:hAnsi="David" w:cs="David"/>
          <w:color w:val="000000"/>
          <w:spacing w:val="10"/>
          <w:sz w:val="24"/>
          <w:szCs w:val="24"/>
          <w:rtl/>
        </w:rPr>
        <w:t xml:space="preserve">בעצם </w:t>
      </w:r>
      <w:r w:rsidR="001D1426" w:rsidRPr="00C7387A">
        <w:rPr>
          <w:rFonts w:ascii="David" w:hAnsi="David" w:cs="David"/>
          <w:color w:val="000000"/>
          <w:spacing w:val="10"/>
          <w:sz w:val="24"/>
          <w:szCs w:val="24"/>
          <w:rtl/>
        </w:rPr>
        <w:t xml:space="preserve">מקבל </w:t>
      </w:r>
      <w:r w:rsidRPr="00C7387A">
        <w:rPr>
          <w:rFonts w:ascii="David" w:hAnsi="David" w:cs="David"/>
          <w:color w:val="000000"/>
          <w:spacing w:val="10"/>
          <w:sz w:val="24"/>
          <w:szCs w:val="24"/>
          <w:rtl/>
        </w:rPr>
        <w:t>בנוסף ליד</w:t>
      </w:r>
      <w:r w:rsidR="00F8434A" w:rsidRPr="00C7387A">
        <w:rPr>
          <w:rFonts w:ascii="David" w:hAnsi="David" w:cs="David"/>
          <w:color w:val="000000"/>
          <w:spacing w:val="10"/>
          <w:sz w:val="24"/>
          <w:szCs w:val="24"/>
          <w:rtl/>
        </w:rPr>
        <w:t>ת הקיום</w:t>
      </w:r>
      <w:r w:rsidRPr="00C7387A">
        <w:rPr>
          <w:rFonts w:ascii="David" w:hAnsi="David" w:cs="David"/>
          <w:color w:val="000000"/>
          <w:spacing w:val="10"/>
          <w:sz w:val="24"/>
          <w:szCs w:val="24"/>
          <w:rtl/>
        </w:rPr>
        <w:t xml:space="preserve"> שלו, גם תוספת של "</w:t>
      </w:r>
      <w:r w:rsidR="001D1426" w:rsidRPr="00C7387A">
        <w:rPr>
          <w:rFonts w:ascii="David" w:hAnsi="David" w:cs="David"/>
          <w:color w:val="000000"/>
          <w:spacing w:val="10"/>
          <w:sz w:val="24"/>
          <w:szCs w:val="24"/>
          <w:rtl/>
        </w:rPr>
        <w:t>נתח</w:t>
      </w:r>
      <w:r w:rsidRPr="00C7387A">
        <w:rPr>
          <w:rFonts w:ascii="David" w:hAnsi="David" w:cs="David"/>
          <w:color w:val="000000"/>
          <w:spacing w:val="10"/>
          <w:sz w:val="24"/>
          <w:szCs w:val="24"/>
          <w:rtl/>
        </w:rPr>
        <w:t>"</w:t>
      </w:r>
      <w:r w:rsidR="001D1426" w:rsidRPr="00C7387A">
        <w:rPr>
          <w:rFonts w:ascii="David" w:hAnsi="David" w:cs="David"/>
          <w:color w:val="000000"/>
          <w:spacing w:val="10"/>
          <w:sz w:val="24"/>
          <w:szCs w:val="24"/>
          <w:rtl/>
        </w:rPr>
        <w:t xml:space="preserve"> </w:t>
      </w:r>
      <w:r w:rsidR="0000111F" w:rsidRPr="00C7387A">
        <w:rPr>
          <w:rFonts w:ascii="David" w:hAnsi="David" w:cs="David"/>
          <w:color w:val="000000"/>
          <w:spacing w:val="10"/>
          <w:sz w:val="24"/>
          <w:szCs w:val="24"/>
          <w:rtl/>
        </w:rPr>
        <w:t>של 5%</w:t>
      </w:r>
      <w:r w:rsidR="00BE372F" w:rsidRPr="00C7387A">
        <w:rPr>
          <w:rFonts w:ascii="David" w:hAnsi="David" w:cs="David"/>
          <w:color w:val="000000"/>
          <w:spacing w:val="10"/>
          <w:sz w:val="24"/>
          <w:szCs w:val="24"/>
          <w:rtl/>
        </w:rPr>
        <w:t xml:space="preserve"> </w:t>
      </w:r>
      <w:r w:rsidR="0000111F" w:rsidRPr="00C7387A">
        <w:rPr>
          <w:rFonts w:ascii="David" w:hAnsi="David" w:cs="David"/>
          <w:color w:val="000000"/>
          <w:spacing w:val="10"/>
          <w:sz w:val="24"/>
          <w:szCs w:val="24"/>
          <w:rtl/>
        </w:rPr>
        <w:t>מ</w:t>
      </w:r>
      <w:r w:rsidR="007E600D" w:rsidRPr="00C7387A">
        <w:rPr>
          <w:rFonts w:ascii="David" w:hAnsi="David" w:cs="David"/>
          <w:color w:val="000000"/>
          <w:spacing w:val="10"/>
          <w:sz w:val="24"/>
          <w:szCs w:val="24"/>
          <w:rtl/>
        </w:rPr>
        <w:t>ידת משק הבית, כאמור; היינו</w:t>
      </w:r>
      <w:r w:rsidR="00F8434A" w:rsidRPr="00C7387A">
        <w:rPr>
          <w:rFonts w:ascii="David" w:hAnsi="David" w:cs="David"/>
          <w:color w:val="000000"/>
          <w:spacing w:val="10"/>
          <w:sz w:val="24"/>
          <w:szCs w:val="24"/>
          <w:rtl/>
        </w:rPr>
        <w:t xml:space="preserve"> במשך 45 חודשים</w:t>
      </w:r>
      <w:r w:rsidR="0004504E" w:rsidRPr="00C7387A">
        <w:rPr>
          <w:rFonts w:ascii="David" w:hAnsi="David" w:cs="David"/>
          <w:color w:val="000000"/>
          <w:spacing w:val="10"/>
          <w:sz w:val="24"/>
          <w:szCs w:val="24"/>
          <w:rtl/>
        </w:rPr>
        <w:t xml:space="preserve"> סך</w:t>
      </w:r>
      <w:r w:rsidR="00741227" w:rsidRPr="00C7387A">
        <w:rPr>
          <w:rFonts w:ascii="David" w:hAnsi="David" w:cs="David"/>
          <w:color w:val="000000"/>
          <w:spacing w:val="10"/>
          <w:sz w:val="24"/>
          <w:szCs w:val="24"/>
          <w:rtl/>
        </w:rPr>
        <w:t xml:space="preserve"> כולל של</w:t>
      </w:r>
      <w:r w:rsidR="007E600D" w:rsidRPr="00C7387A">
        <w:rPr>
          <w:rFonts w:ascii="David" w:hAnsi="David" w:cs="David"/>
          <w:color w:val="000000"/>
          <w:spacing w:val="10"/>
          <w:sz w:val="24"/>
          <w:szCs w:val="24"/>
          <w:rtl/>
        </w:rPr>
        <w:t xml:space="preserve"> </w:t>
      </w:r>
      <w:r w:rsidR="00F8434A" w:rsidRPr="00C7387A">
        <w:rPr>
          <w:rFonts w:ascii="David" w:hAnsi="David" w:cs="David"/>
          <w:color w:val="000000"/>
          <w:spacing w:val="10"/>
          <w:sz w:val="24"/>
          <w:szCs w:val="24"/>
          <w:rtl/>
        </w:rPr>
        <w:t>5,850</w:t>
      </w:r>
      <w:r w:rsidR="007E600D" w:rsidRPr="00C7387A">
        <w:rPr>
          <w:rFonts w:ascii="David" w:hAnsi="David" w:cs="David"/>
          <w:color w:val="000000"/>
          <w:spacing w:val="10"/>
          <w:sz w:val="24"/>
          <w:szCs w:val="24"/>
          <w:rtl/>
        </w:rPr>
        <w:t xml:space="preserve"> ₪ [</w:t>
      </w:r>
      <w:r w:rsidR="00F8434A" w:rsidRPr="00C7387A">
        <w:rPr>
          <w:rFonts w:ascii="David" w:hAnsi="David" w:cs="David"/>
          <w:color w:val="000000"/>
          <w:spacing w:val="10"/>
          <w:sz w:val="24"/>
          <w:szCs w:val="24"/>
          <w:rtl/>
        </w:rPr>
        <w:t>117,000</w:t>
      </w:r>
      <w:r w:rsidR="007E600D" w:rsidRPr="00C7387A">
        <w:rPr>
          <w:rFonts w:ascii="David" w:hAnsi="David" w:cs="David"/>
          <w:color w:val="000000"/>
          <w:spacing w:val="10"/>
          <w:sz w:val="24"/>
          <w:szCs w:val="24"/>
          <w:rtl/>
        </w:rPr>
        <w:t xml:space="preserve"> </w:t>
      </w:r>
      <w:r w:rsidR="0004504E" w:rsidRPr="00C7387A">
        <w:rPr>
          <w:rFonts w:ascii="David" w:hAnsi="David" w:cs="David"/>
          <w:color w:val="000000"/>
          <w:spacing w:val="10"/>
          <w:sz w:val="24"/>
          <w:szCs w:val="24"/>
        </w:rPr>
        <w:t>X</w:t>
      </w:r>
      <w:r w:rsidR="0004504E" w:rsidRPr="00C7387A">
        <w:rPr>
          <w:rFonts w:ascii="David" w:hAnsi="David" w:cs="David"/>
          <w:color w:val="000000"/>
          <w:spacing w:val="10"/>
          <w:sz w:val="24"/>
          <w:szCs w:val="24"/>
          <w:rtl/>
        </w:rPr>
        <w:t xml:space="preserve"> 5%</w:t>
      </w:r>
      <w:r w:rsidR="007E600D" w:rsidRPr="00C7387A">
        <w:rPr>
          <w:rFonts w:ascii="David" w:hAnsi="David" w:cs="David"/>
          <w:color w:val="000000"/>
          <w:spacing w:val="10"/>
          <w:sz w:val="24"/>
          <w:szCs w:val="24"/>
          <w:rtl/>
        </w:rPr>
        <w:t>]; מה שמסתכם ל</w:t>
      </w:r>
      <w:r w:rsidR="00741227" w:rsidRPr="00C7387A">
        <w:rPr>
          <w:rFonts w:ascii="David" w:hAnsi="David" w:cs="David"/>
          <w:color w:val="000000"/>
          <w:spacing w:val="10"/>
          <w:sz w:val="24"/>
          <w:szCs w:val="24"/>
          <w:rtl/>
        </w:rPr>
        <w:t xml:space="preserve">גבי </w:t>
      </w:r>
      <w:r w:rsidR="007E600D" w:rsidRPr="00C7387A">
        <w:rPr>
          <w:rFonts w:ascii="David" w:hAnsi="David" w:cs="David"/>
          <w:color w:val="000000"/>
          <w:spacing w:val="10"/>
          <w:sz w:val="24"/>
          <w:szCs w:val="24"/>
          <w:rtl/>
        </w:rPr>
        <w:t>כל ילד</w:t>
      </w:r>
      <w:r w:rsidR="00741227" w:rsidRPr="00C7387A">
        <w:rPr>
          <w:rFonts w:ascii="David" w:hAnsi="David" w:cs="David"/>
          <w:color w:val="000000"/>
          <w:spacing w:val="10"/>
          <w:sz w:val="24"/>
          <w:szCs w:val="24"/>
          <w:rtl/>
        </w:rPr>
        <w:t>, כל תלוי,</w:t>
      </w:r>
      <w:r w:rsidR="0004504E" w:rsidRPr="00C7387A">
        <w:rPr>
          <w:rFonts w:ascii="David" w:hAnsi="David" w:cs="David"/>
          <w:color w:val="000000"/>
          <w:spacing w:val="10"/>
          <w:sz w:val="24"/>
          <w:szCs w:val="24"/>
          <w:rtl/>
        </w:rPr>
        <w:t xml:space="preserve"> לסך</w:t>
      </w:r>
      <w:r w:rsidR="00741227" w:rsidRPr="00C7387A">
        <w:rPr>
          <w:rFonts w:ascii="David" w:hAnsi="David" w:cs="David"/>
          <w:color w:val="000000"/>
          <w:spacing w:val="10"/>
          <w:sz w:val="24"/>
          <w:szCs w:val="24"/>
          <w:rtl/>
        </w:rPr>
        <w:t xml:space="preserve"> -</w:t>
      </w:r>
      <w:r w:rsidR="00BE372F" w:rsidRPr="00C7387A">
        <w:rPr>
          <w:rFonts w:ascii="David" w:hAnsi="David" w:cs="David"/>
          <w:color w:val="000000"/>
          <w:spacing w:val="10"/>
          <w:sz w:val="24"/>
          <w:szCs w:val="24"/>
          <w:rtl/>
        </w:rPr>
        <w:t xml:space="preserve"> </w:t>
      </w:r>
      <w:r w:rsidR="0004504E" w:rsidRPr="00C7387A">
        <w:rPr>
          <w:rFonts w:ascii="David" w:hAnsi="David" w:cs="David"/>
          <w:color w:val="000000"/>
          <w:spacing w:val="10"/>
          <w:sz w:val="24"/>
          <w:szCs w:val="24"/>
          <w:rtl/>
        </w:rPr>
        <w:t xml:space="preserve">122,850 </w:t>
      </w:r>
      <w:r w:rsidR="00BE372F" w:rsidRPr="00C7387A">
        <w:rPr>
          <w:rFonts w:ascii="David" w:hAnsi="David" w:cs="David"/>
          <w:color w:val="000000"/>
          <w:spacing w:val="10"/>
          <w:sz w:val="24"/>
          <w:szCs w:val="24"/>
          <w:rtl/>
        </w:rPr>
        <w:t>[</w:t>
      </w:r>
      <w:r w:rsidR="0004504E" w:rsidRPr="00C7387A">
        <w:rPr>
          <w:rFonts w:ascii="David" w:hAnsi="David" w:cs="David"/>
          <w:color w:val="000000"/>
          <w:spacing w:val="10"/>
          <w:sz w:val="24"/>
          <w:szCs w:val="24"/>
          <w:rtl/>
        </w:rPr>
        <w:t>117,000</w:t>
      </w:r>
      <w:r w:rsidR="00BE372F" w:rsidRPr="00C7387A">
        <w:rPr>
          <w:rFonts w:ascii="David" w:hAnsi="David" w:cs="David"/>
          <w:color w:val="000000"/>
          <w:spacing w:val="10"/>
          <w:sz w:val="24"/>
          <w:szCs w:val="24"/>
          <w:rtl/>
        </w:rPr>
        <w:t xml:space="preserve">+ </w:t>
      </w:r>
      <w:r w:rsidR="00F8434A" w:rsidRPr="00C7387A">
        <w:rPr>
          <w:rFonts w:ascii="David" w:hAnsi="David" w:cs="David"/>
          <w:color w:val="000000"/>
          <w:spacing w:val="10"/>
          <w:sz w:val="24"/>
          <w:szCs w:val="24"/>
          <w:rtl/>
        </w:rPr>
        <w:t>5,850</w:t>
      </w:r>
      <w:r w:rsidR="00BE372F" w:rsidRPr="00C7387A">
        <w:rPr>
          <w:rFonts w:ascii="David" w:hAnsi="David" w:cs="David"/>
          <w:color w:val="000000"/>
          <w:spacing w:val="10"/>
          <w:sz w:val="24"/>
          <w:szCs w:val="24"/>
          <w:rtl/>
        </w:rPr>
        <w:t>]</w:t>
      </w:r>
      <w:r w:rsidR="007E600D" w:rsidRPr="00C7387A">
        <w:rPr>
          <w:rFonts w:ascii="David" w:hAnsi="David" w:cs="David"/>
          <w:color w:val="000000"/>
          <w:spacing w:val="10"/>
          <w:sz w:val="24"/>
          <w:szCs w:val="24"/>
          <w:rtl/>
        </w:rPr>
        <w:t>.</w:t>
      </w:r>
      <w:r w:rsidR="00F8434A" w:rsidRPr="00C7387A">
        <w:rPr>
          <w:rFonts w:ascii="David" w:hAnsi="David" w:cs="David"/>
          <w:color w:val="000000"/>
          <w:spacing w:val="10"/>
          <w:sz w:val="24"/>
          <w:szCs w:val="24"/>
          <w:rtl/>
        </w:rPr>
        <w:t xml:space="preserve"> כאשר </w:t>
      </w:r>
      <w:r w:rsidR="00741227" w:rsidRPr="00C7387A">
        <w:rPr>
          <w:rFonts w:ascii="David" w:hAnsi="David" w:cs="David"/>
          <w:color w:val="000000"/>
          <w:spacing w:val="10"/>
          <w:sz w:val="24"/>
          <w:szCs w:val="24"/>
          <w:rtl/>
        </w:rPr>
        <w:t xml:space="preserve">בעצם </w:t>
      </w:r>
      <w:r w:rsidR="00F8434A" w:rsidRPr="00C7387A">
        <w:rPr>
          <w:rFonts w:ascii="David" w:hAnsi="David" w:cs="David"/>
          <w:color w:val="000000"/>
          <w:spacing w:val="10"/>
          <w:sz w:val="24"/>
          <w:szCs w:val="24"/>
          <w:rtl/>
        </w:rPr>
        <w:t xml:space="preserve">בכל חודש הפיצוי שכל ילד מהשלושה מקבל הוא סך </w:t>
      </w:r>
      <w:r w:rsidR="008B171F" w:rsidRPr="00C7387A">
        <w:rPr>
          <w:rFonts w:ascii="David" w:hAnsi="David" w:cs="David"/>
          <w:color w:val="000000"/>
          <w:spacing w:val="10"/>
          <w:sz w:val="24"/>
          <w:szCs w:val="24"/>
          <w:rtl/>
        </w:rPr>
        <w:t>2,730 (ובהתחשב בתוספת הריבית – 2,785 ₪</w:t>
      </w:r>
      <w:r w:rsidR="00B26E2F" w:rsidRPr="00C7387A">
        <w:rPr>
          <w:rFonts w:ascii="David" w:hAnsi="David" w:cs="David"/>
          <w:color w:val="000000"/>
          <w:spacing w:val="10"/>
          <w:sz w:val="24"/>
          <w:szCs w:val="24"/>
          <w:rtl/>
        </w:rPr>
        <w:t>)</w:t>
      </w:r>
      <w:r w:rsidR="008B171F" w:rsidRPr="00C7387A">
        <w:rPr>
          <w:rFonts w:ascii="David" w:hAnsi="David" w:cs="David"/>
          <w:color w:val="000000"/>
          <w:spacing w:val="10"/>
          <w:sz w:val="24"/>
          <w:szCs w:val="24"/>
          <w:rtl/>
        </w:rPr>
        <w:t>.</w:t>
      </w:r>
    </w:p>
    <w:p w:rsidR="008B171F" w:rsidRPr="00C7387A" w:rsidRDefault="001749DC" w:rsidP="00382D40">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ב</w:t>
      </w:r>
      <w:r w:rsidR="008B171F" w:rsidRPr="00C7387A">
        <w:rPr>
          <w:rFonts w:ascii="David" w:hAnsi="David" w:cs="David"/>
          <w:b/>
          <w:bCs/>
          <w:color w:val="000000"/>
          <w:spacing w:val="10"/>
          <w:sz w:val="24"/>
          <w:szCs w:val="24"/>
          <w:rtl/>
        </w:rPr>
        <w:t xml:space="preserve">. </w:t>
      </w:r>
      <w:r w:rsidR="008B171F" w:rsidRPr="00C7387A">
        <w:rPr>
          <w:rFonts w:ascii="David" w:hAnsi="David" w:cs="David"/>
          <w:color w:val="000000"/>
          <w:spacing w:val="10"/>
          <w:sz w:val="24"/>
          <w:szCs w:val="24"/>
          <w:rtl/>
        </w:rPr>
        <w:t xml:space="preserve">אני </w:t>
      </w:r>
      <w:r w:rsidR="00B26E2F" w:rsidRPr="00C7387A">
        <w:rPr>
          <w:rFonts w:ascii="David" w:hAnsi="David" w:cs="David"/>
          <w:color w:val="000000"/>
          <w:spacing w:val="10"/>
          <w:sz w:val="24"/>
          <w:szCs w:val="24"/>
          <w:rtl/>
        </w:rPr>
        <w:t>ער</w:t>
      </w:r>
      <w:r w:rsidR="008B171F" w:rsidRPr="00C7387A">
        <w:rPr>
          <w:rFonts w:ascii="David" w:hAnsi="David" w:cs="David"/>
          <w:color w:val="000000"/>
          <w:spacing w:val="10"/>
          <w:sz w:val="24"/>
          <w:szCs w:val="24"/>
          <w:rtl/>
        </w:rPr>
        <w:t xml:space="preserve"> לכך</w:t>
      </w:r>
      <w:r w:rsidR="00A82969" w:rsidRPr="00C7387A">
        <w:rPr>
          <w:rFonts w:ascii="David" w:hAnsi="David" w:cs="David"/>
          <w:color w:val="000000"/>
          <w:spacing w:val="10"/>
          <w:sz w:val="24"/>
          <w:szCs w:val="24"/>
          <w:rtl/>
        </w:rPr>
        <w:t>,</w:t>
      </w:r>
      <w:r w:rsidR="008B171F" w:rsidRPr="00C7387A">
        <w:rPr>
          <w:rFonts w:ascii="David" w:hAnsi="David" w:cs="David"/>
          <w:color w:val="000000"/>
          <w:spacing w:val="10"/>
          <w:sz w:val="24"/>
          <w:szCs w:val="24"/>
          <w:rtl/>
        </w:rPr>
        <w:t xml:space="preserve"> שלפי הסכמי המשמורת והמזונות </w:t>
      </w:r>
      <w:r w:rsidR="00882094" w:rsidRPr="00C7387A">
        <w:rPr>
          <w:rFonts w:ascii="David" w:hAnsi="David" w:cs="David"/>
          <w:color w:val="000000"/>
          <w:spacing w:val="10"/>
          <w:sz w:val="24"/>
          <w:szCs w:val="24"/>
          <w:rtl/>
        </w:rPr>
        <w:t>שהוצגו בנדון</w:t>
      </w:r>
      <w:r w:rsidR="00C66F45" w:rsidRPr="00C7387A">
        <w:rPr>
          <w:rFonts w:ascii="David" w:hAnsi="David" w:cs="David"/>
          <w:color w:val="000000"/>
          <w:spacing w:val="10"/>
          <w:sz w:val="24"/>
          <w:szCs w:val="24"/>
          <w:rtl/>
        </w:rPr>
        <w:t>,</w:t>
      </w:r>
      <w:r w:rsidR="00882094" w:rsidRPr="00C7387A">
        <w:rPr>
          <w:rFonts w:ascii="David" w:hAnsi="David" w:cs="David"/>
          <w:color w:val="000000"/>
          <w:spacing w:val="10"/>
          <w:sz w:val="24"/>
          <w:szCs w:val="24"/>
          <w:rtl/>
        </w:rPr>
        <w:t xml:space="preserve"> </w:t>
      </w:r>
      <w:r w:rsidR="008B171F" w:rsidRPr="00C7387A">
        <w:rPr>
          <w:rFonts w:ascii="David" w:hAnsi="David" w:cs="David"/>
          <w:color w:val="000000"/>
          <w:spacing w:val="10"/>
          <w:sz w:val="24"/>
          <w:szCs w:val="24"/>
          <w:rtl/>
        </w:rPr>
        <w:t xml:space="preserve">הסכום </w:t>
      </w:r>
      <w:r w:rsidR="00882094" w:rsidRPr="00C7387A">
        <w:rPr>
          <w:rFonts w:ascii="David" w:hAnsi="David" w:cs="David"/>
          <w:color w:val="000000"/>
          <w:spacing w:val="10"/>
          <w:sz w:val="24"/>
          <w:szCs w:val="24"/>
          <w:rtl/>
        </w:rPr>
        <w:t xml:space="preserve">החודשי </w:t>
      </w:r>
      <w:r w:rsidR="008B171F" w:rsidRPr="00C7387A">
        <w:rPr>
          <w:rFonts w:ascii="David" w:hAnsi="David" w:cs="David"/>
          <w:color w:val="000000"/>
          <w:spacing w:val="10"/>
          <w:sz w:val="24"/>
          <w:szCs w:val="24"/>
          <w:rtl/>
        </w:rPr>
        <w:t xml:space="preserve">שהמנוח היה אמור לשלם כדמי מזונות לתובעת 5 </w:t>
      </w:r>
      <w:r w:rsidR="00B26E2F" w:rsidRPr="00C7387A">
        <w:rPr>
          <w:rFonts w:ascii="David" w:hAnsi="David" w:cs="David"/>
          <w:color w:val="000000"/>
          <w:spacing w:val="10"/>
          <w:sz w:val="24"/>
          <w:szCs w:val="24"/>
          <w:rtl/>
        </w:rPr>
        <w:t xml:space="preserve">עד ליום 31.8.2021 - סך של 3,000 ₪, הוא </w:t>
      </w:r>
      <w:r w:rsidR="008B171F" w:rsidRPr="00C7387A">
        <w:rPr>
          <w:rFonts w:ascii="David" w:hAnsi="David" w:cs="David"/>
          <w:color w:val="000000"/>
          <w:spacing w:val="10"/>
          <w:sz w:val="24"/>
          <w:szCs w:val="24"/>
          <w:rtl/>
        </w:rPr>
        <w:t>גבוה יותר מהפיצוי החודשי</w:t>
      </w:r>
      <w:r w:rsidR="00B26E2F" w:rsidRPr="00C7387A">
        <w:rPr>
          <w:rFonts w:ascii="David" w:hAnsi="David" w:cs="David"/>
          <w:color w:val="000000"/>
          <w:spacing w:val="10"/>
          <w:sz w:val="24"/>
          <w:szCs w:val="24"/>
          <w:rtl/>
        </w:rPr>
        <w:t xml:space="preserve"> שניתן לה </w:t>
      </w:r>
      <w:r w:rsidR="00C66F45" w:rsidRPr="00C7387A">
        <w:rPr>
          <w:rFonts w:ascii="David" w:hAnsi="David" w:cs="David"/>
          <w:color w:val="000000"/>
          <w:spacing w:val="10"/>
          <w:sz w:val="24"/>
          <w:szCs w:val="24"/>
          <w:rtl/>
        </w:rPr>
        <w:t xml:space="preserve">בגין התקופה הראשונה </w:t>
      </w:r>
      <w:r w:rsidR="00B26E2F" w:rsidRPr="00C7387A">
        <w:rPr>
          <w:rFonts w:ascii="David" w:hAnsi="David" w:cs="David"/>
          <w:color w:val="000000"/>
          <w:spacing w:val="10"/>
          <w:sz w:val="24"/>
          <w:szCs w:val="24"/>
          <w:rtl/>
        </w:rPr>
        <w:t>במסגרת חישוב הידות</w:t>
      </w:r>
      <w:r w:rsidR="00C66F45" w:rsidRPr="00C7387A">
        <w:rPr>
          <w:rFonts w:ascii="David" w:hAnsi="David" w:cs="David"/>
          <w:color w:val="000000"/>
          <w:spacing w:val="10"/>
          <w:sz w:val="24"/>
          <w:szCs w:val="24"/>
          <w:rtl/>
        </w:rPr>
        <w:t xml:space="preserve"> לעיל</w:t>
      </w:r>
      <w:r w:rsidR="00B26E2F" w:rsidRPr="00C7387A">
        <w:rPr>
          <w:rFonts w:ascii="David" w:hAnsi="David" w:cs="David"/>
          <w:color w:val="000000"/>
          <w:spacing w:val="10"/>
          <w:sz w:val="24"/>
          <w:szCs w:val="24"/>
          <w:rtl/>
        </w:rPr>
        <w:t xml:space="preserve"> – 2,7</w:t>
      </w:r>
      <w:r w:rsidR="00882094" w:rsidRPr="00C7387A">
        <w:rPr>
          <w:rFonts w:ascii="David" w:hAnsi="David" w:cs="David"/>
          <w:color w:val="000000"/>
          <w:spacing w:val="10"/>
          <w:sz w:val="24"/>
          <w:szCs w:val="24"/>
          <w:rtl/>
        </w:rPr>
        <w:t>30</w:t>
      </w:r>
      <w:r w:rsidR="00B26E2F" w:rsidRPr="00C7387A">
        <w:rPr>
          <w:rFonts w:ascii="David" w:hAnsi="David" w:cs="David"/>
          <w:color w:val="000000"/>
          <w:spacing w:val="10"/>
          <w:sz w:val="24"/>
          <w:szCs w:val="24"/>
          <w:rtl/>
        </w:rPr>
        <w:t xml:space="preserve"> ₪</w:t>
      </w:r>
      <w:r w:rsidR="00C66F45" w:rsidRPr="00C7387A">
        <w:rPr>
          <w:rFonts w:ascii="David" w:hAnsi="David" w:cs="David"/>
          <w:color w:val="000000"/>
          <w:spacing w:val="10"/>
          <w:sz w:val="24"/>
          <w:szCs w:val="24"/>
          <w:rtl/>
        </w:rPr>
        <w:t xml:space="preserve"> (לפני ריבית)</w:t>
      </w:r>
      <w:r w:rsidR="00B26E2F" w:rsidRPr="00C7387A">
        <w:rPr>
          <w:rFonts w:ascii="David" w:hAnsi="David" w:cs="David"/>
          <w:color w:val="000000"/>
          <w:spacing w:val="10"/>
          <w:sz w:val="24"/>
          <w:szCs w:val="24"/>
          <w:rtl/>
        </w:rPr>
        <w:t>.</w:t>
      </w:r>
      <w:r w:rsidR="00882094" w:rsidRPr="00C7387A">
        <w:rPr>
          <w:rFonts w:ascii="David" w:hAnsi="David" w:cs="David"/>
          <w:b/>
          <w:bCs/>
          <w:color w:val="000000"/>
          <w:spacing w:val="10"/>
          <w:sz w:val="24"/>
          <w:szCs w:val="24"/>
          <w:rtl/>
        </w:rPr>
        <w:t xml:space="preserve"> </w:t>
      </w:r>
      <w:r w:rsidR="00C66F45" w:rsidRPr="00C7387A">
        <w:rPr>
          <w:rFonts w:ascii="David" w:hAnsi="David" w:cs="David"/>
          <w:b/>
          <w:bCs/>
          <w:color w:val="000000"/>
          <w:spacing w:val="10"/>
          <w:sz w:val="24"/>
          <w:szCs w:val="24"/>
          <w:rtl/>
        </w:rPr>
        <w:t>על כן, על מנת ליתן מענה ל'עקרון השבת המצב לקדמותו'</w:t>
      </w:r>
      <w:r w:rsidR="00741227" w:rsidRPr="00C7387A">
        <w:rPr>
          <w:rFonts w:ascii="David" w:hAnsi="David" w:cs="David"/>
          <w:b/>
          <w:bCs/>
          <w:color w:val="000000"/>
          <w:spacing w:val="10"/>
          <w:sz w:val="24"/>
          <w:szCs w:val="24"/>
          <w:rtl/>
        </w:rPr>
        <w:t xml:space="preserve"> בהקשר של פער שלילי זה</w:t>
      </w:r>
      <w:r w:rsidR="00C66F45" w:rsidRPr="00C7387A">
        <w:rPr>
          <w:rFonts w:ascii="David" w:hAnsi="David" w:cs="David"/>
          <w:b/>
          <w:bCs/>
          <w:color w:val="000000"/>
          <w:spacing w:val="10"/>
          <w:sz w:val="24"/>
          <w:szCs w:val="24"/>
          <w:rtl/>
        </w:rPr>
        <w:t xml:space="preserve">, </w:t>
      </w:r>
      <w:r w:rsidR="00882094" w:rsidRPr="00C7387A">
        <w:rPr>
          <w:rFonts w:ascii="David" w:hAnsi="David" w:cs="David"/>
          <w:b/>
          <w:bCs/>
          <w:color w:val="000000"/>
          <w:spacing w:val="10"/>
          <w:sz w:val="24"/>
          <w:szCs w:val="24"/>
          <w:rtl/>
        </w:rPr>
        <w:t xml:space="preserve">בהמשך התחשיב להלן, </w:t>
      </w:r>
      <w:r w:rsidR="00882094" w:rsidRPr="00C7387A">
        <w:rPr>
          <w:rFonts w:ascii="David" w:hAnsi="David" w:cs="David"/>
          <w:b/>
          <w:bCs/>
          <w:color w:val="000000"/>
          <w:spacing w:val="10"/>
          <w:sz w:val="24"/>
          <w:szCs w:val="24"/>
          <w:u w:val="single"/>
          <w:rtl/>
        </w:rPr>
        <w:t xml:space="preserve">אוודא שלחלקה של התובעת 5 בפיצויים בגין </w:t>
      </w:r>
      <w:r w:rsidR="00382D40" w:rsidRPr="00C7387A">
        <w:rPr>
          <w:rFonts w:ascii="David" w:hAnsi="David" w:cs="David"/>
          <w:b/>
          <w:bCs/>
          <w:color w:val="000000"/>
          <w:spacing w:val="10"/>
          <w:sz w:val="24"/>
          <w:szCs w:val="24"/>
          <w:u w:val="single"/>
          <w:rtl/>
        </w:rPr>
        <w:t>ה</w:t>
      </w:r>
      <w:r w:rsidR="00882094" w:rsidRPr="00C7387A">
        <w:rPr>
          <w:rFonts w:ascii="David" w:hAnsi="David" w:cs="David"/>
          <w:b/>
          <w:bCs/>
          <w:color w:val="000000"/>
          <w:spacing w:val="10"/>
          <w:sz w:val="24"/>
          <w:szCs w:val="24"/>
          <w:u w:val="single"/>
          <w:rtl/>
        </w:rPr>
        <w:t xml:space="preserve">תקופה </w:t>
      </w:r>
      <w:r w:rsidR="00382D40" w:rsidRPr="00C7387A">
        <w:rPr>
          <w:rFonts w:ascii="David" w:hAnsi="David" w:cs="David"/>
          <w:b/>
          <w:bCs/>
          <w:color w:val="000000"/>
          <w:spacing w:val="10"/>
          <w:sz w:val="24"/>
          <w:szCs w:val="24"/>
          <w:u w:val="single"/>
          <w:rtl/>
        </w:rPr>
        <w:t>הראשונה</w:t>
      </w:r>
      <w:r w:rsidR="00882094" w:rsidRPr="00C7387A">
        <w:rPr>
          <w:rFonts w:ascii="David" w:hAnsi="David" w:cs="David"/>
          <w:b/>
          <w:bCs/>
          <w:color w:val="000000"/>
          <w:spacing w:val="10"/>
          <w:sz w:val="24"/>
          <w:szCs w:val="24"/>
          <w:u w:val="single"/>
          <w:rtl/>
        </w:rPr>
        <w:t xml:space="preserve">, יוסף </w:t>
      </w:r>
      <w:r w:rsidR="00C66F45" w:rsidRPr="00C7387A">
        <w:rPr>
          <w:rFonts w:ascii="David" w:hAnsi="David" w:cs="David"/>
          <w:b/>
          <w:bCs/>
          <w:color w:val="000000"/>
          <w:spacing w:val="10"/>
          <w:sz w:val="24"/>
          <w:szCs w:val="24"/>
          <w:u w:val="single"/>
          <w:rtl/>
        </w:rPr>
        <w:t xml:space="preserve">(לפיצויים בגין התקופה השביעית) </w:t>
      </w:r>
      <w:r w:rsidR="00882094" w:rsidRPr="00C7387A">
        <w:rPr>
          <w:rFonts w:ascii="David" w:hAnsi="David" w:cs="David"/>
          <w:b/>
          <w:bCs/>
          <w:color w:val="000000"/>
          <w:spacing w:val="10"/>
          <w:sz w:val="24"/>
          <w:szCs w:val="24"/>
          <w:u w:val="single"/>
          <w:rtl/>
        </w:rPr>
        <w:t>סך של 7,</w:t>
      </w:r>
      <w:r w:rsidR="00C66F45" w:rsidRPr="00C7387A">
        <w:rPr>
          <w:rFonts w:ascii="David" w:hAnsi="David" w:cs="David"/>
          <w:b/>
          <w:bCs/>
          <w:color w:val="000000"/>
          <w:spacing w:val="10"/>
          <w:sz w:val="24"/>
          <w:szCs w:val="24"/>
          <w:u w:val="single"/>
          <w:rtl/>
        </w:rPr>
        <w:t>63</w:t>
      </w:r>
      <w:r w:rsidR="00882094" w:rsidRPr="00C7387A">
        <w:rPr>
          <w:rFonts w:ascii="David" w:hAnsi="David" w:cs="David"/>
          <w:b/>
          <w:bCs/>
          <w:color w:val="000000"/>
          <w:spacing w:val="10"/>
          <w:sz w:val="24"/>
          <w:szCs w:val="24"/>
          <w:u w:val="single"/>
          <w:rtl/>
        </w:rPr>
        <w:t>5 ₪</w:t>
      </w:r>
      <w:r w:rsidR="00882094" w:rsidRPr="00C7387A">
        <w:rPr>
          <w:rFonts w:ascii="David" w:hAnsi="David" w:cs="David"/>
          <w:b/>
          <w:bCs/>
          <w:color w:val="000000"/>
          <w:spacing w:val="10"/>
          <w:sz w:val="24"/>
          <w:szCs w:val="24"/>
          <w:rtl/>
        </w:rPr>
        <w:t xml:space="preserve"> </w:t>
      </w:r>
      <w:r w:rsidR="00882094" w:rsidRPr="00C7387A">
        <w:rPr>
          <w:rFonts w:ascii="David" w:hAnsi="David" w:cs="David"/>
          <w:color w:val="000000"/>
          <w:spacing w:val="10"/>
          <w:sz w:val="24"/>
          <w:szCs w:val="24"/>
          <w:rtl/>
        </w:rPr>
        <w:t xml:space="preserve">[3,000 פחות 2,730 = 270 ₪; כפול 27.5 חודשים = 7,425 ₪ בתוספת ריבית מאמצע התקופה </w:t>
      </w:r>
      <w:r w:rsidR="00C66F45" w:rsidRPr="00C7387A">
        <w:rPr>
          <w:rFonts w:ascii="David" w:hAnsi="David" w:cs="David"/>
          <w:color w:val="000000"/>
          <w:spacing w:val="10"/>
          <w:sz w:val="24"/>
          <w:szCs w:val="24"/>
          <w:rtl/>
        </w:rPr>
        <w:t>(15.6.2020) = 7,635 ₪].</w:t>
      </w:r>
      <w:r w:rsidR="004F2D63" w:rsidRPr="00C7387A">
        <w:rPr>
          <w:rFonts w:ascii="David" w:hAnsi="David" w:cs="David"/>
          <w:b/>
          <w:bCs/>
          <w:color w:val="000000"/>
          <w:spacing w:val="10"/>
          <w:sz w:val="24"/>
          <w:szCs w:val="24"/>
          <w:rtl/>
        </w:rPr>
        <w:t xml:space="preserve"> </w:t>
      </w:r>
    </w:p>
    <w:p w:rsidR="008B171F" w:rsidRPr="00C7387A" w:rsidRDefault="008B171F" w:rsidP="00F8434A">
      <w:pPr>
        <w:pStyle w:val="ae"/>
        <w:shd w:val="clear" w:color="auto" w:fill="FFFFFF"/>
        <w:spacing w:line="360" w:lineRule="auto"/>
        <w:ind w:left="360" w:right="425"/>
        <w:jc w:val="both"/>
        <w:rPr>
          <w:rFonts w:ascii="David" w:hAnsi="David" w:cs="David"/>
          <w:b/>
          <w:bCs/>
          <w:color w:val="000000"/>
          <w:spacing w:val="10"/>
          <w:sz w:val="24"/>
          <w:szCs w:val="24"/>
          <w:rtl/>
        </w:rPr>
      </w:pPr>
    </w:p>
    <w:p w:rsidR="00A82969" w:rsidRPr="00C7387A" w:rsidRDefault="00A82969" w:rsidP="0097388C">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lastRenderedPageBreak/>
        <w:t xml:space="preserve">אם כן, הפיצוי הכולל בגין אובדן התמיכה </w:t>
      </w:r>
      <w:r w:rsidRPr="00C7387A">
        <w:rPr>
          <w:rFonts w:ascii="David" w:hAnsi="David" w:cs="David"/>
          <w:b/>
          <w:bCs/>
          <w:color w:val="000000"/>
          <w:spacing w:val="10"/>
          <w:sz w:val="24"/>
          <w:szCs w:val="24"/>
          <w:u w:val="single"/>
          <w:rtl/>
        </w:rPr>
        <w:t>בתקופה הראשונה</w:t>
      </w:r>
      <w:r w:rsidRPr="00C7387A">
        <w:rPr>
          <w:rFonts w:ascii="David" w:hAnsi="David" w:cs="David"/>
          <w:b/>
          <w:bCs/>
          <w:color w:val="000000"/>
          <w:spacing w:val="10"/>
          <w:sz w:val="24"/>
          <w:szCs w:val="24"/>
          <w:rtl/>
        </w:rPr>
        <w:t xml:space="preserve"> שמגיע לתובעים 2-3 ו-5 יחדיו הינו סך 375,96</w:t>
      </w:r>
      <w:r w:rsidR="0097388C" w:rsidRPr="00C7387A">
        <w:rPr>
          <w:rFonts w:ascii="David" w:hAnsi="David" w:cs="David"/>
          <w:b/>
          <w:bCs/>
          <w:color w:val="000000"/>
          <w:spacing w:val="10"/>
          <w:sz w:val="24"/>
          <w:szCs w:val="24"/>
          <w:rtl/>
        </w:rPr>
        <w:t>3</w:t>
      </w:r>
      <w:r w:rsidRPr="00C7387A">
        <w:rPr>
          <w:rFonts w:ascii="David" w:hAnsi="David" w:cs="David"/>
          <w:b/>
          <w:bCs/>
          <w:color w:val="000000"/>
          <w:spacing w:val="10"/>
          <w:sz w:val="24"/>
          <w:szCs w:val="24"/>
          <w:rtl/>
        </w:rPr>
        <w:t xml:space="preserve"> ₪; והוא מתחלק </w:t>
      </w:r>
      <w:r w:rsidR="00C66F45" w:rsidRPr="00C7387A">
        <w:rPr>
          <w:rFonts w:ascii="David" w:hAnsi="David" w:cs="David"/>
          <w:b/>
          <w:bCs/>
          <w:color w:val="000000"/>
          <w:spacing w:val="10"/>
          <w:sz w:val="24"/>
          <w:szCs w:val="24"/>
          <w:rtl/>
        </w:rPr>
        <w:t xml:space="preserve">בחלקים שווים, </w:t>
      </w:r>
      <w:r w:rsidRPr="00C7387A">
        <w:rPr>
          <w:rFonts w:ascii="David" w:hAnsi="David" w:cs="David"/>
          <w:b/>
          <w:bCs/>
          <w:color w:val="000000"/>
          <w:spacing w:val="10"/>
          <w:sz w:val="24"/>
          <w:szCs w:val="24"/>
          <w:rtl/>
        </w:rPr>
        <w:t>כדלקמן:</w:t>
      </w:r>
    </w:p>
    <w:p w:rsidR="00A82969" w:rsidRPr="00C7387A" w:rsidRDefault="00A82969" w:rsidP="0097388C">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לתובעת 2</w:t>
      </w:r>
      <w:r w:rsidRPr="00C7387A">
        <w:rPr>
          <w:rFonts w:ascii="David" w:hAnsi="David" w:cs="David"/>
          <w:b/>
          <w:bCs/>
          <w:color w:val="000000"/>
          <w:spacing w:val="10"/>
          <w:sz w:val="24"/>
          <w:szCs w:val="24"/>
          <w:rtl/>
        </w:rPr>
        <w:t xml:space="preserve">: </w:t>
      </w:r>
      <w:r w:rsidR="0097388C" w:rsidRPr="00C7387A">
        <w:rPr>
          <w:rFonts w:ascii="David" w:hAnsi="David" w:cs="David"/>
          <w:b/>
          <w:bCs/>
          <w:color w:val="000000"/>
          <w:spacing w:val="10"/>
          <w:sz w:val="24"/>
          <w:szCs w:val="24"/>
          <w:rtl/>
        </w:rPr>
        <w:t>125,321</w:t>
      </w:r>
      <w:r w:rsidR="00856402" w:rsidRPr="00C7387A">
        <w:rPr>
          <w:rFonts w:ascii="David" w:hAnsi="David" w:cs="David"/>
          <w:b/>
          <w:bCs/>
          <w:color w:val="000000"/>
          <w:spacing w:val="10"/>
          <w:sz w:val="24"/>
          <w:szCs w:val="24"/>
          <w:rtl/>
        </w:rPr>
        <w:t xml:space="preserve"> ₪ </w:t>
      </w:r>
      <w:r w:rsidRPr="00C7387A">
        <w:rPr>
          <w:rFonts w:ascii="David" w:hAnsi="David" w:cs="David"/>
          <w:b/>
          <w:bCs/>
          <w:color w:val="000000"/>
          <w:spacing w:val="10"/>
          <w:sz w:val="24"/>
          <w:szCs w:val="24"/>
          <w:rtl/>
        </w:rPr>
        <w:t xml:space="preserve">, </w:t>
      </w:r>
      <w:r w:rsidRPr="00C7387A">
        <w:rPr>
          <w:rFonts w:ascii="David" w:hAnsi="David" w:cs="David"/>
          <w:b/>
          <w:bCs/>
          <w:color w:val="000000"/>
          <w:spacing w:val="10"/>
          <w:sz w:val="24"/>
          <w:szCs w:val="24"/>
          <w:u w:val="single"/>
          <w:rtl/>
        </w:rPr>
        <w:t>לתובע 3</w:t>
      </w:r>
      <w:r w:rsidRPr="00C7387A">
        <w:rPr>
          <w:rFonts w:ascii="David" w:hAnsi="David" w:cs="David"/>
          <w:b/>
          <w:bCs/>
          <w:color w:val="000000"/>
          <w:spacing w:val="10"/>
          <w:sz w:val="24"/>
          <w:szCs w:val="24"/>
          <w:rtl/>
        </w:rPr>
        <w:t xml:space="preserve">: </w:t>
      </w:r>
      <w:r w:rsidR="0097388C" w:rsidRPr="00C7387A">
        <w:rPr>
          <w:rFonts w:ascii="David" w:hAnsi="David" w:cs="David"/>
          <w:b/>
          <w:bCs/>
          <w:color w:val="000000"/>
          <w:spacing w:val="10"/>
          <w:sz w:val="24"/>
          <w:szCs w:val="24"/>
          <w:rtl/>
        </w:rPr>
        <w:t>125,321</w:t>
      </w:r>
      <w:r w:rsidR="00856402" w:rsidRPr="00C7387A">
        <w:rPr>
          <w:rFonts w:ascii="David" w:hAnsi="David" w:cs="David"/>
          <w:b/>
          <w:bCs/>
          <w:color w:val="000000"/>
          <w:spacing w:val="10"/>
          <w:sz w:val="24"/>
          <w:szCs w:val="24"/>
          <w:rtl/>
        </w:rPr>
        <w:t xml:space="preserve"> ₪, </w:t>
      </w:r>
      <w:r w:rsidRPr="00C7387A">
        <w:rPr>
          <w:rFonts w:ascii="David" w:hAnsi="David" w:cs="David"/>
          <w:b/>
          <w:bCs/>
          <w:color w:val="000000"/>
          <w:spacing w:val="10"/>
          <w:sz w:val="24"/>
          <w:szCs w:val="24"/>
          <w:u w:val="single"/>
          <w:rtl/>
        </w:rPr>
        <w:t xml:space="preserve">ולתובעת </w:t>
      </w:r>
      <w:r w:rsidR="00DC1F26" w:rsidRPr="00C7387A">
        <w:rPr>
          <w:rFonts w:ascii="David" w:hAnsi="David" w:cs="David"/>
          <w:b/>
          <w:bCs/>
          <w:color w:val="000000"/>
          <w:spacing w:val="10"/>
          <w:sz w:val="24"/>
          <w:szCs w:val="24"/>
          <w:u w:val="single"/>
          <w:rtl/>
        </w:rPr>
        <w:t>5</w:t>
      </w:r>
      <w:r w:rsidRPr="00C7387A">
        <w:rPr>
          <w:rFonts w:ascii="David" w:hAnsi="David" w:cs="David"/>
          <w:b/>
          <w:bCs/>
          <w:color w:val="000000"/>
          <w:spacing w:val="10"/>
          <w:sz w:val="24"/>
          <w:szCs w:val="24"/>
          <w:rtl/>
        </w:rPr>
        <w:t xml:space="preserve">: </w:t>
      </w:r>
      <w:r w:rsidR="0097388C" w:rsidRPr="00C7387A">
        <w:rPr>
          <w:rFonts w:ascii="David" w:hAnsi="David" w:cs="David"/>
          <w:b/>
          <w:bCs/>
          <w:color w:val="000000"/>
          <w:spacing w:val="10"/>
          <w:sz w:val="24"/>
          <w:szCs w:val="24"/>
          <w:rtl/>
        </w:rPr>
        <w:t>125,321</w:t>
      </w:r>
      <w:r w:rsidRPr="00C7387A">
        <w:rPr>
          <w:rFonts w:ascii="David" w:hAnsi="David" w:cs="David"/>
          <w:b/>
          <w:bCs/>
          <w:color w:val="000000"/>
          <w:spacing w:val="10"/>
          <w:sz w:val="24"/>
          <w:szCs w:val="24"/>
          <w:rtl/>
        </w:rPr>
        <w:t xml:space="preserve"> ₪.</w:t>
      </w:r>
    </w:p>
    <w:p w:rsidR="00E93337" w:rsidRPr="00C7387A" w:rsidRDefault="00E93337" w:rsidP="00FE0BA8">
      <w:pPr>
        <w:pStyle w:val="ae"/>
        <w:shd w:val="clear" w:color="auto" w:fill="FFFFFF"/>
        <w:spacing w:line="360" w:lineRule="auto"/>
        <w:ind w:left="360" w:right="425"/>
        <w:jc w:val="both"/>
        <w:rPr>
          <w:rFonts w:ascii="David" w:hAnsi="David" w:cs="David"/>
          <w:b/>
          <w:bCs/>
          <w:color w:val="000000"/>
          <w:spacing w:val="10"/>
          <w:sz w:val="24"/>
          <w:szCs w:val="24"/>
          <w:rtl/>
        </w:rPr>
      </w:pPr>
    </w:p>
    <w:p w:rsidR="00E8114F" w:rsidRPr="00C7387A" w:rsidRDefault="001749DC" w:rsidP="00A62A03">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2</w:t>
      </w:r>
      <w:r w:rsidR="00A62A03" w:rsidRPr="00C7387A">
        <w:rPr>
          <w:rFonts w:ascii="David" w:hAnsi="David" w:cs="David"/>
          <w:b/>
          <w:bCs/>
          <w:color w:val="000000"/>
          <w:spacing w:val="10"/>
          <w:sz w:val="24"/>
          <w:szCs w:val="24"/>
          <w:rtl/>
        </w:rPr>
        <w:t>)</w:t>
      </w:r>
      <w:r w:rsidR="003170CC" w:rsidRPr="00C7387A">
        <w:rPr>
          <w:rFonts w:ascii="David" w:hAnsi="David" w:cs="David"/>
          <w:b/>
          <w:bCs/>
          <w:color w:val="000000"/>
          <w:spacing w:val="10"/>
          <w:sz w:val="24"/>
          <w:szCs w:val="24"/>
          <w:rtl/>
        </w:rPr>
        <w:t xml:space="preserve"> </w:t>
      </w:r>
      <w:r w:rsidR="00E8114F" w:rsidRPr="00C7387A">
        <w:rPr>
          <w:rFonts w:ascii="David" w:hAnsi="David" w:cs="David"/>
          <w:b/>
          <w:bCs/>
          <w:color w:val="000000"/>
          <w:spacing w:val="10"/>
          <w:sz w:val="24"/>
          <w:szCs w:val="24"/>
          <w:u w:val="single"/>
          <w:rtl/>
        </w:rPr>
        <w:t xml:space="preserve">ההפסדים לתקופה </w:t>
      </w:r>
      <w:r w:rsidR="00000A21" w:rsidRPr="00C7387A">
        <w:rPr>
          <w:rFonts w:ascii="David" w:hAnsi="David" w:cs="David"/>
          <w:b/>
          <w:bCs/>
          <w:color w:val="000000"/>
          <w:spacing w:val="10"/>
          <w:sz w:val="24"/>
          <w:szCs w:val="24"/>
          <w:u w:val="single"/>
          <w:rtl/>
        </w:rPr>
        <w:t>השנייה</w:t>
      </w:r>
      <w:r w:rsidR="00E8114F" w:rsidRPr="00C7387A">
        <w:rPr>
          <w:rFonts w:ascii="David" w:hAnsi="David" w:cs="David"/>
          <w:b/>
          <w:bCs/>
          <w:color w:val="000000"/>
          <w:spacing w:val="10"/>
          <w:sz w:val="24"/>
          <w:szCs w:val="24"/>
          <w:u w:val="single"/>
          <w:rtl/>
        </w:rPr>
        <w:t xml:space="preserve"> (</w:t>
      </w:r>
      <w:r w:rsidR="00000A21" w:rsidRPr="00C7387A">
        <w:rPr>
          <w:rFonts w:ascii="David" w:hAnsi="David" w:cs="David"/>
          <w:b/>
          <w:bCs/>
          <w:color w:val="000000"/>
          <w:spacing w:val="10"/>
          <w:sz w:val="24"/>
          <w:szCs w:val="24"/>
          <w:u w:val="single"/>
          <w:rtl/>
        </w:rPr>
        <w:t xml:space="preserve">מהיום </w:t>
      </w:r>
      <w:r w:rsidR="00BE372F" w:rsidRPr="00C7387A">
        <w:rPr>
          <w:rFonts w:ascii="David" w:hAnsi="David" w:cs="David"/>
          <w:b/>
          <w:bCs/>
          <w:color w:val="000000"/>
          <w:spacing w:val="10"/>
          <w:sz w:val="24"/>
          <w:szCs w:val="24"/>
          <w:u w:val="single"/>
          <w:rtl/>
        </w:rPr>
        <w:t xml:space="preserve">- </w:t>
      </w:r>
      <w:r w:rsidR="00000A21" w:rsidRPr="00C7387A">
        <w:rPr>
          <w:rFonts w:ascii="David" w:hAnsi="David" w:cs="David"/>
          <w:b/>
          <w:bCs/>
          <w:color w:val="000000"/>
          <w:spacing w:val="10"/>
          <w:sz w:val="24"/>
          <w:szCs w:val="24"/>
          <w:u w:val="single"/>
          <w:rtl/>
        </w:rPr>
        <w:t>1</w:t>
      </w:r>
      <w:r w:rsidR="00382D40" w:rsidRPr="00C7387A">
        <w:rPr>
          <w:rFonts w:ascii="David" w:hAnsi="David" w:cs="David"/>
          <w:b/>
          <w:bCs/>
          <w:color w:val="000000"/>
          <w:spacing w:val="10"/>
          <w:sz w:val="24"/>
          <w:szCs w:val="24"/>
          <w:u w:val="single"/>
          <w:rtl/>
        </w:rPr>
        <w:t>8</w:t>
      </w:r>
      <w:r w:rsidR="00000A21" w:rsidRPr="00C7387A">
        <w:rPr>
          <w:rFonts w:ascii="David" w:hAnsi="David" w:cs="David"/>
          <w:b/>
          <w:bCs/>
          <w:color w:val="000000"/>
          <w:spacing w:val="10"/>
          <w:sz w:val="24"/>
          <w:szCs w:val="24"/>
          <w:u w:val="single"/>
          <w:rtl/>
        </w:rPr>
        <w:t>.2.2023</w:t>
      </w:r>
      <w:r w:rsidR="00BE372F" w:rsidRPr="00C7387A">
        <w:rPr>
          <w:rFonts w:ascii="David" w:hAnsi="David" w:cs="David"/>
          <w:b/>
          <w:bCs/>
          <w:color w:val="000000"/>
          <w:spacing w:val="10"/>
          <w:sz w:val="24"/>
          <w:szCs w:val="24"/>
          <w:u w:val="single"/>
          <w:rtl/>
        </w:rPr>
        <w:t xml:space="preserve">, </w:t>
      </w:r>
      <w:r w:rsidR="00E8114F" w:rsidRPr="00C7387A">
        <w:rPr>
          <w:rFonts w:ascii="David" w:hAnsi="David" w:cs="David"/>
          <w:b/>
          <w:bCs/>
          <w:color w:val="000000"/>
          <w:spacing w:val="10"/>
          <w:sz w:val="24"/>
          <w:szCs w:val="24"/>
          <w:u w:val="single"/>
          <w:rtl/>
        </w:rPr>
        <w:t xml:space="preserve">עד </w:t>
      </w:r>
      <w:r w:rsidR="00BE372F" w:rsidRPr="00C7387A">
        <w:rPr>
          <w:rFonts w:ascii="David" w:hAnsi="David" w:cs="David"/>
          <w:b/>
          <w:bCs/>
          <w:color w:val="000000"/>
          <w:spacing w:val="10"/>
          <w:sz w:val="24"/>
          <w:szCs w:val="24"/>
          <w:u w:val="single"/>
          <w:rtl/>
        </w:rPr>
        <w:t xml:space="preserve">מועד </w:t>
      </w:r>
      <w:r w:rsidR="00E8114F" w:rsidRPr="00C7387A">
        <w:rPr>
          <w:rFonts w:ascii="David" w:hAnsi="David" w:cs="David"/>
          <w:b/>
          <w:bCs/>
          <w:color w:val="000000"/>
          <w:spacing w:val="10"/>
          <w:sz w:val="24"/>
          <w:szCs w:val="24"/>
          <w:u w:val="single"/>
          <w:rtl/>
        </w:rPr>
        <w:t xml:space="preserve">הגיעה של התובעת 2 לגיל 18 </w:t>
      </w:r>
      <w:r w:rsidR="00BE372F"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 xml:space="preserve"> 14</w:t>
      </w:r>
      <w:r w:rsidR="00000A21"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03</w:t>
      </w:r>
      <w:r w:rsidR="00000A21"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2029</w:t>
      </w:r>
      <w:r w:rsidR="00A5237D" w:rsidRPr="00C7387A">
        <w:rPr>
          <w:rFonts w:ascii="David" w:hAnsi="David" w:cs="David"/>
          <w:b/>
          <w:bCs/>
          <w:color w:val="000000"/>
          <w:spacing w:val="10"/>
          <w:sz w:val="24"/>
          <w:szCs w:val="24"/>
          <w:u w:val="single"/>
          <w:rtl/>
        </w:rPr>
        <w:t>)</w:t>
      </w:r>
      <w:r w:rsidR="00BE372F" w:rsidRPr="00C7387A">
        <w:rPr>
          <w:rFonts w:ascii="David" w:hAnsi="David" w:cs="David"/>
          <w:b/>
          <w:bCs/>
          <w:color w:val="000000"/>
          <w:spacing w:val="10"/>
          <w:sz w:val="24"/>
          <w:szCs w:val="24"/>
          <w:u w:val="single"/>
          <w:rtl/>
        </w:rPr>
        <w:t xml:space="preserve">; </w:t>
      </w:r>
      <w:r w:rsidR="008421B1" w:rsidRPr="00C7387A">
        <w:rPr>
          <w:rFonts w:ascii="David" w:hAnsi="David" w:cs="David"/>
          <w:b/>
          <w:bCs/>
          <w:color w:val="000000"/>
          <w:spacing w:val="10"/>
          <w:sz w:val="24"/>
          <w:szCs w:val="24"/>
          <w:u w:val="single"/>
          <w:rtl/>
        </w:rPr>
        <w:t>משך 73 חודשים</w:t>
      </w:r>
      <w:r w:rsidR="00BE372F" w:rsidRPr="00C7387A">
        <w:rPr>
          <w:rFonts w:ascii="David" w:hAnsi="David" w:cs="David"/>
          <w:b/>
          <w:bCs/>
          <w:color w:val="000000"/>
          <w:spacing w:val="10"/>
          <w:sz w:val="24"/>
          <w:szCs w:val="24"/>
          <w:u w:val="single"/>
          <w:rtl/>
        </w:rPr>
        <w:t xml:space="preserve"> -מהיום </w:t>
      </w:r>
      <w:r w:rsidR="008421B1" w:rsidRPr="00C7387A">
        <w:rPr>
          <w:rFonts w:ascii="David" w:hAnsi="David" w:cs="David"/>
          <w:b/>
          <w:bCs/>
          <w:color w:val="000000"/>
          <w:spacing w:val="10"/>
          <w:sz w:val="24"/>
          <w:szCs w:val="24"/>
          <w:u w:val="single"/>
          <w:rtl/>
        </w:rPr>
        <w:t>לעתיד</w:t>
      </w:r>
    </w:p>
    <w:p w:rsidR="003170CC" w:rsidRPr="00C7387A" w:rsidRDefault="00BE372F" w:rsidP="003170CC">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בסיס שכר המנוח המיוחס לתקופה זו הוא </w:t>
      </w:r>
      <w:r w:rsidR="00E8114F" w:rsidRPr="00C7387A">
        <w:rPr>
          <w:rFonts w:ascii="David" w:hAnsi="David" w:cs="David"/>
          <w:color w:val="000000"/>
          <w:spacing w:val="10"/>
          <w:sz w:val="24"/>
          <w:szCs w:val="24"/>
          <w:rtl/>
        </w:rPr>
        <w:t>14,</w:t>
      </w:r>
      <w:r w:rsidR="008421B1" w:rsidRPr="00C7387A">
        <w:rPr>
          <w:rFonts w:ascii="David" w:hAnsi="David" w:cs="David"/>
          <w:color w:val="000000"/>
          <w:spacing w:val="10"/>
          <w:sz w:val="24"/>
          <w:szCs w:val="24"/>
          <w:rtl/>
        </w:rPr>
        <w:t>8</w:t>
      </w:r>
      <w:r w:rsidR="00E8114F" w:rsidRPr="00C7387A">
        <w:rPr>
          <w:rFonts w:ascii="David" w:hAnsi="David" w:cs="David"/>
          <w:color w:val="000000"/>
          <w:spacing w:val="10"/>
          <w:sz w:val="24"/>
          <w:szCs w:val="24"/>
          <w:rtl/>
        </w:rPr>
        <w:t>00 ₪;</w:t>
      </w:r>
      <w:r w:rsidR="00E8114F" w:rsidRPr="00C7387A">
        <w:rPr>
          <w:rFonts w:ascii="David" w:hAnsi="David" w:cs="David"/>
          <w:color w:val="000000"/>
          <w:spacing w:val="10"/>
          <w:sz w:val="24"/>
          <w:szCs w:val="24"/>
        </w:rPr>
        <w:t xml:space="preserve"> </w:t>
      </w:r>
      <w:r w:rsidR="00E8114F" w:rsidRPr="00C7387A">
        <w:rPr>
          <w:rFonts w:ascii="David" w:hAnsi="David" w:cs="David"/>
          <w:color w:val="000000"/>
          <w:spacing w:val="10"/>
          <w:sz w:val="24"/>
          <w:szCs w:val="24"/>
          <w:rtl/>
        </w:rPr>
        <w:t xml:space="preserve">מספר ידות 5: </w:t>
      </w:r>
      <w:r w:rsidR="00856402"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 xml:space="preserve">המנוח, משק הבית, </w:t>
      </w:r>
      <w:r w:rsidR="00856402"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 xml:space="preserve">התובעת 2, </w:t>
      </w:r>
      <w:r w:rsidR="00856402"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התובע 3 ו</w:t>
      </w:r>
      <w:r w:rsidR="00856402"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 xml:space="preserve">התובעת 5; </w:t>
      </w:r>
      <w:r w:rsidR="00A8029C" w:rsidRPr="00C7387A">
        <w:rPr>
          <w:rFonts w:ascii="David" w:hAnsi="David" w:cs="David"/>
          <w:color w:val="000000"/>
          <w:spacing w:val="10"/>
          <w:sz w:val="24"/>
          <w:szCs w:val="24"/>
          <w:rtl/>
        </w:rPr>
        <w:t xml:space="preserve">כאמור הניכוי הוא של 1.85 ידות [5 פחות 1.85 = 3.15], </w:t>
      </w:r>
      <w:r w:rsidR="00E8114F" w:rsidRPr="00C7387A">
        <w:rPr>
          <w:rFonts w:ascii="David" w:hAnsi="David" w:cs="David"/>
          <w:color w:val="000000"/>
          <w:spacing w:val="10"/>
          <w:sz w:val="24"/>
          <w:szCs w:val="24"/>
          <w:rtl/>
        </w:rPr>
        <w:t xml:space="preserve">ההפסד החודשי לתלויים הינו בשיעור </w:t>
      </w:r>
      <w:r w:rsidR="008421B1" w:rsidRPr="00C7387A">
        <w:rPr>
          <w:rFonts w:ascii="David" w:hAnsi="David" w:cs="David"/>
          <w:color w:val="000000"/>
          <w:spacing w:val="10"/>
          <w:sz w:val="24"/>
          <w:szCs w:val="24"/>
          <w:rtl/>
        </w:rPr>
        <w:t>3.</w:t>
      </w:r>
      <w:r w:rsidR="00856402" w:rsidRPr="00C7387A">
        <w:rPr>
          <w:rFonts w:ascii="David" w:hAnsi="David" w:cs="David"/>
          <w:color w:val="000000"/>
          <w:spacing w:val="10"/>
          <w:sz w:val="24"/>
          <w:szCs w:val="24"/>
          <w:rtl/>
        </w:rPr>
        <w:t>15</w:t>
      </w:r>
      <w:r w:rsidR="00E8114F" w:rsidRPr="00C7387A">
        <w:rPr>
          <w:rFonts w:ascii="David" w:hAnsi="David" w:cs="David"/>
          <w:color w:val="000000"/>
          <w:spacing w:val="10"/>
          <w:sz w:val="24"/>
          <w:szCs w:val="24"/>
          <w:rtl/>
        </w:rPr>
        <w:t xml:space="preserve">/5 ידות קרי </w:t>
      </w:r>
      <w:r w:rsidR="00A00CB3" w:rsidRPr="00C7387A">
        <w:rPr>
          <w:rFonts w:ascii="David" w:hAnsi="David" w:cs="David"/>
          <w:color w:val="000000"/>
          <w:spacing w:val="10"/>
          <w:sz w:val="24"/>
          <w:szCs w:val="24"/>
          <w:rtl/>
        </w:rPr>
        <w:t>9,324</w:t>
      </w:r>
      <w:r w:rsidR="00E8114F" w:rsidRPr="00C7387A">
        <w:rPr>
          <w:rFonts w:ascii="David" w:hAnsi="David" w:cs="David"/>
          <w:color w:val="000000"/>
          <w:spacing w:val="10"/>
          <w:sz w:val="24"/>
          <w:szCs w:val="24"/>
          <w:rtl/>
        </w:rPr>
        <w:t xml:space="preserve"> ₪ לחודש;</w:t>
      </w:r>
      <w:r w:rsidR="008421B1" w:rsidRPr="00C7387A">
        <w:rPr>
          <w:rFonts w:ascii="David" w:hAnsi="David" w:cs="David"/>
          <w:color w:val="000000"/>
          <w:spacing w:val="10"/>
          <w:sz w:val="24"/>
          <w:szCs w:val="24"/>
          <w:rtl/>
        </w:rPr>
        <w:t xml:space="preserve"> מקדם ההיוון על בסיס 3% ל-73 חודשים הוא </w:t>
      </w:r>
      <w:r w:rsidR="002926DF" w:rsidRPr="00C7387A">
        <w:rPr>
          <w:rFonts w:ascii="David" w:hAnsi="David" w:cs="David"/>
          <w:color w:val="000000"/>
          <w:spacing w:val="10"/>
          <w:sz w:val="24"/>
          <w:szCs w:val="24"/>
          <w:rtl/>
        </w:rPr>
        <w:t>66.6481</w:t>
      </w:r>
      <w:r w:rsidR="003170CC" w:rsidRPr="00C7387A">
        <w:rPr>
          <w:rFonts w:ascii="David" w:hAnsi="David" w:cs="David"/>
          <w:color w:val="000000"/>
          <w:spacing w:val="10"/>
          <w:sz w:val="24"/>
          <w:szCs w:val="24"/>
          <w:rtl/>
        </w:rPr>
        <w:t>.</w:t>
      </w:r>
    </w:p>
    <w:p w:rsidR="00E8114F" w:rsidRPr="00C7387A" w:rsidRDefault="00E8114F" w:rsidP="003170CC">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הפסד התמיכה לתקופה</w:t>
      </w:r>
      <w:r w:rsidR="002926DF" w:rsidRPr="00C7387A">
        <w:rPr>
          <w:rFonts w:ascii="David" w:hAnsi="David" w:cs="David"/>
          <w:color w:val="000000"/>
          <w:spacing w:val="10"/>
          <w:sz w:val="24"/>
          <w:szCs w:val="24"/>
          <w:rtl/>
        </w:rPr>
        <w:t xml:space="preserve"> זו</w:t>
      </w:r>
      <w:r w:rsidRPr="00C7387A">
        <w:rPr>
          <w:rFonts w:ascii="David" w:hAnsi="David" w:cs="David"/>
          <w:color w:val="000000"/>
          <w:spacing w:val="10"/>
          <w:sz w:val="24"/>
          <w:szCs w:val="24"/>
          <w:rtl/>
        </w:rPr>
        <w:t xml:space="preserve">: </w:t>
      </w:r>
      <w:r w:rsidR="00A00CB3" w:rsidRPr="00C7387A">
        <w:rPr>
          <w:rFonts w:ascii="David" w:hAnsi="David" w:cs="David"/>
          <w:color w:val="000000"/>
          <w:spacing w:val="10"/>
          <w:sz w:val="24"/>
          <w:szCs w:val="24"/>
          <w:rtl/>
        </w:rPr>
        <w:t>9,324</w:t>
      </w:r>
      <w:r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w:t>
      </w:r>
      <w:r w:rsidR="002926DF" w:rsidRPr="00C7387A">
        <w:rPr>
          <w:rFonts w:ascii="David" w:hAnsi="David" w:cs="David"/>
          <w:color w:val="000000"/>
          <w:spacing w:val="10"/>
          <w:sz w:val="24"/>
          <w:szCs w:val="24"/>
          <w:rtl/>
        </w:rPr>
        <w:t>66.6481</w:t>
      </w:r>
      <w:r w:rsidRPr="00C7387A">
        <w:rPr>
          <w:rFonts w:ascii="David" w:hAnsi="David" w:cs="David"/>
          <w:color w:val="000000"/>
          <w:spacing w:val="10"/>
          <w:sz w:val="24"/>
          <w:szCs w:val="24"/>
          <w:rtl/>
        </w:rPr>
        <w:t xml:space="preserve"> = </w:t>
      </w:r>
      <w:r w:rsidR="002926DF" w:rsidRPr="00C7387A">
        <w:rPr>
          <w:rFonts w:ascii="David" w:hAnsi="David" w:cs="David"/>
          <w:color w:val="000000"/>
          <w:spacing w:val="10"/>
          <w:sz w:val="24"/>
          <w:szCs w:val="24"/>
          <w:rtl/>
        </w:rPr>
        <w:t>6</w:t>
      </w:r>
      <w:r w:rsidR="00A00CB3" w:rsidRPr="00C7387A">
        <w:rPr>
          <w:rFonts w:ascii="David" w:hAnsi="David" w:cs="David"/>
          <w:color w:val="000000"/>
          <w:spacing w:val="10"/>
          <w:sz w:val="24"/>
          <w:szCs w:val="24"/>
          <w:rtl/>
        </w:rPr>
        <w:t>21</w:t>
      </w:r>
      <w:r w:rsidR="002926DF" w:rsidRPr="00C7387A">
        <w:rPr>
          <w:rFonts w:ascii="David" w:hAnsi="David" w:cs="David"/>
          <w:color w:val="000000"/>
          <w:spacing w:val="10"/>
          <w:sz w:val="24"/>
          <w:szCs w:val="24"/>
          <w:rtl/>
        </w:rPr>
        <w:t>,4</w:t>
      </w:r>
      <w:r w:rsidR="00A00CB3" w:rsidRPr="00C7387A">
        <w:rPr>
          <w:rFonts w:ascii="David" w:hAnsi="David" w:cs="David"/>
          <w:color w:val="000000"/>
          <w:spacing w:val="10"/>
          <w:sz w:val="24"/>
          <w:szCs w:val="24"/>
          <w:rtl/>
        </w:rPr>
        <w:t>26</w:t>
      </w:r>
      <w:r w:rsidRPr="00C7387A">
        <w:rPr>
          <w:rFonts w:ascii="David" w:hAnsi="David" w:cs="David"/>
          <w:color w:val="000000"/>
          <w:spacing w:val="10"/>
          <w:sz w:val="24"/>
          <w:szCs w:val="24"/>
          <w:rtl/>
        </w:rPr>
        <w:t xml:space="preserve"> ₪ </w:t>
      </w:r>
    </w:p>
    <w:p w:rsidR="00A34CF1" w:rsidRPr="00C7387A" w:rsidRDefault="00A34CF1" w:rsidP="002926DF">
      <w:pPr>
        <w:pStyle w:val="ae"/>
        <w:shd w:val="clear" w:color="auto" w:fill="FFFFFF"/>
        <w:spacing w:line="360" w:lineRule="auto"/>
        <w:ind w:left="360" w:right="425"/>
        <w:jc w:val="both"/>
        <w:rPr>
          <w:rFonts w:ascii="David" w:hAnsi="David" w:cs="David"/>
          <w:b/>
          <w:bCs/>
          <w:color w:val="000000"/>
          <w:spacing w:val="10"/>
          <w:sz w:val="24"/>
          <w:szCs w:val="24"/>
          <w:rtl/>
        </w:rPr>
      </w:pPr>
    </w:p>
    <w:p w:rsidR="00A00CB3" w:rsidRPr="00C7387A" w:rsidRDefault="00AA6841" w:rsidP="00251C72">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 xml:space="preserve">אם כן, הפיצוי הכולל בגין אובדן התמיכה </w:t>
      </w:r>
      <w:r w:rsidRPr="00C7387A">
        <w:rPr>
          <w:rFonts w:ascii="David" w:hAnsi="David" w:cs="David"/>
          <w:b/>
          <w:bCs/>
          <w:color w:val="000000"/>
          <w:spacing w:val="10"/>
          <w:sz w:val="24"/>
          <w:szCs w:val="24"/>
          <w:u w:val="single"/>
          <w:rtl/>
        </w:rPr>
        <w:t>בתקופה השנייה</w:t>
      </w:r>
      <w:r w:rsidR="002926DF" w:rsidRPr="00C7387A">
        <w:rPr>
          <w:rFonts w:ascii="David" w:hAnsi="David" w:cs="David"/>
          <w:b/>
          <w:bCs/>
          <w:color w:val="000000"/>
          <w:spacing w:val="10"/>
          <w:sz w:val="24"/>
          <w:szCs w:val="24"/>
          <w:rtl/>
        </w:rPr>
        <w:t xml:space="preserve"> שמגיע לתובעים 2-3 ו-5 יחדיו הינו סך </w:t>
      </w:r>
      <w:r w:rsidR="00251C72">
        <w:rPr>
          <w:rFonts w:ascii="David" w:hAnsi="David" w:cs="David" w:hint="cs"/>
          <w:b/>
          <w:bCs/>
          <w:color w:val="000000"/>
          <w:spacing w:val="10"/>
          <w:sz w:val="24"/>
          <w:szCs w:val="24"/>
          <w:rtl/>
        </w:rPr>
        <w:t>621,426</w:t>
      </w:r>
      <w:r w:rsidR="002926DF" w:rsidRPr="00C7387A">
        <w:rPr>
          <w:rFonts w:ascii="David" w:hAnsi="David" w:cs="David"/>
          <w:b/>
          <w:bCs/>
          <w:color w:val="000000"/>
          <w:spacing w:val="10"/>
          <w:sz w:val="24"/>
          <w:szCs w:val="24"/>
          <w:rtl/>
        </w:rPr>
        <w:t xml:space="preserve"> ₪; </w:t>
      </w:r>
      <w:r w:rsidR="00A00CB3" w:rsidRPr="00C7387A">
        <w:rPr>
          <w:rFonts w:ascii="David" w:hAnsi="David" w:cs="David"/>
          <w:b/>
          <w:bCs/>
          <w:color w:val="000000"/>
          <w:spacing w:val="10"/>
          <w:sz w:val="24"/>
          <w:szCs w:val="24"/>
          <w:rtl/>
        </w:rPr>
        <w:t>בחלוקה שווה. ועל כן, הוא מתחלק כדלקמן:</w:t>
      </w:r>
    </w:p>
    <w:p w:rsidR="00A00CB3" w:rsidRPr="00C7387A" w:rsidRDefault="00A00CB3" w:rsidP="00DC1F26">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לתובעת 2</w:t>
      </w:r>
      <w:r w:rsidRPr="00C7387A">
        <w:rPr>
          <w:rFonts w:ascii="David" w:hAnsi="David" w:cs="David"/>
          <w:b/>
          <w:bCs/>
          <w:color w:val="000000"/>
          <w:spacing w:val="10"/>
          <w:sz w:val="24"/>
          <w:szCs w:val="24"/>
          <w:rtl/>
        </w:rPr>
        <w:t xml:space="preserve">: 207,142 ₪ , </w:t>
      </w:r>
      <w:r w:rsidRPr="00C7387A">
        <w:rPr>
          <w:rFonts w:ascii="David" w:hAnsi="David" w:cs="David"/>
          <w:b/>
          <w:bCs/>
          <w:color w:val="000000"/>
          <w:spacing w:val="10"/>
          <w:sz w:val="24"/>
          <w:szCs w:val="24"/>
          <w:u w:val="single"/>
          <w:rtl/>
        </w:rPr>
        <w:t>לתובע 3</w:t>
      </w:r>
      <w:r w:rsidRPr="00C7387A">
        <w:rPr>
          <w:rFonts w:ascii="David" w:hAnsi="David" w:cs="David"/>
          <w:b/>
          <w:bCs/>
          <w:color w:val="000000"/>
          <w:spacing w:val="10"/>
          <w:sz w:val="24"/>
          <w:szCs w:val="24"/>
          <w:rtl/>
        </w:rPr>
        <w:t xml:space="preserve">: 207,142 ₪, </w:t>
      </w:r>
      <w:r w:rsidRPr="00C7387A">
        <w:rPr>
          <w:rFonts w:ascii="David" w:hAnsi="David" w:cs="David"/>
          <w:b/>
          <w:bCs/>
          <w:color w:val="000000"/>
          <w:spacing w:val="10"/>
          <w:sz w:val="24"/>
          <w:szCs w:val="24"/>
          <w:u w:val="single"/>
          <w:rtl/>
        </w:rPr>
        <w:t xml:space="preserve">ולתובעת </w:t>
      </w:r>
      <w:r w:rsidR="00DC1F26" w:rsidRPr="00C7387A">
        <w:rPr>
          <w:rFonts w:ascii="David" w:hAnsi="David" w:cs="David"/>
          <w:b/>
          <w:bCs/>
          <w:color w:val="000000"/>
          <w:spacing w:val="10"/>
          <w:sz w:val="24"/>
          <w:szCs w:val="24"/>
          <w:u w:val="single"/>
          <w:rtl/>
        </w:rPr>
        <w:t>5</w:t>
      </w:r>
      <w:r w:rsidRPr="00C7387A">
        <w:rPr>
          <w:rFonts w:ascii="David" w:hAnsi="David" w:cs="David"/>
          <w:b/>
          <w:bCs/>
          <w:color w:val="000000"/>
          <w:spacing w:val="10"/>
          <w:sz w:val="24"/>
          <w:szCs w:val="24"/>
          <w:rtl/>
        </w:rPr>
        <w:t>: 207,142 ₪.</w:t>
      </w:r>
    </w:p>
    <w:p w:rsidR="00A00CB3" w:rsidRPr="00C7387A" w:rsidRDefault="00A00CB3" w:rsidP="002926DF">
      <w:pPr>
        <w:pStyle w:val="ae"/>
        <w:shd w:val="clear" w:color="auto" w:fill="FFFFFF"/>
        <w:spacing w:line="360" w:lineRule="auto"/>
        <w:ind w:left="360" w:right="425"/>
        <w:jc w:val="both"/>
        <w:rPr>
          <w:rFonts w:ascii="David" w:hAnsi="David" w:cs="David"/>
          <w:b/>
          <w:bCs/>
          <w:color w:val="000000"/>
          <w:spacing w:val="10"/>
          <w:sz w:val="24"/>
          <w:szCs w:val="24"/>
          <w:rtl/>
        </w:rPr>
      </w:pPr>
    </w:p>
    <w:p w:rsidR="00E8114F" w:rsidRPr="00C7387A" w:rsidRDefault="00A00CB3" w:rsidP="003170CC">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b/>
          <w:bCs/>
          <w:color w:val="000000"/>
          <w:spacing w:val="10"/>
          <w:sz w:val="24"/>
          <w:szCs w:val="24"/>
          <w:u w:val="single"/>
          <w:rtl/>
        </w:rPr>
        <w:t>הערת הבהרה</w:t>
      </w:r>
      <w:r w:rsidRPr="00C7387A">
        <w:rPr>
          <w:rFonts w:ascii="David" w:hAnsi="David" w:cs="David"/>
          <w:b/>
          <w:bCs/>
          <w:color w:val="000000"/>
          <w:spacing w:val="10"/>
          <w:sz w:val="24"/>
          <w:szCs w:val="24"/>
          <w:rtl/>
        </w:rPr>
        <w:t>: למען הסר ספק, אני ער לכך שלפי הסכמי המשמורת והמזונות</w:t>
      </w:r>
      <w:r w:rsidR="00882094" w:rsidRPr="00C7387A">
        <w:rPr>
          <w:rFonts w:ascii="David" w:hAnsi="David" w:cs="David"/>
          <w:b/>
          <w:bCs/>
          <w:color w:val="000000"/>
          <w:spacing w:val="10"/>
          <w:sz w:val="24"/>
          <w:szCs w:val="24"/>
          <w:rtl/>
        </w:rPr>
        <w:t xml:space="preserve"> שהוצגו בענייננו</w:t>
      </w:r>
      <w:r w:rsidRPr="00C7387A">
        <w:rPr>
          <w:rFonts w:ascii="David" w:hAnsi="David" w:cs="David"/>
          <w:b/>
          <w:bCs/>
          <w:color w:val="000000"/>
          <w:spacing w:val="10"/>
          <w:sz w:val="24"/>
          <w:szCs w:val="24"/>
          <w:rtl/>
        </w:rPr>
        <w:t xml:space="preserve"> קיים </w:t>
      </w:r>
      <w:r w:rsidR="0066676E" w:rsidRPr="00C7387A">
        <w:rPr>
          <w:rFonts w:ascii="David" w:hAnsi="David" w:cs="David"/>
          <w:b/>
          <w:bCs/>
          <w:color w:val="000000"/>
          <w:spacing w:val="10"/>
          <w:sz w:val="24"/>
          <w:szCs w:val="24"/>
          <w:rtl/>
        </w:rPr>
        <w:t xml:space="preserve">(מאז 31.8.2021) </w:t>
      </w:r>
      <w:r w:rsidRPr="00C7387A">
        <w:rPr>
          <w:rFonts w:ascii="David" w:hAnsi="David" w:cs="David"/>
          <w:b/>
          <w:bCs/>
          <w:color w:val="000000"/>
          <w:spacing w:val="10"/>
          <w:sz w:val="24"/>
          <w:szCs w:val="24"/>
          <w:rtl/>
        </w:rPr>
        <w:t xml:space="preserve">פער בין דמי המזונות שמקבלים הילדים של שתי האמהות (של כ-500 </w:t>
      </w:r>
      <w:r w:rsidR="0066676E" w:rsidRPr="00C7387A">
        <w:rPr>
          <w:rFonts w:ascii="David" w:hAnsi="David" w:cs="David"/>
          <w:b/>
          <w:bCs/>
          <w:color w:val="000000"/>
          <w:spacing w:val="10"/>
          <w:sz w:val="24"/>
          <w:szCs w:val="24"/>
          <w:rtl/>
        </w:rPr>
        <w:t xml:space="preserve">₪); אך אני קובע כי מדובר </w:t>
      </w:r>
      <w:r w:rsidR="0066676E" w:rsidRPr="00C7387A">
        <w:rPr>
          <w:rFonts w:ascii="David" w:hAnsi="David" w:cs="David"/>
          <w:b/>
          <w:bCs/>
          <w:color w:val="000000"/>
          <w:spacing w:val="10"/>
          <w:sz w:val="24"/>
          <w:szCs w:val="24"/>
          <w:u w:val="single"/>
          <w:rtl/>
        </w:rPr>
        <w:t>בפער לכאורי בלבד</w:t>
      </w:r>
      <w:r w:rsidR="003170CC" w:rsidRPr="00C7387A">
        <w:rPr>
          <w:rFonts w:ascii="David" w:hAnsi="David" w:cs="David"/>
          <w:b/>
          <w:bCs/>
          <w:color w:val="000000"/>
          <w:spacing w:val="10"/>
          <w:sz w:val="24"/>
          <w:szCs w:val="24"/>
          <w:rtl/>
        </w:rPr>
        <w:t xml:space="preserve">. </w:t>
      </w:r>
      <w:r w:rsidR="003170CC" w:rsidRPr="00C7387A">
        <w:rPr>
          <w:rFonts w:ascii="David" w:hAnsi="David" w:cs="David"/>
          <w:color w:val="000000"/>
          <w:spacing w:val="10"/>
          <w:sz w:val="24"/>
          <w:szCs w:val="24"/>
          <w:rtl/>
        </w:rPr>
        <w:t>זאת -</w:t>
      </w:r>
      <w:r w:rsidR="0066676E" w:rsidRPr="00C7387A">
        <w:rPr>
          <w:rFonts w:ascii="David" w:hAnsi="David" w:cs="David"/>
          <w:color w:val="000000"/>
          <w:spacing w:val="10"/>
          <w:sz w:val="24"/>
          <w:szCs w:val="24"/>
          <w:rtl/>
        </w:rPr>
        <w:t xml:space="preserve"> באשר לפי הסכם המזונות מול התובעת 1, בשונה מהסכם המזונות מול התובעת </w:t>
      </w:r>
      <w:r w:rsidR="003170CC" w:rsidRPr="00C7387A">
        <w:rPr>
          <w:rFonts w:ascii="David" w:hAnsi="David" w:cs="David"/>
          <w:color w:val="000000"/>
          <w:spacing w:val="10"/>
          <w:sz w:val="24"/>
          <w:szCs w:val="24"/>
          <w:rtl/>
        </w:rPr>
        <w:t xml:space="preserve">4, </w:t>
      </w:r>
      <w:r w:rsidR="0066676E" w:rsidRPr="00C7387A">
        <w:rPr>
          <w:rFonts w:ascii="David" w:hAnsi="David" w:cs="David"/>
          <w:color w:val="000000"/>
          <w:spacing w:val="10"/>
          <w:sz w:val="24"/>
          <w:szCs w:val="24"/>
          <w:rtl/>
        </w:rPr>
        <w:t>המנוח התחייב מחוץ לדמי המזונות לשאת במחצית מעלות המסגרות החינוכיות של הקטינים, של החוגים, של השיעורים הפרטיים, ושל ההוצאות הרפואיות (מה שכלול בהסכם מול התובעת 4 בתוך דמי המזונות). כך שההסכמים החל מיום 31.</w:t>
      </w:r>
      <w:r w:rsidR="00A5237D" w:rsidRPr="00C7387A">
        <w:rPr>
          <w:rFonts w:ascii="David" w:hAnsi="David" w:cs="David"/>
          <w:color w:val="000000"/>
          <w:spacing w:val="10"/>
          <w:sz w:val="24"/>
          <w:szCs w:val="24"/>
          <w:rtl/>
        </w:rPr>
        <w:t xml:space="preserve">8.2021 נחזים כהסכמים שמחייבים מצד המנוח הוצאות דומות מול כל ילד שלו. </w:t>
      </w:r>
      <w:r w:rsidR="0066676E" w:rsidRPr="00C7387A">
        <w:rPr>
          <w:rFonts w:ascii="David" w:hAnsi="David" w:cs="David"/>
          <w:color w:val="000000"/>
          <w:spacing w:val="10"/>
          <w:sz w:val="24"/>
          <w:szCs w:val="24"/>
          <w:rtl/>
        </w:rPr>
        <w:t xml:space="preserve">  </w:t>
      </w:r>
    </w:p>
    <w:p w:rsidR="00A5237D" w:rsidRPr="00C7387A" w:rsidRDefault="00A5237D" w:rsidP="0066676E">
      <w:pPr>
        <w:pStyle w:val="ae"/>
        <w:shd w:val="clear" w:color="auto" w:fill="FFFFFF"/>
        <w:spacing w:line="360" w:lineRule="auto"/>
        <w:ind w:left="360" w:right="425"/>
        <w:jc w:val="both"/>
        <w:rPr>
          <w:rFonts w:ascii="David" w:hAnsi="David" w:cs="David"/>
          <w:b/>
          <w:bCs/>
          <w:color w:val="000000"/>
          <w:spacing w:val="10"/>
          <w:sz w:val="24"/>
          <w:szCs w:val="24"/>
          <w:rtl/>
        </w:rPr>
      </w:pPr>
    </w:p>
    <w:p w:rsidR="00E8114F" w:rsidRPr="00C7387A" w:rsidRDefault="001749DC" w:rsidP="00A62A03">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3</w:t>
      </w:r>
      <w:r w:rsidR="00A62A03" w:rsidRPr="00C7387A">
        <w:rPr>
          <w:rFonts w:ascii="David" w:hAnsi="David" w:cs="David"/>
          <w:b/>
          <w:bCs/>
          <w:color w:val="000000"/>
          <w:spacing w:val="10"/>
          <w:sz w:val="24"/>
          <w:szCs w:val="24"/>
          <w:rtl/>
        </w:rPr>
        <w:t>)</w:t>
      </w:r>
      <w:r w:rsidR="003170CC" w:rsidRPr="00C7387A">
        <w:rPr>
          <w:rFonts w:ascii="David" w:hAnsi="David" w:cs="David"/>
          <w:b/>
          <w:bCs/>
          <w:color w:val="000000"/>
          <w:spacing w:val="10"/>
          <w:sz w:val="24"/>
          <w:szCs w:val="24"/>
          <w:rtl/>
        </w:rPr>
        <w:t xml:space="preserve"> </w:t>
      </w:r>
      <w:r w:rsidR="00E8114F" w:rsidRPr="00C7387A">
        <w:rPr>
          <w:rFonts w:ascii="David" w:hAnsi="David" w:cs="David"/>
          <w:b/>
          <w:bCs/>
          <w:color w:val="000000"/>
          <w:spacing w:val="10"/>
          <w:sz w:val="24"/>
          <w:szCs w:val="24"/>
          <w:u w:val="single"/>
          <w:rtl/>
        </w:rPr>
        <w:t xml:space="preserve">ההפסדים לתקופה </w:t>
      </w:r>
      <w:r w:rsidR="002926DF" w:rsidRPr="00C7387A">
        <w:rPr>
          <w:rFonts w:ascii="David" w:hAnsi="David" w:cs="David"/>
          <w:b/>
          <w:bCs/>
          <w:color w:val="000000"/>
          <w:spacing w:val="10"/>
          <w:sz w:val="24"/>
          <w:szCs w:val="24"/>
          <w:u w:val="single"/>
          <w:rtl/>
        </w:rPr>
        <w:t>השלישית</w:t>
      </w:r>
      <w:r w:rsidR="00E8114F" w:rsidRPr="00C7387A">
        <w:rPr>
          <w:rFonts w:ascii="David" w:hAnsi="David" w:cs="David"/>
          <w:b/>
          <w:bCs/>
          <w:color w:val="000000"/>
          <w:spacing w:val="10"/>
          <w:sz w:val="24"/>
          <w:szCs w:val="24"/>
          <w:u w:val="single"/>
          <w:rtl/>
        </w:rPr>
        <w:t xml:space="preserve"> (מיום הגיעה של התובעת 2 לגיל 18 </w:t>
      </w:r>
      <w:r w:rsidR="002926DF"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 xml:space="preserve"> 1</w:t>
      </w:r>
      <w:r w:rsidR="00A5237D" w:rsidRPr="00C7387A">
        <w:rPr>
          <w:rFonts w:ascii="David" w:hAnsi="David" w:cs="David"/>
          <w:b/>
          <w:bCs/>
          <w:color w:val="000000"/>
          <w:spacing w:val="10"/>
          <w:sz w:val="24"/>
          <w:szCs w:val="24"/>
          <w:u w:val="single"/>
          <w:rtl/>
        </w:rPr>
        <w:t>4</w:t>
      </w:r>
      <w:r w:rsidR="002926DF"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03</w:t>
      </w:r>
      <w:r w:rsidR="002926DF"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2029 ועד</w:t>
      </w:r>
      <w:r w:rsidR="002926DF" w:rsidRPr="00C7387A">
        <w:rPr>
          <w:rFonts w:ascii="David" w:hAnsi="David" w:cs="David"/>
          <w:b/>
          <w:bCs/>
          <w:color w:val="000000"/>
          <w:spacing w:val="10"/>
          <w:sz w:val="24"/>
          <w:szCs w:val="24"/>
          <w:u w:val="single"/>
          <w:rtl/>
        </w:rPr>
        <w:t xml:space="preserve"> </w:t>
      </w:r>
      <w:r w:rsidR="001763E1" w:rsidRPr="00C7387A">
        <w:rPr>
          <w:rFonts w:ascii="David" w:hAnsi="David" w:cs="David"/>
          <w:b/>
          <w:bCs/>
          <w:color w:val="000000"/>
          <w:spacing w:val="10"/>
          <w:sz w:val="24"/>
          <w:szCs w:val="24"/>
          <w:u w:val="single"/>
          <w:rtl/>
        </w:rPr>
        <w:t xml:space="preserve">הגיע </w:t>
      </w:r>
      <w:r w:rsidR="00A34CF1" w:rsidRPr="00C7387A">
        <w:rPr>
          <w:rFonts w:ascii="David" w:hAnsi="David" w:cs="David"/>
          <w:b/>
          <w:bCs/>
          <w:color w:val="000000"/>
          <w:spacing w:val="10"/>
          <w:sz w:val="24"/>
          <w:szCs w:val="24"/>
          <w:u w:val="single"/>
          <w:rtl/>
        </w:rPr>
        <w:t xml:space="preserve">אחיה, </w:t>
      </w:r>
      <w:r w:rsidR="001763E1" w:rsidRPr="00C7387A">
        <w:rPr>
          <w:rFonts w:ascii="David" w:hAnsi="David" w:cs="David"/>
          <w:b/>
          <w:bCs/>
          <w:color w:val="000000"/>
          <w:spacing w:val="10"/>
          <w:sz w:val="24"/>
          <w:szCs w:val="24"/>
          <w:u w:val="single"/>
          <w:rtl/>
        </w:rPr>
        <w:t>התובע 3</w:t>
      </w:r>
      <w:r w:rsidR="00A34CF1" w:rsidRPr="00C7387A">
        <w:rPr>
          <w:rFonts w:ascii="David" w:hAnsi="David" w:cs="David"/>
          <w:b/>
          <w:bCs/>
          <w:color w:val="000000"/>
          <w:spacing w:val="10"/>
          <w:sz w:val="24"/>
          <w:szCs w:val="24"/>
          <w:u w:val="single"/>
          <w:rtl/>
        </w:rPr>
        <w:t>,</w:t>
      </w:r>
      <w:r w:rsidR="001763E1" w:rsidRPr="00C7387A">
        <w:rPr>
          <w:rFonts w:ascii="David" w:hAnsi="David" w:cs="David"/>
          <w:b/>
          <w:bCs/>
          <w:color w:val="000000"/>
          <w:spacing w:val="10"/>
          <w:sz w:val="24"/>
          <w:szCs w:val="24"/>
          <w:u w:val="single"/>
          <w:rtl/>
        </w:rPr>
        <w:t xml:space="preserve"> לגיל 18 - </w:t>
      </w:r>
      <w:r w:rsidR="002926DF" w:rsidRPr="00C7387A">
        <w:rPr>
          <w:rFonts w:ascii="David" w:hAnsi="David" w:cs="David"/>
          <w:b/>
          <w:bCs/>
          <w:color w:val="000000"/>
          <w:spacing w:val="10"/>
          <w:sz w:val="24"/>
          <w:szCs w:val="24"/>
          <w:u w:val="single"/>
          <w:rtl/>
        </w:rPr>
        <w:t xml:space="preserve">יום </w:t>
      </w:r>
      <w:r w:rsidR="00E8114F" w:rsidRPr="00C7387A">
        <w:rPr>
          <w:rFonts w:ascii="David" w:hAnsi="David" w:cs="David"/>
          <w:b/>
          <w:bCs/>
          <w:color w:val="000000"/>
          <w:spacing w:val="10"/>
          <w:sz w:val="24"/>
          <w:szCs w:val="24"/>
          <w:u w:val="single"/>
          <w:rtl/>
        </w:rPr>
        <w:t>26</w:t>
      </w:r>
      <w:r w:rsidR="001763E1"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1</w:t>
      </w:r>
      <w:r w:rsidR="001763E1" w:rsidRPr="00C7387A">
        <w:rPr>
          <w:rFonts w:ascii="David" w:hAnsi="David" w:cs="David"/>
          <w:b/>
          <w:bCs/>
          <w:color w:val="000000"/>
          <w:spacing w:val="10"/>
          <w:sz w:val="24"/>
          <w:szCs w:val="24"/>
          <w:u w:val="single"/>
          <w:rtl/>
        </w:rPr>
        <w:t>.</w:t>
      </w:r>
      <w:r w:rsidR="00E8114F" w:rsidRPr="00C7387A">
        <w:rPr>
          <w:rFonts w:ascii="David" w:hAnsi="David" w:cs="David"/>
          <w:b/>
          <w:bCs/>
          <w:color w:val="000000"/>
          <w:spacing w:val="10"/>
          <w:sz w:val="24"/>
          <w:szCs w:val="24"/>
          <w:u w:val="single"/>
          <w:rtl/>
        </w:rPr>
        <w:t>2031)</w:t>
      </w:r>
      <w:r w:rsidR="007A6E6D" w:rsidRPr="00C7387A">
        <w:rPr>
          <w:rFonts w:ascii="David" w:hAnsi="David" w:cs="David"/>
          <w:b/>
          <w:bCs/>
          <w:color w:val="000000"/>
          <w:spacing w:val="10"/>
          <w:sz w:val="24"/>
          <w:szCs w:val="24"/>
          <w:u w:val="single"/>
          <w:rtl/>
        </w:rPr>
        <w:t xml:space="preserve"> –</w:t>
      </w:r>
      <w:r w:rsidR="00A5237D" w:rsidRPr="00C7387A">
        <w:rPr>
          <w:rFonts w:ascii="David" w:hAnsi="David" w:cs="David"/>
          <w:b/>
          <w:bCs/>
          <w:color w:val="000000"/>
          <w:spacing w:val="10"/>
          <w:sz w:val="24"/>
          <w:szCs w:val="24"/>
          <w:u w:val="single"/>
          <w:rtl/>
        </w:rPr>
        <w:t xml:space="preserve"> משך</w:t>
      </w:r>
      <w:r w:rsidR="007A6E6D" w:rsidRPr="00C7387A">
        <w:rPr>
          <w:rFonts w:ascii="David" w:hAnsi="David" w:cs="David"/>
          <w:b/>
          <w:bCs/>
          <w:color w:val="000000"/>
          <w:spacing w:val="10"/>
          <w:sz w:val="24"/>
          <w:szCs w:val="24"/>
          <w:u w:val="single"/>
          <w:rtl/>
        </w:rPr>
        <w:t xml:space="preserve"> 22 חודשים לעתיד (מיום 1</w:t>
      </w:r>
      <w:r w:rsidR="00A5237D" w:rsidRPr="00C7387A">
        <w:rPr>
          <w:rFonts w:ascii="David" w:hAnsi="David" w:cs="David"/>
          <w:b/>
          <w:bCs/>
          <w:color w:val="000000"/>
          <w:spacing w:val="10"/>
          <w:sz w:val="24"/>
          <w:szCs w:val="24"/>
          <w:u w:val="single"/>
          <w:rtl/>
        </w:rPr>
        <w:t>4</w:t>
      </w:r>
      <w:r w:rsidR="007A6E6D" w:rsidRPr="00C7387A">
        <w:rPr>
          <w:rFonts w:ascii="David" w:hAnsi="David" w:cs="David"/>
          <w:b/>
          <w:bCs/>
          <w:color w:val="000000"/>
          <w:spacing w:val="10"/>
          <w:sz w:val="24"/>
          <w:szCs w:val="24"/>
          <w:u w:val="single"/>
          <w:rtl/>
        </w:rPr>
        <w:t>.3.29)</w:t>
      </w:r>
    </w:p>
    <w:p w:rsidR="003170CC" w:rsidRPr="00C7387A" w:rsidRDefault="00BE372F" w:rsidP="003170CC">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בסיס שכר המנוח המיוחס לתקופה זו הוא </w:t>
      </w:r>
      <w:r w:rsidR="00E8114F" w:rsidRPr="00C7387A">
        <w:rPr>
          <w:rFonts w:ascii="David" w:hAnsi="David" w:cs="David"/>
          <w:color w:val="000000"/>
          <w:spacing w:val="10"/>
          <w:sz w:val="24"/>
          <w:szCs w:val="24"/>
          <w:rtl/>
        </w:rPr>
        <w:t>14,</w:t>
      </w:r>
      <w:r w:rsidR="00A34CF1" w:rsidRPr="00C7387A">
        <w:rPr>
          <w:rFonts w:ascii="David" w:hAnsi="David" w:cs="David"/>
          <w:color w:val="000000"/>
          <w:spacing w:val="10"/>
          <w:sz w:val="24"/>
          <w:szCs w:val="24"/>
          <w:rtl/>
        </w:rPr>
        <w:t>8</w:t>
      </w:r>
      <w:r w:rsidR="00E8114F" w:rsidRPr="00C7387A">
        <w:rPr>
          <w:rFonts w:ascii="David" w:hAnsi="David" w:cs="David"/>
          <w:color w:val="000000"/>
          <w:spacing w:val="10"/>
          <w:sz w:val="24"/>
          <w:szCs w:val="24"/>
          <w:rtl/>
        </w:rPr>
        <w:t xml:space="preserve">00 ₪; מספר ידות 4.33: </w:t>
      </w:r>
      <w:r w:rsidR="00A5237D"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המנוח, משק הבית, 1/3 יד</w:t>
      </w:r>
      <w:r w:rsidR="00A5237D" w:rsidRPr="00C7387A">
        <w:rPr>
          <w:rFonts w:ascii="David" w:hAnsi="David" w:cs="David"/>
          <w:color w:val="000000"/>
          <w:spacing w:val="10"/>
          <w:sz w:val="24"/>
          <w:szCs w:val="24"/>
          <w:rtl/>
        </w:rPr>
        <w:t>ת קיום</w:t>
      </w:r>
      <w:r w:rsidR="00E8114F" w:rsidRPr="00C7387A">
        <w:rPr>
          <w:rFonts w:ascii="David" w:hAnsi="David" w:cs="David"/>
          <w:color w:val="000000"/>
          <w:spacing w:val="10"/>
          <w:sz w:val="24"/>
          <w:szCs w:val="24"/>
          <w:rtl/>
        </w:rPr>
        <w:t xml:space="preserve"> של התובעת 2, </w:t>
      </w:r>
      <w:r w:rsidR="00A5237D"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התובעת 3 ו</w:t>
      </w:r>
      <w:r w:rsidR="00A5237D" w:rsidRPr="00C7387A">
        <w:rPr>
          <w:rFonts w:ascii="David" w:hAnsi="David" w:cs="David"/>
          <w:color w:val="000000"/>
          <w:spacing w:val="10"/>
          <w:sz w:val="24"/>
          <w:szCs w:val="24"/>
          <w:rtl/>
        </w:rPr>
        <w:t xml:space="preserve">קיום </w:t>
      </w:r>
      <w:r w:rsidR="00E8114F" w:rsidRPr="00C7387A">
        <w:rPr>
          <w:rFonts w:ascii="David" w:hAnsi="David" w:cs="David"/>
          <w:color w:val="000000"/>
          <w:spacing w:val="10"/>
          <w:sz w:val="24"/>
          <w:szCs w:val="24"/>
          <w:rtl/>
        </w:rPr>
        <w:t xml:space="preserve">התובעת 5; </w:t>
      </w:r>
      <w:r w:rsidR="00A8029C" w:rsidRPr="00C7387A">
        <w:rPr>
          <w:rFonts w:ascii="David" w:hAnsi="David" w:cs="David"/>
          <w:color w:val="000000"/>
          <w:spacing w:val="10"/>
          <w:sz w:val="24"/>
          <w:szCs w:val="24"/>
          <w:rtl/>
        </w:rPr>
        <w:t>כאמור הניכוי הוא של 1.85 ידות</w:t>
      </w:r>
      <w:r w:rsidR="007A6E6D" w:rsidRPr="00C7387A">
        <w:rPr>
          <w:rFonts w:ascii="David" w:hAnsi="David" w:cs="David"/>
          <w:color w:val="000000"/>
          <w:spacing w:val="10"/>
          <w:sz w:val="24"/>
          <w:szCs w:val="24"/>
          <w:rtl/>
        </w:rPr>
        <w:t xml:space="preserve"> [4.33 פחות </w:t>
      </w:r>
      <w:r w:rsidR="00A8029C" w:rsidRPr="00C7387A">
        <w:rPr>
          <w:rFonts w:ascii="David" w:hAnsi="David" w:cs="David"/>
          <w:color w:val="000000"/>
          <w:spacing w:val="10"/>
          <w:sz w:val="24"/>
          <w:szCs w:val="24"/>
          <w:rtl/>
        </w:rPr>
        <w:t>1.85</w:t>
      </w:r>
      <w:r w:rsidR="007A6E6D" w:rsidRPr="00C7387A">
        <w:rPr>
          <w:rFonts w:ascii="David" w:hAnsi="David" w:cs="David"/>
          <w:color w:val="000000"/>
          <w:spacing w:val="10"/>
          <w:sz w:val="24"/>
          <w:szCs w:val="24"/>
          <w:rtl/>
        </w:rPr>
        <w:t xml:space="preserve"> = 2.</w:t>
      </w:r>
      <w:r w:rsidR="00A8029C" w:rsidRPr="00C7387A">
        <w:rPr>
          <w:rFonts w:ascii="David" w:hAnsi="David" w:cs="David"/>
          <w:color w:val="000000"/>
          <w:spacing w:val="10"/>
          <w:sz w:val="24"/>
          <w:szCs w:val="24"/>
          <w:rtl/>
        </w:rPr>
        <w:t>48</w:t>
      </w:r>
      <w:r w:rsidR="007A6E6D" w:rsidRPr="00C7387A">
        <w:rPr>
          <w:rFonts w:ascii="David" w:hAnsi="David" w:cs="David"/>
          <w:color w:val="000000"/>
          <w:spacing w:val="10"/>
          <w:sz w:val="24"/>
          <w:szCs w:val="24"/>
          <w:rtl/>
        </w:rPr>
        <w:t>]</w:t>
      </w:r>
      <w:r w:rsidR="00A34CF1" w:rsidRPr="00C7387A">
        <w:rPr>
          <w:rFonts w:ascii="David" w:hAnsi="David" w:cs="David"/>
          <w:color w:val="000000"/>
          <w:spacing w:val="10"/>
          <w:sz w:val="24"/>
          <w:szCs w:val="24"/>
          <w:rtl/>
        </w:rPr>
        <w:t>, על כן -</w:t>
      </w:r>
      <w:r w:rsidR="007A6E6D" w:rsidRPr="00C7387A">
        <w:rPr>
          <w:rFonts w:ascii="David" w:hAnsi="David" w:cs="David"/>
          <w:color w:val="000000"/>
          <w:spacing w:val="10"/>
          <w:sz w:val="24"/>
          <w:szCs w:val="24"/>
          <w:rtl/>
        </w:rPr>
        <w:t xml:space="preserve"> </w:t>
      </w:r>
      <w:r w:rsidR="00A34CF1" w:rsidRPr="00C7387A">
        <w:rPr>
          <w:rFonts w:ascii="David" w:hAnsi="David" w:cs="David"/>
          <w:color w:val="000000"/>
          <w:spacing w:val="10"/>
          <w:sz w:val="24"/>
          <w:szCs w:val="24"/>
          <w:rtl/>
        </w:rPr>
        <w:t>ההפסד החודשי לתלויים הינו בשיעור 2.</w:t>
      </w:r>
      <w:r w:rsidR="00A8029C" w:rsidRPr="00C7387A">
        <w:rPr>
          <w:rFonts w:ascii="David" w:hAnsi="David" w:cs="David"/>
          <w:color w:val="000000"/>
          <w:spacing w:val="10"/>
          <w:sz w:val="24"/>
          <w:szCs w:val="24"/>
          <w:rtl/>
        </w:rPr>
        <w:t>48</w:t>
      </w:r>
      <w:r w:rsidR="00A34CF1" w:rsidRPr="00C7387A">
        <w:rPr>
          <w:rFonts w:ascii="David" w:hAnsi="David" w:cs="David"/>
          <w:color w:val="000000"/>
          <w:spacing w:val="10"/>
          <w:sz w:val="24"/>
          <w:szCs w:val="24"/>
          <w:rtl/>
        </w:rPr>
        <w:t xml:space="preserve">/4.33 ידות קרי </w:t>
      </w:r>
      <w:r w:rsidR="00A8029C" w:rsidRPr="00C7387A">
        <w:rPr>
          <w:rFonts w:ascii="David" w:hAnsi="David" w:cs="David"/>
          <w:color w:val="000000"/>
          <w:spacing w:val="10"/>
          <w:sz w:val="24"/>
          <w:szCs w:val="24"/>
          <w:rtl/>
        </w:rPr>
        <w:t>8,477</w:t>
      </w:r>
      <w:r w:rsidR="00A34CF1" w:rsidRPr="00C7387A">
        <w:rPr>
          <w:rFonts w:ascii="David" w:hAnsi="David" w:cs="David"/>
          <w:color w:val="000000"/>
          <w:spacing w:val="10"/>
          <w:sz w:val="24"/>
          <w:szCs w:val="24"/>
          <w:rtl/>
        </w:rPr>
        <w:t xml:space="preserve"> ₪ לחודש; מקדם ההיוון </w:t>
      </w:r>
      <w:r w:rsidR="00A34CF1" w:rsidRPr="00C7387A">
        <w:rPr>
          <w:rFonts w:ascii="David" w:hAnsi="David" w:cs="David"/>
          <w:color w:val="000000"/>
          <w:spacing w:val="10"/>
          <w:sz w:val="24"/>
          <w:szCs w:val="24"/>
          <w:rtl/>
        </w:rPr>
        <w:lastRenderedPageBreak/>
        <w:t>על בסיס 3% ל-</w:t>
      </w:r>
      <w:r w:rsidR="007A6E6D" w:rsidRPr="00C7387A">
        <w:rPr>
          <w:rFonts w:ascii="David" w:hAnsi="David" w:cs="David"/>
          <w:color w:val="000000"/>
          <w:spacing w:val="10"/>
          <w:sz w:val="24"/>
          <w:szCs w:val="24"/>
          <w:rtl/>
        </w:rPr>
        <w:t>22</w:t>
      </w:r>
      <w:r w:rsidR="00A34CF1" w:rsidRPr="00C7387A">
        <w:rPr>
          <w:rFonts w:ascii="David" w:hAnsi="David" w:cs="David"/>
          <w:color w:val="000000"/>
          <w:spacing w:val="10"/>
          <w:sz w:val="24"/>
          <w:szCs w:val="24"/>
          <w:rtl/>
        </w:rPr>
        <w:t xml:space="preserve"> חודשים הוא </w:t>
      </w:r>
      <w:r w:rsidR="007A6E6D" w:rsidRPr="00C7387A">
        <w:rPr>
          <w:rFonts w:ascii="David" w:hAnsi="David" w:cs="David"/>
          <w:color w:val="000000"/>
          <w:spacing w:val="10"/>
          <w:sz w:val="24"/>
          <w:szCs w:val="24"/>
          <w:rtl/>
        </w:rPr>
        <w:t>21.3776</w:t>
      </w:r>
      <w:r w:rsidR="00A34CF1" w:rsidRPr="00C7387A">
        <w:rPr>
          <w:rFonts w:ascii="David" w:hAnsi="David" w:cs="David"/>
          <w:color w:val="000000"/>
          <w:spacing w:val="10"/>
          <w:sz w:val="24"/>
          <w:szCs w:val="24"/>
          <w:rtl/>
        </w:rPr>
        <w:t>;</w:t>
      </w:r>
      <w:r w:rsidR="008C2D7B" w:rsidRPr="00C7387A">
        <w:rPr>
          <w:rFonts w:ascii="David" w:hAnsi="David" w:cs="David"/>
          <w:color w:val="000000"/>
          <w:spacing w:val="10"/>
          <w:sz w:val="24"/>
          <w:szCs w:val="24"/>
          <w:rtl/>
        </w:rPr>
        <w:t xml:space="preserve"> </w:t>
      </w:r>
      <w:r w:rsidR="007A6E6D" w:rsidRPr="00C7387A">
        <w:rPr>
          <w:rFonts w:ascii="David" w:hAnsi="David" w:cs="David"/>
          <w:color w:val="000000"/>
          <w:spacing w:val="10"/>
          <w:sz w:val="24"/>
          <w:szCs w:val="24"/>
          <w:rtl/>
        </w:rPr>
        <w:t xml:space="preserve">מקדם ההיוון הכפול </w:t>
      </w:r>
      <w:r w:rsidR="008C2D7B" w:rsidRPr="00C7387A">
        <w:rPr>
          <w:rFonts w:ascii="David" w:hAnsi="David" w:cs="David"/>
          <w:color w:val="000000"/>
          <w:spacing w:val="10"/>
          <w:sz w:val="24"/>
          <w:szCs w:val="24"/>
          <w:rtl/>
        </w:rPr>
        <w:t xml:space="preserve">על בסיס 3% </w:t>
      </w:r>
      <w:r w:rsidR="007A6E6D" w:rsidRPr="00C7387A">
        <w:rPr>
          <w:rFonts w:ascii="David" w:hAnsi="David" w:cs="David"/>
          <w:color w:val="000000"/>
          <w:spacing w:val="10"/>
          <w:sz w:val="24"/>
          <w:szCs w:val="24"/>
          <w:rtl/>
        </w:rPr>
        <w:t xml:space="preserve">מהיום </w:t>
      </w:r>
      <w:r w:rsidR="008C2D7B" w:rsidRPr="00C7387A">
        <w:rPr>
          <w:rFonts w:ascii="David" w:hAnsi="David" w:cs="David"/>
          <w:color w:val="000000"/>
          <w:spacing w:val="10"/>
          <w:sz w:val="24"/>
          <w:szCs w:val="24"/>
          <w:rtl/>
        </w:rPr>
        <w:t>(1</w:t>
      </w:r>
      <w:r w:rsidR="00382D40" w:rsidRPr="00C7387A">
        <w:rPr>
          <w:rFonts w:ascii="David" w:hAnsi="David" w:cs="David"/>
          <w:color w:val="000000"/>
          <w:spacing w:val="10"/>
          <w:sz w:val="24"/>
          <w:szCs w:val="24"/>
          <w:rtl/>
        </w:rPr>
        <w:t>8</w:t>
      </w:r>
      <w:r w:rsidR="008C2D7B" w:rsidRPr="00C7387A">
        <w:rPr>
          <w:rFonts w:ascii="David" w:hAnsi="David" w:cs="David"/>
          <w:color w:val="000000"/>
          <w:spacing w:val="10"/>
          <w:sz w:val="24"/>
          <w:szCs w:val="24"/>
          <w:rtl/>
        </w:rPr>
        <w:t xml:space="preserve">.2.2023) </w:t>
      </w:r>
      <w:r w:rsidR="007A6E6D" w:rsidRPr="00C7387A">
        <w:rPr>
          <w:rFonts w:ascii="David" w:hAnsi="David" w:cs="David"/>
          <w:color w:val="000000"/>
          <w:spacing w:val="10"/>
          <w:sz w:val="24"/>
          <w:szCs w:val="24"/>
          <w:rtl/>
        </w:rPr>
        <w:t xml:space="preserve">ועד </w:t>
      </w:r>
      <w:r w:rsidR="008C2D7B" w:rsidRPr="00C7387A">
        <w:rPr>
          <w:rFonts w:ascii="David" w:hAnsi="David" w:cs="David"/>
          <w:color w:val="000000"/>
          <w:spacing w:val="10"/>
          <w:sz w:val="24"/>
          <w:szCs w:val="24"/>
          <w:rtl/>
        </w:rPr>
        <w:t>ליום 1</w:t>
      </w:r>
      <w:r w:rsidR="00A8029C" w:rsidRPr="00C7387A">
        <w:rPr>
          <w:rFonts w:ascii="David" w:hAnsi="David" w:cs="David"/>
          <w:color w:val="000000"/>
          <w:spacing w:val="10"/>
          <w:sz w:val="24"/>
          <w:szCs w:val="24"/>
          <w:rtl/>
        </w:rPr>
        <w:t>4</w:t>
      </w:r>
      <w:r w:rsidR="008C2D7B" w:rsidRPr="00C7387A">
        <w:rPr>
          <w:rFonts w:ascii="David" w:hAnsi="David" w:cs="David"/>
          <w:color w:val="000000"/>
          <w:spacing w:val="10"/>
          <w:sz w:val="24"/>
          <w:szCs w:val="24"/>
          <w:rtl/>
        </w:rPr>
        <w:t>.3.2029 (6 שנים) הוא: 0.8374</w:t>
      </w:r>
      <w:r w:rsidR="003170CC" w:rsidRPr="00C7387A">
        <w:rPr>
          <w:rFonts w:ascii="David" w:hAnsi="David" w:cs="David"/>
          <w:color w:val="000000"/>
          <w:spacing w:val="10"/>
          <w:sz w:val="24"/>
          <w:szCs w:val="24"/>
          <w:rtl/>
        </w:rPr>
        <w:t>.</w:t>
      </w:r>
    </w:p>
    <w:p w:rsidR="008C2D7B" w:rsidRPr="00C7387A" w:rsidRDefault="008C2D7B" w:rsidP="003170CC">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הפסד </w:t>
      </w:r>
      <w:r w:rsidR="00A34CF1" w:rsidRPr="00C7387A">
        <w:rPr>
          <w:rFonts w:ascii="David" w:hAnsi="David" w:cs="David"/>
          <w:color w:val="000000"/>
          <w:spacing w:val="10"/>
          <w:sz w:val="24"/>
          <w:szCs w:val="24"/>
          <w:rtl/>
        </w:rPr>
        <w:t xml:space="preserve">התמיכה לתקופה זו: </w:t>
      </w:r>
      <w:r w:rsidR="00A8029C" w:rsidRPr="00C7387A">
        <w:rPr>
          <w:rFonts w:ascii="David" w:hAnsi="David" w:cs="David"/>
          <w:color w:val="000000"/>
          <w:spacing w:val="10"/>
          <w:sz w:val="24"/>
          <w:szCs w:val="24"/>
          <w:rtl/>
        </w:rPr>
        <w:t>8,477</w:t>
      </w:r>
      <w:r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21.3776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0.8374 = </w:t>
      </w:r>
      <w:r w:rsidR="003428B7" w:rsidRPr="00C7387A">
        <w:rPr>
          <w:rFonts w:ascii="David" w:hAnsi="David" w:cs="David"/>
          <w:color w:val="000000"/>
          <w:spacing w:val="10"/>
          <w:sz w:val="24"/>
          <w:szCs w:val="24"/>
          <w:rtl/>
        </w:rPr>
        <w:t>151,752</w:t>
      </w:r>
      <w:r w:rsidR="006E4BCF" w:rsidRPr="00C7387A">
        <w:rPr>
          <w:rFonts w:ascii="David" w:hAnsi="David" w:cs="David"/>
          <w:color w:val="000000"/>
          <w:spacing w:val="10"/>
          <w:sz w:val="24"/>
          <w:szCs w:val="24"/>
          <w:rtl/>
        </w:rPr>
        <w:t xml:space="preserve"> ₪</w:t>
      </w:r>
    </w:p>
    <w:p w:rsidR="006E4BCF" w:rsidRPr="00C7387A" w:rsidRDefault="006E4BCF" w:rsidP="00E8114F">
      <w:pPr>
        <w:pStyle w:val="ae"/>
        <w:shd w:val="clear" w:color="auto" w:fill="FFFFFF"/>
        <w:spacing w:line="360" w:lineRule="auto"/>
        <w:ind w:left="360" w:right="425"/>
        <w:jc w:val="both"/>
        <w:rPr>
          <w:rFonts w:ascii="David" w:hAnsi="David" w:cs="David"/>
          <w:color w:val="000000"/>
          <w:spacing w:val="10"/>
          <w:sz w:val="24"/>
          <w:szCs w:val="24"/>
          <w:rtl/>
        </w:rPr>
      </w:pPr>
    </w:p>
    <w:p w:rsidR="006E4BCF" w:rsidRPr="00C7387A" w:rsidRDefault="006E4BCF" w:rsidP="00D5205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הפיצוי שמגיע לתובעים 2-3 ו-5 יחדיו בתקופה </w:t>
      </w:r>
      <w:r w:rsidR="00D52057" w:rsidRPr="00C7387A">
        <w:rPr>
          <w:rFonts w:ascii="David" w:hAnsi="David" w:cs="David"/>
          <w:color w:val="000000"/>
          <w:spacing w:val="10"/>
          <w:sz w:val="24"/>
          <w:szCs w:val="24"/>
          <w:rtl/>
        </w:rPr>
        <w:t>השלישית</w:t>
      </w:r>
      <w:r w:rsidRPr="00C7387A">
        <w:rPr>
          <w:rFonts w:ascii="David" w:hAnsi="David" w:cs="David"/>
          <w:color w:val="000000"/>
          <w:spacing w:val="10"/>
          <w:sz w:val="24"/>
          <w:szCs w:val="24"/>
          <w:rtl/>
        </w:rPr>
        <w:t xml:space="preserve"> הינו </w:t>
      </w:r>
      <w:r w:rsidR="003428B7" w:rsidRPr="00C7387A">
        <w:rPr>
          <w:rFonts w:ascii="David" w:hAnsi="David" w:cs="David"/>
          <w:color w:val="000000"/>
          <w:spacing w:val="10"/>
          <w:sz w:val="24"/>
          <w:szCs w:val="24"/>
          <w:rtl/>
        </w:rPr>
        <w:t>151,752</w:t>
      </w:r>
      <w:r w:rsidR="007D631F" w:rsidRPr="00C7387A">
        <w:rPr>
          <w:rFonts w:ascii="David" w:hAnsi="David" w:cs="David"/>
          <w:color w:val="000000"/>
          <w:spacing w:val="10"/>
          <w:sz w:val="24"/>
          <w:szCs w:val="24"/>
          <w:rtl/>
        </w:rPr>
        <w:t xml:space="preserve"> ₪, כשהחלוקה לא שיוויונית. לכל אחד מהתובעים 3 ו-5 מגיע חלק שווה, ולתובעת 2 מגיע שליש מאותו חלק. על כן נחלק </w:t>
      </w:r>
      <w:r w:rsidR="003428B7" w:rsidRPr="00C7387A">
        <w:rPr>
          <w:rFonts w:ascii="David" w:hAnsi="David" w:cs="David"/>
          <w:color w:val="000000"/>
          <w:spacing w:val="10"/>
          <w:sz w:val="24"/>
          <w:szCs w:val="24"/>
          <w:rtl/>
        </w:rPr>
        <w:t>151,752</w:t>
      </w:r>
      <w:r w:rsidR="007D631F" w:rsidRPr="00C7387A">
        <w:rPr>
          <w:rFonts w:ascii="David" w:hAnsi="David" w:cs="David"/>
          <w:color w:val="000000"/>
          <w:spacing w:val="10"/>
          <w:sz w:val="24"/>
          <w:szCs w:val="24"/>
          <w:rtl/>
        </w:rPr>
        <w:t xml:space="preserve"> ₪ ל-2.33</w:t>
      </w:r>
      <w:r w:rsidR="00040AE8" w:rsidRPr="00C7387A">
        <w:rPr>
          <w:rFonts w:ascii="David" w:hAnsi="David" w:cs="David"/>
          <w:color w:val="000000"/>
          <w:spacing w:val="10"/>
          <w:sz w:val="24"/>
          <w:szCs w:val="24"/>
          <w:rtl/>
        </w:rPr>
        <w:t>33</w:t>
      </w:r>
      <w:r w:rsidR="007D631F" w:rsidRPr="00C7387A">
        <w:rPr>
          <w:rFonts w:ascii="David" w:hAnsi="David" w:cs="David"/>
          <w:color w:val="000000"/>
          <w:spacing w:val="10"/>
          <w:sz w:val="24"/>
          <w:szCs w:val="24"/>
          <w:rtl/>
        </w:rPr>
        <w:t xml:space="preserve">, שזה נותן </w:t>
      </w:r>
      <w:r w:rsidR="003428B7" w:rsidRPr="00C7387A">
        <w:rPr>
          <w:rFonts w:ascii="David" w:hAnsi="David" w:cs="David"/>
          <w:color w:val="000000"/>
          <w:spacing w:val="10"/>
          <w:sz w:val="24"/>
          <w:szCs w:val="24"/>
          <w:rtl/>
        </w:rPr>
        <w:t>65,037</w:t>
      </w:r>
      <w:r w:rsidR="007D631F" w:rsidRPr="00C7387A">
        <w:rPr>
          <w:rFonts w:ascii="David" w:hAnsi="David" w:cs="David"/>
          <w:color w:val="000000"/>
          <w:spacing w:val="10"/>
          <w:sz w:val="24"/>
          <w:szCs w:val="24"/>
          <w:rtl/>
        </w:rPr>
        <w:t xml:space="preserve"> ₪.</w:t>
      </w:r>
    </w:p>
    <w:p w:rsidR="006E4BCF" w:rsidRPr="00C7387A" w:rsidRDefault="00620918" w:rsidP="003428B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הפיצוי שמגיע ל</w:t>
      </w:r>
      <w:r w:rsidR="006E4BCF" w:rsidRPr="00C7387A">
        <w:rPr>
          <w:rFonts w:ascii="David" w:hAnsi="David" w:cs="David"/>
          <w:color w:val="000000"/>
          <w:spacing w:val="10"/>
          <w:sz w:val="24"/>
          <w:szCs w:val="24"/>
          <w:rtl/>
        </w:rPr>
        <w:t xml:space="preserve">תובעת 2 </w:t>
      </w:r>
      <w:r w:rsidRPr="00C7387A">
        <w:rPr>
          <w:rFonts w:ascii="David" w:hAnsi="David" w:cs="David"/>
          <w:color w:val="000000"/>
          <w:spacing w:val="10"/>
          <w:sz w:val="24"/>
          <w:szCs w:val="24"/>
          <w:rtl/>
        </w:rPr>
        <w:t xml:space="preserve">בגין תקופה זו </w:t>
      </w:r>
      <w:r w:rsidR="007D631F" w:rsidRPr="00C7387A">
        <w:rPr>
          <w:rFonts w:ascii="David" w:hAnsi="David" w:cs="David"/>
          <w:color w:val="000000"/>
          <w:spacing w:val="10"/>
          <w:sz w:val="24"/>
          <w:szCs w:val="24"/>
          <w:rtl/>
        </w:rPr>
        <w:t xml:space="preserve">מגיע </w:t>
      </w:r>
      <w:r w:rsidRPr="00C7387A">
        <w:rPr>
          <w:rFonts w:ascii="David" w:hAnsi="David" w:cs="David"/>
          <w:color w:val="000000"/>
          <w:spacing w:val="10"/>
          <w:sz w:val="24"/>
          <w:szCs w:val="24"/>
          <w:rtl/>
        </w:rPr>
        <w:t>לשליש</w:t>
      </w:r>
      <w:r w:rsidR="003428B7" w:rsidRPr="00C7387A">
        <w:rPr>
          <w:rFonts w:ascii="David" w:hAnsi="David" w:cs="David"/>
          <w:color w:val="000000"/>
          <w:spacing w:val="10"/>
          <w:sz w:val="24"/>
          <w:szCs w:val="24"/>
          <w:rtl/>
        </w:rPr>
        <w:t>,</w:t>
      </w:r>
      <w:r w:rsidRPr="00C7387A">
        <w:rPr>
          <w:rFonts w:ascii="David" w:hAnsi="David" w:cs="David"/>
          <w:color w:val="000000"/>
          <w:spacing w:val="10"/>
          <w:sz w:val="24"/>
          <w:szCs w:val="24"/>
          <w:rtl/>
        </w:rPr>
        <w:t xml:space="preserve"> לעומת כל אחד מהילדים האחרים</w:t>
      </w:r>
      <w:r w:rsidR="007D631F" w:rsidRPr="00C7387A">
        <w:rPr>
          <w:rFonts w:ascii="David" w:hAnsi="David" w:cs="David"/>
          <w:color w:val="000000"/>
          <w:spacing w:val="10"/>
          <w:sz w:val="24"/>
          <w:szCs w:val="24"/>
          <w:rtl/>
        </w:rPr>
        <w:t xml:space="preserve"> </w:t>
      </w:r>
      <w:r w:rsidR="006E4BCF" w:rsidRPr="00C7387A">
        <w:rPr>
          <w:rFonts w:ascii="David" w:hAnsi="David" w:cs="David"/>
          <w:color w:val="000000"/>
          <w:spacing w:val="10"/>
          <w:sz w:val="24"/>
          <w:szCs w:val="24"/>
          <w:rtl/>
        </w:rPr>
        <w:t xml:space="preserve">- </w:t>
      </w:r>
      <w:r w:rsidR="007D631F" w:rsidRPr="00C7387A">
        <w:rPr>
          <w:rFonts w:ascii="David" w:hAnsi="David" w:cs="David"/>
          <w:color w:val="000000"/>
          <w:spacing w:val="10"/>
          <w:sz w:val="24"/>
          <w:szCs w:val="24"/>
          <w:rtl/>
        </w:rPr>
        <w:t>היינו</w:t>
      </w:r>
      <w:r w:rsidR="006E4BCF" w:rsidRPr="00C7387A">
        <w:rPr>
          <w:rFonts w:ascii="David" w:hAnsi="David" w:cs="David"/>
          <w:color w:val="000000"/>
          <w:spacing w:val="10"/>
          <w:sz w:val="24"/>
          <w:szCs w:val="24"/>
          <w:rtl/>
        </w:rPr>
        <w:t xml:space="preserve"> סך</w:t>
      </w:r>
      <w:r w:rsidR="007D631F" w:rsidRPr="00C7387A">
        <w:rPr>
          <w:rFonts w:ascii="David" w:hAnsi="David" w:cs="David"/>
          <w:color w:val="000000"/>
          <w:spacing w:val="10"/>
          <w:sz w:val="24"/>
          <w:szCs w:val="24"/>
          <w:rtl/>
        </w:rPr>
        <w:t xml:space="preserve"> של </w:t>
      </w:r>
      <w:r w:rsidR="003428B7" w:rsidRPr="00C7387A">
        <w:rPr>
          <w:rFonts w:ascii="David" w:hAnsi="David" w:cs="David"/>
          <w:color w:val="000000"/>
          <w:spacing w:val="10"/>
          <w:sz w:val="24"/>
          <w:szCs w:val="24"/>
          <w:rtl/>
        </w:rPr>
        <w:t>21,678</w:t>
      </w:r>
      <w:r w:rsidR="006E4BCF" w:rsidRPr="00C7387A">
        <w:rPr>
          <w:rFonts w:ascii="David" w:hAnsi="David" w:cs="David"/>
          <w:color w:val="000000"/>
          <w:spacing w:val="10"/>
          <w:sz w:val="24"/>
          <w:szCs w:val="24"/>
          <w:rtl/>
        </w:rPr>
        <w:t xml:space="preserve"> ₪; ולכל אחד </w:t>
      </w:r>
      <w:r w:rsidR="007D631F" w:rsidRPr="00C7387A">
        <w:rPr>
          <w:rFonts w:ascii="David" w:hAnsi="David" w:cs="David"/>
          <w:color w:val="000000"/>
          <w:spacing w:val="10"/>
          <w:sz w:val="24"/>
          <w:szCs w:val="24"/>
          <w:rtl/>
        </w:rPr>
        <w:t>מהתובעים 3 ו-5 מגיע</w:t>
      </w:r>
      <w:r w:rsidR="006E4BCF" w:rsidRPr="00C7387A">
        <w:rPr>
          <w:rFonts w:ascii="David" w:hAnsi="David" w:cs="David"/>
          <w:color w:val="000000"/>
          <w:spacing w:val="10"/>
          <w:sz w:val="24"/>
          <w:szCs w:val="24"/>
          <w:rtl/>
        </w:rPr>
        <w:t xml:space="preserve"> סך </w:t>
      </w:r>
      <w:r w:rsidR="003428B7" w:rsidRPr="00C7387A">
        <w:rPr>
          <w:rFonts w:ascii="David" w:hAnsi="David" w:cs="David"/>
          <w:color w:val="000000"/>
          <w:spacing w:val="10"/>
          <w:sz w:val="24"/>
          <w:szCs w:val="24"/>
          <w:rtl/>
        </w:rPr>
        <w:t>65,037</w:t>
      </w:r>
      <w:r w:rsidR="006E4BCF" w:rsidRPr="00C7387A">
        <w:rPr>
          <w:rFonts w:ascii="David" w:hAnsi="David" w:cs="David"/>
          <w:color w:val="000000"/>
          <w:spacing w:val="10"/>
          <w:sz w:val="24"/>
          <w:szCs w:val="24"/>
          <w:rtl/>
        </w:rPr>
        <w:t xml:space="preserve"> ₪.</w:t>
      </w:r>
    </w:p>
    <w:p w:rsidR="00DC1F26" w:rsidRPr="00C7387A" w:rsidRDefault="00DC1F26" w:rsidP="00DC1F26">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לסיכום</w:t>
      </w:r>
      <w:r w:rsidR="00AA6841" w:rsidRPr="00C7387A">
        <w:rPr>
          <w:rFonts w:ascii="David" w:hAnsi="David" w:cs="David"/>
          <w:b/>
          <w:bCs/>
          <w:color w:val="000000"/>
          <w:spacing w:val="10"/>
          <w:sz w:val="24"/>
          <w:szCs w:val="24"/>
          <w:rtl/>
        </w:rPr>
        <w:t>,</w:t>
      </w:r>
      <w:r w:rsidRPr="00C7387A">
        <w:rPr>
          <w:rFonts w:ascii="David" w:hAnsi="David" w:cs="David"/>
          <w:b/>
          <w:bCs/>
          <w:color w:val="000000"/>
          <w:spacing w:val="10"/>
          <w:sz w:val="24"/>
          <w:szCs w:val="24"/>
          <w:rtl/>
        </w:rPr>
        <w:t xml:space="preserve"> בגין </w:t>
      </w:r>
      <w:r w:rsidRPr="00C7387A">
        <w:rPr>
          <w:rFonts w:ascii="David" w:hAnsi="David" w:cs="David"/>
          <w:b/>
          <w:bCs/>
          <w:color w:val="000000"/>
          <w:spacing w:val="10"/>
          <w:sz w:val="24"/>
          <w:szCs w:val="24"/>
          <w:u w:val="single"/>
          <w:rtl/>
        </w:rPr>
        <w:t>התקופה השלישית</w:t>
      </w:r>
      <w:r w:rsidRPr="00C7387A">
        <w:rPr>
          <w:rFonts w:ascii="David" w:hAnsi="David" w:cs="David"/>
          <w:b/>
          <w:bCs/>
          <w:color w:val="000000"/>
          <w:spacing w:val="10"/>
          <w:sz w:val="24"/>
          <w:szCs w:val="24"/>
          <w:rtl/>
        </w:rPr>
        <w:t xml:space="preserve"> הפיצוי שמגיע לתובעים 2-3 ו-5 יחדיו הינו סך 151,752 ₪; כאשר הוא מתחלק כדלקמן:</w:t>
      </w:r>
    </w:p>
    <w:p w:rsidR="00DC1F26" w:rsidRPr="00C7387A" w:rsidRDefault="00DC1F26" w:rsidP="00DC1F26">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לתובעת 2</w:t>
      </w:r>
      <w:r w:rsidRPr="00C7387A">
        <w:rPr>
          <w:rFonts w:ascii="David" w:hAnsi="David" w:cs="David"/>
          <w:b/>
          <w:bCs/>
          <w:color w:val="000000"/>
          <w:spacing w:val="10"/>
          <w:sz w:val="24"/>
          <w:szCs w:val="24"/>
          <w:rtl/>
        </w:rPr>
        <w:t xml:space="preserve">: 21,678 ₪ , </w:t>
      </w:r>
      <w:r w:rsidRPr="00C7387A">
        <w:rPr>
          <w:rFonts w:ascii="David" w:hAnsi="David" w:cs="David"/>
          <w:b/>
          <w:bCs/>
          <w:color w:val="000000"/>
          <w:spacing w:val="10"/>
          <w:sz w:val="24"/>
          <w:szCs w:val="24"/>
          <w:u w:val="single"/>
          <w:rtl/>
        </w:rPr>
        <w:t>לתובע 3</w:t>
      </w:r>
      <w:r w:rsidRPr="00C7387A">
        <w:rPr>
          <w:rFonts w:ascii="David" w:hAnsi="David" w:cs="David"/>
          <w:b/>
          <w:bCs/>
          <w:color w:val="000000"/>
          <w:spacing w:val="10"/>
          <w:sz w:val="24"/>
          <w:szCs w:val="24"/>
          <w:rtl/>
        </w:rPr>
        <w:t xml:space="preserve">: 65,037 ₪, </w:t>
      </w:r>
      <w:r w:rsidRPr="00C7387A">
        <w:rPr>
          <w:rFonts w:ascii="David" w:hAnsi="David" w:cs="David"/>
          <w:b/>
          <w:bCs/>
          <w:color w:val="000000"/>
          <w:spacing w:val="10"/>
          <w:sz w:val="24"/>
          <w:szCs w:val="24"/>
          <w:u w:val="single"/>
          <w:rtl/>
        </w:rPr>
        <w:t>ולתובעת 5</w:t>
      </w:r>
      <w:r w:rsidRPr="00C7387A">
        <w:rPr>
          <w:rFonts w:ascii="David" w:hAnsi="David" w:cs="David"/>
          <w:b/>
          <w:bCs/>
          <w:color w:val="000000"/>
          <w:spacing w:val="10"/>
          <w:sz w:val="24"/>
          <w:szCs w:val="24"/>
          <w:rtl/>
        </w:rPr>
        <w:t>: 65,037 ₪.</w:t>
      </w:r>
    </w:p>
    <w:p w:rsidR="00DC1F26" w:rsidRPr="00C7387A" w:rsidRDefault="00DC1F26" w:rsidP="003428B7">
      <w:pPr>
        <w:pStyle w:val="ae"/>
        <w:shd w:val="clear" w:color="auto" w:fill="FFFFFF"/>
        <w:spacing w:line="360" w:lineRule="auto"/>
        <w:ind w:left="360" w:right="425"/>
        <w:jc w:val="both"/>
        <w:rPr>
          <w:rFonts w:ascii="David" w:hAnsi="David" w:cs="David"/>
          <w:b/>
          <w:bCs/>
          <w:color w:val="000000"/>
          <w:spacing w:val="10"/>
          <w:sz w:val="24"/>
          <w:szCs w:val="24"/>
          <w:rtl/>
        </w:rPr>
      </w:pPr>
    </w:p>
    <w:p w:rsidR="00A76BFC" w:rsidRPr="00C7387A" w:rsidRDefault="00DC1F26" w:rsidP="006D060E">
      <w:pPr>
        <w:pStyle w:val="ae"/>
        <w:shd w:val="clear" w:color="auto" w:fill="FFFFFF"/>
        <w:spacing w:line="360" w:lineRule="auto"/>
        <w:ind w:left="360" w:right="425"/>
        <w:jc w:val="both"/>
        <w:rPr>
          <w:rFonts w:ascii="David" w:hAnsi="David" w:cs="David"/>
          <w:color w:val="000000"/>
          <w:spacing w:val="10"/>
          <w:sz w:val="24"/>
          <w:szCs w:val="24"/>
          <w:u w:val="single"/>
          <w:rtl/>
        </w:rPr>
      </w:pPr>
      <w:r w:rsidRPr="00C7387A">
        <w:rPr>
          <w:rFonts w:ascii="David" w:hAnsi="David" w:cs="David"/>
          <w:b/>
          <w:bCs/>
          <w:color w:val="000000"/>
          <w:spacing w:val="10"/>
          <w:sz w:val="24"/>
          <w:szCs w:val="24"/>
          <w:u w:val="single"/>
          <w:rtl/>
        </w:rPr>
        <w:t>הערת הבהרה</w:t>
      </w:r>
      <w:r w:rsidRPr="00C7387A">
        <w:rPr>
          <w:rFonts w:ascii="David" w:hAnsi="David" w:cs="David"/>
          <w:b/>
          <w:bCs/>
          <w:color w:val="000000"/>
          <w:spacing w:val="10"/>
          <w:sz w:val="24"/>
          <w:szCs w:val="24"/>
          <w:rtl/>
        </w:rPr>
        <w:t xml:space="preserve">: </w:t>
      </w:r>
      <w:r w:rsidR="006D060E" w:rsidRPr="00C7387A">
        <w:rPr>
          <w:rFonts w:ascii="David" w:hAnsi="David" w:cs="David"/>
          <w:color w:val="000000"/>
          <w:spacing w:val="10"/>
          <w:sz w:val="24"/>
          <w:szCs w:val="24"/>
          <w:rtl/>
        </w:rPr>
        <w:t xml:space="preserve">בהמשך להבהרותי לגבי שיטת הידות בהקשר של התקופה בה אחד התלויים נמצא בשירות הצבאי (מעל לגיל 18), </w:t>
      </w:r>
      <w:r w:rsidR="006D060E" w:rsidRPr="00C7387A">
        <w:rPr>
          <w:rFonts w:ascii="David" w:hAnsi="David" w:cs="David"/>
          <w:b/>
          <w:bCs/>
          <w:color w:val="000000"/>
          <w:spacing w:val="10"/>
          <w:sz w:val="24"/>
          <w:szCs w:val="24"/>
          <w:rtl/>
        </w:rPr>
        <w:t>אני מוצא להבהיר כי</w:t>
      </w:r>
      <w:r w:rsidRPr="00C7387A">
        <w:rPr>
          <w:rFonts w:ascii="David" w:hAnsi="David" w:cs="David"/>
          <w:b/>
          <w:bCs/>
          <w:color w:val="000000"/>
          <w:spacing w:val="10"/>
          <w:sz w:val="24"/>
          <w:szCs w:val="24"/>
          <w:rtl/>
        </w:rPr>
        <w:t xml:space="preserve">, לפי הפסיקה, יתרת התלויים "נהנים" מהעובדה שבתקופה עתידית מסוימת התלוי הגדול יותר "חוצה" את גיל 18 </w:t>
      </w:r>
      <w:r w:rsidR="006D060E" w:rsidRPr="00C7387A">
        <w:rPr>
          <w:rFonts w:ascii="David" w:hAnsi="David" w:cs="David"/>
          <w:b/>
          <w:bCs/>
          <w:color w:val="000000"/>
          <w:spacing w:val="10"/>
          <w:sz w:val="24"/>
          <w:szCs w:val="24"/>
          <w:rtl/>
        </w:rPr>
        <w:t>וזכאי רק ל</w:t>
      </w:r>
      <w:r w:rsidRPr="00C7387A">
        <w:rPr>
          <w:rFonts w:ascii="David" w:hAnsi="David" w:cs="David"/>
          <w:b/>
          <w:bCs/>
          <w:color w:val="000000"/>
          <w:spacing w:val="10"/>
          <w:sz w:val="24"/>
          <w:szCs w:val="24"/>
          <w:rtl/>
        </w:rPr>
        <w:t>שליש ידה (בענייננו שליש מ-1.05 ידה).</w:t>
      </w:r>
      <w:r w:rsidR="00A76BFC" w:rsidRPr="00C7387A">
        <w:rPr>
          <w:rFonts w:ascii="David" w:hAnsi="David" w:cs="David"/>
          <w:b/>
          <w:bCs/>
          <w:color w:val="000000"/>
          <w:spacing w:val="10"/>
          <w:sz w:val="24"/>
          <w:szCs w:val="24"/>
          <w:rtl/>
        </w:rPr>
        <w:t xml:space="preserve"> </w:t>
      </w:r>
      <w:r w:rsidR="00A76BFC" w:rsidRPr="00C7387A">
        <w:rPr>
          <w:rFonts w:ascii="David" w:hAnsi="David" w:cs="David"/>
          <w:color w:val="000000"/>
          <w:spacing w:val="10"/>
          <w:sz w:val="24"/>
          <w:szCs w:val="24"/>
          <w:rtl/>
        </w:rPr>
        <w:t>בענין</w:t>
      </w:r>
      <w:r w:rsidR="00A76BFC" w:rsidRPr="00C7387A">
        <w:rPr>
          <w:rFonts w:ascii="David" w:hAnsi="David" w:cs="David"/>
          <w:b/>
          <w:bCs/>
          <w:color w:val="000000"/>
          <w:spacing w:val="10"/>
          <w:sz w:val="24"/>
          <w:szCs w:val="24"/>
          <w:rtl/>
        </w:rPr>
        <w:t xml:space="preserve"> </w:t>
      </w:r>
      <w:r w:rsidR="00B1782A" w:rsidRPr="00C7387A">
        <w:rPr>
          <w:rFonts w:ascii="David" w:hAnsi="David" w:cs="David"/>
          <w:b/>
          <w:bCs/>
          <w:color w:val="000000"/>
          <w:spacing w:val="10"/>
          <w:sz w:val="24"/>
          <w:szCs w:val="24"/>
          <w:rtl/>
        </w:rPr>
        <w:t xml:space="preserve">עזבון בירס אהרון </w:t>
      </w:r>
      <w:r w:rsidR="00B1782A" w:rsidRPr="00C7387A">
        <w:rPr>
          <w:rFonts w:ascii="David" w:hAnsi="David" w:cs="David"/>
          <w:color w:val="000000"/>
          <w:spacing w:val="10"/>
          <w:sz w:val="24"/>
          <w:szCs w:val="24"/>
          <w:rtl/>
        </w:rPr>
        <w:t xml:space="preserve">(שאוזכר לעיל) </w:t>
      </w:r>
      <w:r w:rsidR="00A76BFC" w:rsidRPr="00C7387A">
        <w:rPr>
          <w:rFonts w:ascii="David" w:hAnsi="David" w:cs="David"/>
          <w:color w:val="000000"/>
          <w:spacing w:val="10"/>
          <w:sz w:val="24"/>
          <w:szCs w:val="24"/>
          <w:rtl/>
        </w:rPr>
        <w:t>מבהיר כב' שופט טירקל כך</w:t>
      </w:r>
      <w:r w:rsidR="00A76BFC" w:rsidRPr="00C7387A">
        <w:rPr>
          <w:rFonts w:ascii="David" w:hAnsi="David" w:cs="David"/>
          <w:b/>
          <w:bCs/>
          <w:color w:val="000000"/>
          <w:spacing w:val="10"/>
          <w:sz w:val="24"/>
          <w:szCs w:val="24"/>
          <w:rtl/>
        </w:rPr>
        <w:t xml:space="preserve"> [בסעיף 8]: "בתקופת השירות הצבאי של כל אחד מהבנים, יפוצה הבן החייל כדי שליש ידה בלבד, בשל "תמיכת" הצבא, ואילו שני השלישים הנותרים יחולקו בחלקים שווים בין יתר בני המשפחה באופן הבא:</w:t>
      </w:r>
      <w:r w:rsidR="00B1782A" w:rsidRPr="00C7387A">
        <w:rPr>
          <w:rFonts w:ascii="David" w:hAnsi="David" w:cs="David"/>
          <w:b/>
          <w:bCs/>
          <w:color w:val="000000"/>
          <w:spacing w:val="10"/>
          <w:sz w:val="24"/>
          <w:szCs w:val="24"/>
          <w:rtl/>
        </w:rPr>
        <w:t xml:space="preserve"> </w:t>
      </w:r>
      <w:r w:rsidR="00A76BFC" w:rsidRPr="00C7387A">
        <w:rPr>
          <w:rFonts w:ascii="David" w:hAnsi="David" w:cs="David"/>
          <w:b/>
          <w:bCs/>
          <w:color w:val="000000"/>
          <w:spacing w:val="10"/>
          <w:sz w:val="24"/>
          <w:szCs w:val="24"/>
          <w:rtl/>
        </w:rPr>
        <w:t xml:space="preserve">-חלק אחד בגין המנוח, חלק לאלמנה, חלק לבית </w:t>
      </w:r>
      <w:r w:rsidR="00A76BFC" w:rsidRPr="00C7387A">
        <w:rPr>
          <w:rFonts w:ascii="David" w:hAnsi="David" w:cs="David"/>
          <w:b/>
          <w:bCs/>
          <w:color w:val="000000"/>
          <w:spacing w:val="10"/>
          <w:sz w:val="24"/>
          <w:szCs w:val="24"/>
          <w:u w:val="single"/>
          <w:rtl/>
        </w:rPr>
        <w:t>ואם ישאר קטין יקבל גם הוא את חלקו</w:t>
      </w:r>
      <w:r w:rsidR="00B1782A" w:rsidRPr="00C7387A">
        <w:rPr>
          <w:rFonts w:ascii="David" w:hAnsi="David" w:cs="David"/>
          <w:b/>
          <w:bCs/>
          <w:color w:val="000000"/>
          <w:spacing w:val="10"/>
          <w:sz w:val="24"/>
          <w:szCs w:val="24"/>
          <w:rtl/>
        </w:rPr>
        <w:t xml:space="preserve"> </w:t>
      </w:r>
      <w:r w:rsidR="00B1782A" w:rsidRPr="00C7387A">
        <w:rPr>
          <w:rFonts w:ascii="David" w:hAnsi="David" w:cs="David"/>
          <w:color w:val="000000"/>
          <w:spacing w:val="10"/>
          <w:sz w:val="24"/>
          <w:szCs w:val="24"/>
          <w:rtl/>
        </w:rPr>
        <w:t>(ההדגשה בקו – הוספה)</w:t>
      </w:r>
      <w:r w:rsidR="00A76BFC" w:rsidRPr="00C7387A">
        <w:rPr>
          <w:rFonts w:ascii="David" w:hAnsi="David" w:cs="David"/>
          <w:color w:val="000000"/>
          <w:spacing w:val="10"/>
          <w:sz w:val="24"/>
          <w:szCs w:val="24"/>
        </w:rPr>
        <w:t>.</w:t>
      </w:r>
    </w:p>
    <w:p w:rsidR="00B1782A" w:rsidRPr="00C7387A" w:rsidRDefault="00B1782A" w:rsidP="008E3BDE">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בענין ת"א (י-ם) 1272/99</w:t>
      </w:r>
      <w:r w:rsidRPr="00C7387A">
        <w:rPr>
          <w:rFonts w:ascii="David" w:hAnsi="David" w:cs="David"/>
          <w:b/>
          <w:bCs/>
          <w:color w:val="000000"/>
          <w:spacing w:val="10"/>
          <w:sz w:val="24"/>
          <w:szCs w:val="24"/>
          <w:rtl/>
        </w:rPr>
        <w:t xml:space="preserve"> </w:t>
      </w:r>
      <w:r w:rsidRPr="00C7387A">
        <w:rPr>
          <w:rFonts w:ascii="David" w:hAnsi="David" w:cs="David"/>
          <w:b/>
          <w:bCs/>
          <w:color w:val="000000"/>
          <w:spacing w:val="10"/>
          <w:sz w:val="24"/>
          <w:szCs w:val="24"/>
          <w:rtl/>
        </w:rPr>
        <w:tab/>
        <w:t xml:space="preserve">עזבון פילבר אורית נ' מגדל חברה לביטוח בע"מ (פורסם 20.5.2002; בסעיף 22) </w:t>
      </w:r>
      <w:r w:rsidRPr="00C7387A">
        <w:rPr>
          <w:rFonts w:ascii="David" w:hAnsi="David" w:cs="David"/>
          <w:color w:val="000000"/>
          <w:spacing w:val="10"/>
          <w:sz w:val="24"/>
          <w:szCs w:val="24"/>
          <w:rtl/>
        </w:rPr>
        <w:t xml:space="preserve">מבהיר כב' השופט צבן בענין הפסדי הילדים עד הגיע </w:t>
      </w:r>
      <w:r w:rsidR="008E3BDE" w:rsidRPr="00C7387A">
        <w:rPr>
          <w:rFonts w:ascii="David" w:hAnsi="David" w:cs="David"/>
          <w:color w:val="000000"/>
          <w:spacing w:val="10"/>
          <w:sz w:val="24"/>
          <w:szCs w:val="24"/>
          <w:rtl/>
        </w:rPr>
        <w:t>אחד הילדים התלויים</w:t>
      </w:r>
      <w:r w:rsidRPr="00C7387A">
        <w:rPr>
          <w:rFonts w:ascii="David" w:hAnsi="David" w:cs="David"/>
          <w:color w:val="000000"/>
          <w:spacing w:val="10"/>
          <w:sz w:val="24"/>
          <w:szCs w:val="24"/>
          <w:rtl/>
        </w:rPr>
        <w:t xml:space="preserve"> לגיל 18</w:t>
      </w:r>
      <w:r w:rsidR="008E3BDE" w:rsidRPr="00C7387A">
        <w:rPr>
          <w:rFonts w:ascii="David" w:hAnsi="David" w:cs="David"/>
          <w:color w:val="000000"/>
          <w:spacing w:val="10"/>
          <w:sz w:val="24"/>
          <w:szCs w:val="24"/>
          <w:rtl/>
        </w:rPr>
        <w:t>:</w:t>
      </w:r>
      <w:r w:rsidR="008E3BDE" w:rsidRPr="00C7387A">
        <w:rPr>
          <w:rFonts w:ascii="David" w:hAnsi="David" w:cs="David"/>
          <w:b/>
          <w:bCs/>
          <w:color w:val="000000"/>
          <w:spacing w:val="10"/>
          <w:sz w:val="24"/>
          <w:szCs w:val="24"/>
          <w:rtl/>
        </w:rPr>
        <w:t xml:space="preserve"> "</w:t>
      </w:r>
      <w:r w:rsidRPr="00C7387A">
        <w:rPr>
          <w:rFonts w:ascii="David" w:hAnsi="David" w:cs="David"/>
          <w:b/>
          <w:bCs/>
          <w:color w:val="000000"/>
          <w:spacing w:val="10"/>
          <w:sz w:val="24"/>
          <w:szCs w:val="24"/>
          <w:rtl/>
        </w:rPr>
        <w:t>בתקופה זו של שנתיים זכאי גלעד לשליש ידה בלבד והילדים האחרים ליתרת הידה. קרי, רוני לידה ושליש והדר לידה ושליש</w:t>
      </w:r>
      <w:r w:rsidR="008E3BDE" w:rsidRPr="00C7387A">
        <w:rPr>
          <w:rFonts w:ascii="David" w:hAnsi="David" w:cs="David"/>
          <w:b/>
          <w:bCs/>
          <w:color w:val="000000"/>
          <w:spacing w:val="10"/>
          <w:sz w:val="24"/>
          <w:szCs w:val="24"/>
          <w:rtl/>
        </w:rPr>
        <w:t xml:space="preserve">". </w:t>
      </w:r>
      <w:r w:rsidR="008E3BDE" w:rsidRPr="00C7387A">
        <w:rPr>
          <w:rFonts w:ascii="David" w:hAnsi="David" w:cs="David"/>
          <w:color w:val="000000"/>
          <w:spacing w:val="10"/>
          <w:sz w:val="24"/>
          <w:szCs w:val="24"/>
          <w:rtl/>
        </w:rPr>
        <w:t>והדברים מדברים בעד עצמם.</w:t>
      </w:r>
    </w:p>
    <w:p w:rsidR="00DC1F26" w:rsidRPr="00C7387A" w:rsidRDefault="00DC1F26" w:rsidP="00620918">
      <w:pPr>
        <w:pStyle w:val="ae"/>
        <w:shd w:val="clear" w:color="auto" w:fill="FFFFFF"/>
        <w:spacing w:line="360" w:lineRule="auto"/>
        <w:ind w:left="360" w:right="425"/>
        <w:jc w:val="both"/>
        <w:rPr>
          <w:rFonts w:ascii="David" w:hAnsi="David" w:cs="David"/>
          <w:b/>
          <w:bCs/>
          <w:color w:val="000000"/>
          <w:spacing w:val="10"/>
          <w:sz w:val="24"/>
          <w:szCs w:val="24"/>
          <w:u w:val="single"/>
          <w:rtl/>
        </w:rPr>
      </w:pPr>
    </w:p>
    <w:p w:rsidR="00620918" w:rsidRPr="00C7387A" w:rsidRDefault="003170CC" w:rsidP="006D060E">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 xml:space="preserve">4) </w:t>
      </w:r>
      <w:r w:rsidR="00620918" w:rsidRPr="00C7387A">
        <w:rPr>
          <w:rFonts w:ascii="David" w:hAnsi="David" w:cs="David"/>
          <w:b/>
          <w:bCs/>
          <w:color w:val="000000"/>
          <w:spacing w:val="10"/>
          <w:sz w:val="24"/>
          <w:szCs w:val="24"/>
          <w:u w:val="single"/>
          <w:rtl/>
        </w:rPr>
        <w:t xml:space="preserve">ההפסדים לתקופה הרביעית (מיום הגיע </w:t>
      </w:r>
      <w:r w:rsidR="00B66EF2" w:rsidRPr="00C7387A">
        <w:rPr>
          <w:rFonts w:ascii="David" w:hAnsi="David" w:cs="David"/>
          <w:b/>
          <w:bCs/>
          <w:color w:val="000000"/>
          <w:spacing w:val="10"/>
          <w:sz w:val="24"/>
          <w:szCs w:val="24"/>
          <w:u w:val="single"/>
          <w:rtl/>
        </w:rPr>
        <w:t>אחיה של התובעת 2, התובע 3</w:t>
      </w:r>
      <w:r w:rsidR="008E3BDE" w:rsidRPr="00C7387A">
        <w:rPr>
          <w:rFonts w:ascii="David" w:hAnsi="David" w:cs="David"/>
          <w:b/>
          <w:bCs/>
          <w:color w:val="000000"/>
          <w:spacing w:val="10"/>
          <w:sz w:val="24"/>
          <w:szCs w:val="24"/>
          <w:u w:val="single"/>
          <w:rtl/>
        </w:rPr>
        <w:t>,</w:t>
      </w:r>
      <w:r w:rsidR="00B66EF2" w:rsidRPr="00C7387A">
        <w:rPr>
          <w:rFonts w:ascii="David" w:hAnsi="David" w:cs="David"/>
          <w:b/>
          <w:bCs/>
          <w:color w:val="000000"/>
          <w:spacing w:val="10"/>
          <w:sz w:val="24"/>
          <w:szCs w:val="24"/>
          <w:u w:val="single"/>
          <w:rtl/>
        </w:rPr>
        <w:t xml:space="preserve"> </w:t>
      </w:r>
      <w:r w:rsidR="00620918" w:rsidRPr="00C7387A">
        <w:rPr>
          <w:rFonts w:ascii="David" w:hAnsi="David" w:cs="David"/>
          <w:b/>
          <w:bCs/>
          <w:color w:val="000000"/>
          <w:spacing w:val="10"/>
          <w:sz w:val="24"/>
          <w:szCs w:val="24"/>
          <w:u w:val="single"/>
          <w:rtl/>
        </w:rPr>
        <w:t xml:space="preserve">לגיל 18 – </w:t>
      </w:r>
      <w:r w:rsidR="00B66EF2" w:rsidRPr="00C7387A">
        <w:rPr>
          <w:rFonts w:ascii="David" w:hAnsi="David" w:cs="David"/>
          <w:b/>
          <w:bCs/>
          <w:color w:val="000000"/>
          <w:spacing w:val="10"/>
          <w:sz w:val="24"/>
          <w:szCs w:val="24"/>
          <w:u w:val="single"/>
          <w:rtl/>
        </w:rPr>
        <w:t>26.1.2031</w:t>
      </w:r>
      <w:r w:rsidR="00620918" w:rsidRPr="00C7387A">
        <w:rPr>
          <w:rFonts w:ascii="David" w:hAnsi="David" w:cs="David"/>
          <w:b/>
          <w:bCs/>
          <w:color w:val="000000"/>
          <w:spacing w:val="10"/>
          <w:sz w:val="24"/>
          <w:szCs w:val="24"/>
          <w:u w:val="single"/>
          <w:rtl/>
        </w:rPr>
        <w:t xml:space="preserve"> ועד הגיע</w:t>
      </w:r>
      <w:r w:rsidR="008E3BDE" w:rsidRPr="00C7387A">
        <w:rPr>
          <w:rFonts w:ascii="David" w:hAnsi="David" w:cs="David"/>
          <w:b/>
          <w:bCs/>
          <w:color w:val="000000"/>
          <w:spacing w:val="10"/>
          <w:sz w:val="24"/>
          <w:szCs w:val="24"/>
          <w:u w:val="single"/>
          <w:rtl/>
        </w:rPr>
        <w:t>ה של</w:t>
      </w:r>
      <w:r w:rsidR="00620918" w:rsidRPr="00C7387A">
        <w:rPr>
          <w:rFonts w:ascii="David" w:hAnsi="David" w:cs="David"/>
          <w:b/>
          <w:bCs/>
          <w:color w:val="000000"/>
          <w:spacing w:val="10"/>
          <w:sz w:val="24"/>
          <w:szCs w:val="24"/>
          <w:u w:val="single"/>
          <w:rtl/>
        </w:rPr>
        <w:t xml:space="preserve"> </w:t>
      </w:r>
      <w:r w:rsidR="00B66EF2" w:rsidRPr="00C7387A">
        <w:rPr>
          <w:rFonts w:ascii="David" w:hAnsi="David" w:cs="David"/>
          <w:b/>
          <w:bCs/>
          <w:color w:val="000000"/>
          <w:spacing w:val="10"/>
          <w:sz w:val="24"/>
          <w:szCs w:val="24"/>
          <w:u w:val="single"/>
          <w:rtl/>
        </w:rPr>
        <w:t>התובעת 2 לגיל 20</w:t>
      </w:r>
      <w:r w:rsidR="00620918" w:rsidRPr="00C7387A">
        <w:rPr>
          <w:rFonts w:ascii="David" w:hAnsi="David" w:cs="David"/>
          <w:b/>
          <w:bCs/>
          <w:color w:val="000000"/>
          <w:spacing w:val="10"/>
          <w:sz w:val="24"/>
          <w:szCs w:val="24"/>
          <w:u w:val="single"/>
          <w:rtl/>
        </w:rPr>
        <w:t xml:space="preserve"> - יום </w:t>
      </w:r>
      <w:r w:rsidR="00B66EF2" w:rsidRPr="00C7387A">
        <w:rPr>
          <w:rFonts w:ascii="David" w:hAnsi="David" w:cs="David"/>
          <w:b/>
          <w:bCs/>
          <w:color w:val="000000"/>
          <w:spacing w:val="10"/>
          <w:sz w:val="24"/>
          <w:szCs w:val="24"/>
          <w:u w:val="single"/>
          <w:rtl/>
        </w:rPr>
        <w:t>14.3</w:t>
      </w:r>
      <w:r w:rsidR="00620918" w:rsidRPr="00C7387A">
        <w:rPr>
          <w:rFonts w:ascii="David" w:hAnsi="David" w:cs="David"/>
          <w:b/>
          <w:bCs/>
          <w:color w:val="000000"/>
          <w:spacing w:val="10"/>
          <w:sz w:val="24"/>
          <w:szCs w:val="24"/>
          <w:u w:val="single"/>
          <w:rtl/>
        </w:rPr>
        <w:t>.2031) –</w:t>
      </w:r>
      <w:r w:rsidR="00B66EF2" w:rsidRPr="00C7387A">
        <w:rPr>
          <w:rFonts w:ascii="David" w:hAnsi="David" w:cs="David"/>
          <w:b/>
          <w:bCs/>
          <w:color w:val="000000"/>
          <w:spacing w:val="10"/>
          <w:sz w:val="24"/>
          <w:szCs w:val="24"/>
          <w:u w:val="single"/>
          <w:rtl/>
        </w:rPr>
        <w:t xml:space="preserve"> </w:t>
      </w:r>
      <w:r w:rsidR="00620918" w:rsidRPr="00C7387A">
        <w:rPr>
          <w:rFonts w:ascii="David" w:hAnsi="David" w:cs="David"/>
          <w:b/>
          <w:bCs/>
          <w:color w:val="000000"/>
          <w:spacing w:val="10"/>
          <w:sz w:val="24"/>
          <w:szCs w:val="24"/>
          <w:u w:val="single"/>
          <w:rtl/>
        </w:rPr>
        <w:t>חודשי</w:t>
      </w:r>
      <w:r w:rsidR="00B66EF2" w:rsidRPr="00C7387A">
        <w:rPr>
          <w:rFonts w:ascii="David" w:hAnsi="David" w:cs="David"/>
          <w:b/>
          <w:bCs/>
          <w:color w:val="000000"/>
          <w:spacing w:val="10"/>
          <w:sz w:val="24"/>
          <w:szCs w:val="24"/>
          <w:u w:val="single"/>
          <w:rtl/>
        </w:rPr>
        <w:t>י</w:t>
      </w:r>
      <w:r w:rsidR="00620918" w:rsidRPr="00C7387A">
        <w:rPr>
          <w:rFonts w:ascii="David" w:hAnsi="David" w:cs="David"/>
          <w:b/>
          <w:bCs/>
          <w:color w:val="000000"/>
          <w:spacing w:val="10"/>
          <w:sz w:val="24"/>
          <w:szCs w:val="24"/>
          <w:u w:val="single"/>
          <w:rtl/>
        </w:rPr>
        <w:t xml:space="preserve">ם לעתיד (מיום </w:t>
      </w:r>
      <w:r w:rsidR="00733DC5" w:rsidRPr="00C7387A">
        <w:rPr>
          <w:rFonts w:ascii="David" w:hAnsi="David" w:cs="David"/>
          <w:b/>
          <w:bCs/>
          <w:color w:val="000000"/>
          <w:spacing w:val="10"/>
          <w:sz w:val="24"/>
          <w:szCs w:val="24"/>
          <w:u w:val="single"/>
          <w:rtl/>
        </w:rPr>
        <w:t>26.1</w:t>
      </w:r>
      <w:r w:rsidR="00B66EF2" w:rsidRPr="00C7387A">
        <w:rPr>
          <w:rFonts w:ascii="David" w:hAnsi="David" w:cs="David"/>
          <w:b/>
          <w:bCs/>
          <w:color w:val="000000"/>
          <w:spacing w:val="10"/>
          <w:sz w:val="24"/>
          <w:szCs w:val="24"/>
          <w:u w:val="single"/>
          <w:rtl/>
        </w:rPr>
        <w:t>.2031</w:t>
      </w:r>
      <w:r w:rsidR="00620918" w:rsidRPr="00C7387A">
        <w:rPr>
          <w:rFonts w:ascii="David" w:hAnsi="David" w:cs="David"/>
          <w:b/>
          <w:bCs/>
          <w:color w:val="000000"/>
          <w:spacing w:val="10"/>
          <w:sz w:val="24"/>
          <w:szCs w:val="24"/>
          <w:u w:val="single"/>
          <w:rtl/>
        </w:rPr>
        <w:t>)</w:t>
      </w:r>
    </w:p>
    <w:p w:rsidR="006D060E" w:rsidRPr="00C7387A" w:rsidRDefault="00BE372F" w:rsidP="006D060E">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בסיס שכר המנוח המיוחס לתקופה זו הוא </w:t>
      </w:r>
      <w:r w:rsidR="00620918" w:rsidRPr="00C7387A">
        <w:rPr>
          <w:rFonts w:ascii="David" w:hAnsi="David" w:cs="David"/>
          <w:color w:val="000000"/>
          <w:spacing w:val="10"/>
          <w:sz w:val="24"/>
          <w:szCs w:val="24"/>
          <w:rtl/>
        </w:rPr>
        <w:t xml:space="preserve">14,800 ₪; מספר ידות </w:t>
      </w:r>
      <w:r w:rsidR="00B66EF2" w:rsidRPr="00C7387A">
        <w:rPr>
          <w:rFonts w:ascii="David" w:hAnsi="David" w:cs="David"/>
          <w:color w:val="000000"/>
          <w:spacing w:val="10"/>
          <w:sz w:val="24"/>
          <w:szCs w:val="24"/>
          <w:rtl/>
        </w:rPr>
        <w:t>3.66</w:t>
      </w:r>
      <w:r w:rsidR="00620918" w:rsidRPr="00C7387A">
        <w:rPr>
          <w:rFonts w:ascii="David" w:hAnsi="David" w:cs="David"/>
          <w:color w:val="000000"/>
          <w:spacing w:val="10"/>
          <w:sz w:val="24"/>
          <w:szCs w:val="24"/>
          <w:rtl/>
        </w:rPr>
        <w:t xml:space="preserve">: </w:t>
      </w:r>
      <w:r w:rsidR="008E3BDE" w:rsidRPr="00C7387A">
        <w:rPr>
          <w:rFonts w:ascii="David" w:hAnsi="David" w:cs="David"/>
          <w:color w:val="000000"/>
          <w:spacing w:val="10"/>
          <w:sz w:val="24"/>
          <w:szCs w:val="24"/>
          <w:rtl/>
        </w:rPr>
        <w:t xml:space="preserve">קיום </w:t>
      </w:r>
      <w:r w:rsidR="00620918" w:rsidRPr="00C7387A">
        <w:rPr>
          <w:rFonts w:ascii="David" w:hAnsi="David" w:cs="David"/>
          <w:color w:val="000000"/>
          <w:spacing w:val="10"/>
          <w:sz w:val="24"/>
          <w:szCs w:val="24"/>
          <w:rtl/>
        </w:rPr>
        <w:t>המנוח, משק הבית, 1/3 יד</w:t>
      </w:r>
      <w:r w:rsidR="008E3BDE" w:rsidRPr="00C7387A">
        <w:rPr>
          <w:rFonts w:ascii="David" w:hAnsi="David" w:cs="David"/>
          <w:color w:val="000000"/>
          <w:spacing w:val="10"/>
          <w:sz w:val="24"/>
          <w:szCs w:val="24"/>
          <w:rtl/>
        </w:rPr>
        <w:t>ת קיום</w:t>
      </w:r>
      <w:r w:rsidR="00620918" w:rsidRPr="00C7387A">
        <w:rPr>
          <w:rFonts w:ascii="David" w:hAnsi="David" w:cs="David"/>
          <w:color w:val="000000"/>
          <w:spacing w:val="10"/>
          <w:sz w:val="24"/>
          <w:szCs w:val="24"/>
          <w:rtl/>
        </w:rPr>
        <w:t xml:space="preserve"> של התובעת 2, </w:t>
      </w:r>
      <w:r w:rsidR="008E3BDE" w:rsidRPr="00C7387A">
        <w:rPr>
          <w:rFonts w:ascii="David" w:hAnsi="David" w:cs="David"/>
          <w:color w:val="000000"/>
          <w:spacing w:val="10"/>
          <w:sz w:val="24"/>
          <w:szCs w:val="24"/>
          <w:rtl/>
        </w:rPr>
        <w:t>1/3 ידת קיום של</w:t>
      </w:r>
      <w:r w:rsidR="00B66EF2" w:rsidRPr="00C7387A">
        <w:rPr>
          <w:rFonts w:ascii="David" w:hAnsi="David" w:cs="David"/>
          <w:color w:val="000000"/>
          <w:spacing w:val="10"/>
          <w:sz w:val="24"/>
          <w:szCs w:val="24"/>
          <w:rtl/>
        </w:rPr>
        <w:t xml:space="preserve"> </w:t>
      </w:r>
      <w:r w:rsidR="00620918" w:rsidRPr="00C7387A">
        <w:rPr>
          <w:rFonts w:ascii="David" w:hAnsi="David" w:cs="David"/>
          <w:color w:val="000000"/>
          <w:spacing w:val="10"/>
          <w:sz w:val="24"/>
          <w:szCs w:val="24"/>
          <w:rtl/>
        </w:rPr>
        <w:t>התובע 3 ו</w:t>
      </w:r>
      <w:r w:rsidR="008E3BDE" w:rsidRPr="00C7387A">
        <w:rPr>
          <w:rFonts w:ascii="David" w:hAnsi="David" w:cs="David"/>
          <w:color w:val="000000"/>
          <w:spacing w:val="10"/>
          <w:sz w:val="24"/>
          <w:szCs w:val="24"/>
          <w:rtl/>
        </w:rPr>
        <w:t xml:space="preserve">קיום </w:t>
      </w:r>
      <w:r w:rsidR="00620918" w:rsidRPr="00C7387A">
        <w:rPr>
          <w:rFonts w:ascii="David" w:hAnsi="David" w:cs="David"/>
          <w:color w:val="000000"/>
          <w:spacing w:val="10"/>
          <w:sz w:val="24"/>
          <w:szCs w:val="24"/>
          <w:rtl/>
        </w:rPr>
        <w:lastRenderedPageBreak/>
        <w:t xml:space="preserve">התובעת 5; כאמור הניכוי הוא של </w:t>
      </w:r>
      <w:r w:rsidR="008E3BDE" w:rsidRPr="00C7387A">
        <w:rPr>
          <w:rFonts w:ascii="David" w:hAnsi="David" w:cs="David"/>
          <w:color w:val="000000"/>
          <w:spacing w:val="10"/>
          <w:sz w:val="24"/>
          <w:szCs w:val="24"/>
          <w:rtl/>
        </w:rPr>
        <w:t>1.85 ידות</w:t>
      </w:r>
      <w:r w:rsidR="00620918" w:rsidRPr="00C7387A">
        <w:rPr>
          <w:rFonts w:ascii="David" w:hAnsi="David" w:cs="David"/>
          <w:color w:val="000000"/>
          <w:spacing w:val="10"/>
          <w:sz w:val="24"/>
          <w:szCs w:val="24"/>
          <w:rtl/>
        </w:rPr>
        <w:t xml:space="preserve"> [</w:t>
      </w:r>
      <w:r w:rsidR="00B66EF2" w:rsidRPr="00C7387A">
        <w:rPr>
          <w:rFonts w:ascii="David" w:hAnsi="David" w:cs="David"/>
          <w:color w:val="000000"/>
          <w:spacing w:val="10"/>
          <w:sz w:val="24"/>
          <w:szCs w:val="24"/>
          <w:rtl/>
        </w:rPr>
        <w:t>3.66</w:t>
      </w:r>
      <w:r w:rsidR="00620918" w:rsidRPr="00C7387A">
        <w:rPr>
          <w:rFonts w:ascii="David" w:hAnsi="David" w:cs="David"/>
          <w:color w:val="000000"/>
          <w:spacing w:val="10"/>
          <w:sz w:val="24"/>
          <w:szCs w:val="24"/>
          <w:rtl/>
        </w:rPr>
        <w:t xml:space="preserve"> פחות </w:t>
      </w:r>
      <w:r w:rsidR="008E3BDE" w:rsidRPr="00C7387A">
        <w:rPr>
          <w:rFonts w:ascii="David" w:hAnsi="David" w:cs="David"/>
          <w:color w:val="000000"/>
          <w:spacing w:val="10"/>
          <w:sz w:val="24"/>
          <w:szCs w:val="24"/>
          <w:rtl/>
        </w:rPr>
        <w:t>1.85</w:t>
      </w:r>
      <w:r w:rsidR="00620918" w:rsidRPr="00C7387A">
        <w:rPr>
          <w:rFonts w:ascii="David" w:hAnsi="David" w:cs="David"/>
          <w:color w:val="000000"/>
          <w:spacing w:val="10"/>
          <w:sz w:val="24"/>
          <w:szCs w:val="24"/>
          <w:rtl/>
        </w:rPr>
        <w:t xml:space="preserve"> = </w:t>
      </w:r>
      <w:r w:rsidR="00A2425C" w:rsidRPr="00C7387A">
        <w:rPr>
          <w:rFonts w:ascii="David" w:hAnsi="David" w:cs="David"/>
          <w:color w:val="000000"/>
          <w:spacing w:val="10"/>
          <w:sz w:val="24"/>
          <w:szCs w:val="24"/>
          <w:rtl/>
        </w:rPr>
        <w:t>1.81</w:t>
      </w:r>
      <w:r w:rsidR="00620918" w:rsidRPr="00C7387A">
        <w:rPr>
          <w:rFonts w:ascii="David" w:hAnsi="David" w:cs="David"/>
          <w:color w:val="000000"/>
          <w:spacing w:val="10"/>
          <w:sz w:val="24"/>
          <w:szCs w:val="24"/>
          <w:rtl/>
        </w:rPr>
        <w:t xml:space="preserve">], על כן - ההפסד החודשי לתלויים הינו בשיעור </w:t>
      </w:r>
      <w:r w:rsidR="00A2425C" w:rsidRPr="00C7387A">
        <w:rPr>
          <w:rFonts w:ascii="David" w:hAnsi="David" w:cs="David"/>
          <w:color w:val="000000"/>
          <w:spacing w:val="10"/>
          <w:sz w:val="24"/>
          <w:szCs w:val="24"/>
          <w:rtl/>
        </w:rPr>
        <w:t>1.81</w:t>
      </w:r>
      <w:r w:rsidR="00B66EF2" w:rsidRPr="00C7387A">
        <w:rPr>
          <w:rFonts w:ascii="David" w:hAnsi="David" w:cs="David"/>
          <w:color w:val="000000"/>
          <w:spacing w:val="10"/>
          <w:sz w:val="24"/>
          <w:szCs w:val="24"/>
          <w:rtl/>
        </w:rPr>
        <w:t>/3.66</w:t>
      </w:r>
      <w:r w:rsidR="00620918" w:rsidRPr="00C7387A">
        <w:rPr>
          <w:rFonts w:ascii="David" w:hAnsi="David" w:cs="David"/>
          <w:color w:val="000000"/>
          <w:spacing w:val="10"/>
          <w:sz w:val="24"/>
          <w:szCs w:val="24"/>
          <w:rtl/>
        </w:rPr>
        <w:t xml:space="preserve"> ידות</w:t>
      </w:r>
      <w:r w:rsidR="00B550B0" w:rsidRPr="00C7387A">
        <w:rPr>
          <w:rFonts w:ascii="David" w:hAnsi="David" w:cs="David"/>
          <w:color w:val="000000"/>
          <w:spacing w:val="10"/>
          <w:sz w:val="24"/>
          <w:szCs w:val="24"/>
          <w:rtl/>
        </w:rPr>
        <w:t>,</w:t>
      </w:r>
      <w:r w:rsidR="00620918" w:rsidRPr="00C7387A">
        <w:rPr>
          <w:rFonts w:ascii="David" w:hAnsi="David" w:cs="David"/>
          <w:color w:val="000000"/>
          <w:spacing w:val="10"/>
          <w:sz w:val="24"/>
          <w:szCs w:val="24"/>
          <w:rtl/>
        </w:rPr>
        <w:t xml:space="preserve"> קרי </w:t>
      </w:r>
      <w:r w:rsidR="00A2425C" w:rsidRPr="00C7387A">
        <w:rPr>
          <w:rFonts w:ascii="David" w:hAnsi="David" w:cs="David"/>
          <w:color w:val="000000"/>
          <w:spacing w:val="10"/>
          <w:sz w:val="24"/>
          <w:szCs w:val="24"/>
          <w:rtl/>
        </w:rPr>
        <w:t>7,319</w:t>
      </w:r>
      <w:r w:rsidR="00620918" w:rsidRPr="00C7387A">
        <w:rPr>
          <w:rFonts w:ascii="David" w:hAnsi="David" w:cs="David"/>
          <w:color w:val="000000"/>
          <w:spacing w:val="10"/>
          <w:sz w:val="24"/>
          <w:szCs w:val="24"/>
          <w:rtl/>
        </w:rPr>
        <w:t xml:space="preserve"> ₪ לחודש; מקדם ההיוון הכפול על בסיס 3% מהיום (1</w:t>
      </w:r>
      <w:r w:rsidR="00382D40" w:rsidRPr="00C7387A">
        <w:rPr>
          <w:rFonts w:ascii="David" w:hAnsi="David" w:cs="David"/>
          <w:color w:val="000000"/>
          <w:spacing w:val="10"/>
          <w:sz w:val="24"/>
          <w:szCs w:val="24"/>
          <w:rtl/>
        </w:rPr>
        <w:t>8</w:t>
      </w:r>
      <w:r w:rsidR="00620918" w:rsidRPr="00C7387A">
        <w:rPr>
          <w:rFonts w:ascii="David" w:hAnsi="David" w:cs="David"/>
          <w:color w:val="000000"/>
          <w:spacing w:val="10"/>
          <w:sz w:val="24"/>
          <w:szCs w:val="24"/>
          <w:rtl/>
        </w:rPr>
        <w:t xml:space="preserve">.2.2023) ועד ליום </w:t>
      </w:r>
      <w:r w:rsidR="00E73F97" w:rsidRPr="00C7387A">
        <w:rPr>
          <w:rFonts w:ascii="David" w:hAnsi="David" w:cs="David"/>
          <w:color w:val="000000"/>
          <w:spacing w:val="10"/>
          <w:sz w:val="24"/>
          <w:szCs w:val="24"/>
          <w:rtl/>
        </w:rPr>
        <w:t>26.1.31</w:t>
      </w:r>
      <w:r w:rsidR="00620918" w:rsidRPr="00C7387A">
        <w:rPr>
          <w:rFonts w:ascii="David" w:hAnsi="David" w:cs="David"/>
          <w:color w:val="000000"/>
          <w:spacing w:val="10"/>
          <w:sz w:val="24"/>
          <w:szCs w:val="24"/>
          <w:rtl/>
        </w:rPr>
        <w:t xml:space="preserve"> (</w:t>
      </w:r>
      <w:r w:rsidR="00733DC5" w:rsidRPr="00C7387A">
        <w:rPr>
          <w:rFonts w:ascii="David" w:hAnsi="David" w:cs="David"/>
          <w:color w:val="000000"/>
          <w:spacing w:val="10"/>
          <w:sz w:val="24"/>
          <w:szCs w:val="24"/>
          <w:rtl/>
        </w:rPr>
        <w:t>8</w:t>
      </w:r>
      <w:r w:rsidR="00620918" w:rsidRPr="00C7387A">
        <w:rPr>
          <w:rFonts w:ascii="David" w:hAnsi="David" w:cs="David"/>
          <w:color w:val="000000"/>
          <w:spacing w:val="10"/>
          <w:sz w:val="24"/>
          <w:szCs w:val="24"/>
          <w:rtl/>
        </w:rPr>
        <w:t xml:space="preserve"> שנים) הוא: 0.</w:t>
      </w:r>
      <w:r w:rsidR="00733DC5" w:rsidRPr="00C7387A">
        <w:rPr>
          <w:rFonts w:ascii="David" w:hAnsi="David" w:cs="David"/>
          <w:color w:val="000000"/>
          <w:spacing w:val="10"/>
          <w:sz w:val="24"/>
          <w:szCs w:val="24"/>
          <w:rtl/>
        </w:rPr>
        <w:t>7894</w:t>
      </w:r>
      <w:r w:rsidR="006D060E" w:rsidRPr="00C7387A">
        <w:rPr>
          <w:rFonts w:ascii="David" w:hAnsi="David" w:cs="David"/>
          <w:color w:val="000000"/>
          <w:spacing w:val="10"/>
          <w:sz w:val="24"/>
          <w:szCs w:val="24"/>
          <w:rtl/>
        </w:rPr>
        <w:t>.</w:t>
      </w:r>
    </w:p>
    <w:p w:rsidR="00620918" w:rsidRPr="00C7387A" w:rsidRDefault="00620918" w:rsidP="006D060E">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הפסד התמיכה לתקופה זו: </w:t>
      </w:r>
      <w:r w:rsidR="00A2425C" w:rsidRPr="00C7387A">
        <w:rPr>
          <w:rFonts w:ascii="David" w:hAnsi="David" w:cs="David"/>
          <w:color w:val="000000"/>
          <w:spacing w:val="10"/>
          <w:sz w:val="24"/>
          <w:szCs w:val="24"/>
          <w:rtl/>
        </w:rPr>
        <w:t>7,319</w:t>
      </w:r>
      <w:r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w:t>
      </w:r>
      <w:r w:rsidR="00B550B0" w:rsidRPr="00C7387A">
        <w:rPr>
          <w:rFonts w:ascii="David" w:hAnsi="David" w:cs="David"/>
          <w:color w:val="000000"/>
          <w:spacing w:val="10"/>
          <w:sz w:val="24"/>
          <w:szCs w:val="24"/>
          <w:rtl/>
        </w:rPr>
        <w:t>2</w:t>
      </w:r>
      <w:r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0.</w:t>
      </w:r>
      <w:r w:rsidR="00AD0A1F" w:rsidRPr="00C7387A">
        <w:rPr>
          <w:rFonts w:ascii="David" w:hAnsi="David" w:cs="David"/>
          <w:color w:val="000000"/>
          <w:spacing w:val="10"/>
          <w:sz w:val="24"/>
          <w:szCs w:val="24"/>
          <w:rtl/>
        </w:rPr>
        <w:t>7894</w:t>
      </w:r>
      <w:r w:rsidRPr="00C7387A">
        <w:rPr>
          <w:rFonts w:ascii="David" w:hAnsi="David" w:cs="David"/>
          <w:color w:val="000000"/>
          <w:spacing w:val="10"/>
          <w:sz w:val="24"/>
          <w:szCs w:val="24"/>
          <w:rtl/>
        </w:rPr>
        <w:t xml:space="preserve"> = </w:t>
      </w:r>
      <w:r w:rsidR="00A2425C" w:rsidRPr="00C7387A">
        <w:rPr>
          <w:rFonts w:ascii="David" w:hAnsi="David" w:cs="David"/>
          <w:color w:val="000000"/>
          <w:spacing w:val="10"/>
          <w:sz w:val="24"/>
          <w:szCs w:val="24"/>
          <w:rtl/>
        </w:rPr>
        <w:t>11,555</w:t>
      </w:r>
      <w:r w:rsidRPr="00C7387A">
        <w:rPr>
          <w:rFonts w:ascii="David" w:hAnsi="David" w:cs="David"/>
          <w:color w:val="000000"/>
          <w:spacing w:val="10"/>
          <w:sz w:val="24"/>
          <w:szCs w:val="24"/>
          <w:rtl/>
        </w:rPr>
        <w:t xml:space="preserve"> ₪</w:t>
      </w:r>
    </w:p>
    <w:p w:rsidR="00620918" w:rsidRPr="00C7387A" w:rsidRDefault="00620918" w:rsidP="00620918">
      <w:pPr>
        <w:pStyle w:val="ae"/>
        <w:shd w:val="clear" w:color="auto" w:fill="FFFFFF"/>
        <w:spacing w:line="360" w:lineRule="auto"/>
        <w:ind w:left="360" w:right="425"/>
        <w:jc w:val="both"/>
        <w:rPr>
          <w:rFonts w:ascii="David" w:hAnsi="David" w:cs="David"/>
          <w:color w:val="000000"/>
          <w:spacing w:val="10"/>
          <w:sz w:val="24"/>
          <w:szCs w:val="24"/>
          <w:rtl/>
        </w:rPr>
      </w:pPr>
    </w:p>
    <w:p w:rsidR="00620918" w:rsidRPr="00C7387A" w:rsidRDefault="00620918" w:rsidP="000A31E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הפיצוי שמגיע לתובעים 2-3 ו-5 יחדיו בתקופה השנייה הינו </w:t>
      </w:r>
      <w:r w:rsidR="000A31E7" w:rsidRPr="00C7387A">
        <w:rPr>
          <w:rFonts w:ascii="David" w:hAnsi="David" w:cs="David"/>
          <w:color w:val="000000"/>
          <w:spacing w:val="10"/>
          <w:sz w:val="24"/>
          <w:szCs w:val="24"/>
          <w:rtl/>
        </w:rPr>
        <w:t>11,555</w:t>
      </w:r>
      <w:r w:rsidRPr="00C7387A">
        <w:rPr>
          <w:rFonts w:ascii="David" w:hAnsi="David" w:cs="David"/>
          <w:color w:val="000000"/>
          <w:spacing w:val="10"/>
          <w:sz w:val="24"/>
          <w:szCs w:val="24"/>
          <w:rtl/>
        </w:rPr>
        <w:t xml:space="preserve"> ₪, כשהחלוקה לא </w:t>
      </w:r>
      <w:r w:rsidR="00251C72" w:rsidRPr="00C7387A">
        <w:rPr>
          <w:rFonts w:ascii="David" w:hAnsi="David" w:cs="David" w:hint="cs"/>
          <w:color w:val="000000"/>
          <w:spacing w:val="10"/>
          <w:sz w:val="24"/>
          <w:szCs w:val="24"/>
          <w:rtl/>
        </w:rPr>
        <w:t>שוויונית</w:t>
      </w:r>
      <w:r w:rsidRPr="00C7387A">
        <w:rPr>
          <w:rFonts w:ascii="David" w:hAnsi="David" w:cs="David"/>
          <w:color w:val="000000"/>
          <w:spacing w:val="10"/>
          <w:sz w:val="24"/>
          <w:szCs w:val="24"/>
          <w:rtl/>
        </w:rPr>
        <w:t>.</w:t>
      </w:r>
      <w:r w:rsidR="00B550B0"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לכל אחד מהתובעים </w:t>
      </w:r>
      <w:r w:rsidR="00B550B0" w:rsidRPr="00C7387A">
        <w:rPr>
          <w:rFonts w:ascii="David" w:hAnsi="David" w:cs="David"/>
          <w:color w:val="000000"/>
          <w:spacing w:val="10"/>
          <w:sz w:val="24"/>
          <w:szCs w:val="24"/>
          <w:rtl/>
        </w:rPr>
        <w:t>2 ו-3</w:t>
      </w:r>
      <w:r w:rsidRPr="00C7387A">
        <w:rPr>
          <w:rFonts w:ascii="David" w:hAnsi="David" w:cs="David"/>
          <w:color w:val="000000"/>
          <w:spacing w:val="10"/>
          <w:sz w:val="24"/>
          <w:szCs w:val="24"/>
          <w:rtl/>
        </w:rPr>
        <w:t xml:space="preserve"> מגיע חלק שווה, </w:t>
      </w:r>
      <w:r w:rsidR="00B550B0" w:rsidRPr="00C7387A">
        <w:rPr>
          <w:rFonts w:ascii="David" w:hAnsi="David" w:cs="David"/>
          <w:color w:val="000000"/>
          <w:spacing w:val="10"/>
          <w:sz w:val="24"/>
          <w:szCs w:val="24"/>
          <w:rtl/>
        </w:rPr>
        <w:t>שהוא שליש ממה שמגיע לתובעת 5</w:t>
      </w:r>
      <w:r w:rsidRPr="00C7387A">
        <w:rPr>
          <w:rFonts w:ascii="David" w:hAnsi="David" w:cs="David"/>
          <w:color w:val="000000"/>
          <w:spacing w:val="10"/>
          <w:sz w:val="24"/>
          <w:szCs w:val="24"/>
          <w:rtl/>
        </w:rPr>
        <w:t xml:space="preserve">. על כן נחלק </w:t>
      </w:r>
      <w:r w:rsidR="000A31E7" w:rsidRPr="00C7387A">
        <w:rPr>
          <w:rFonts w:ascii="David" w:hAnsi="David" w:cs="David"/>
          <w:color w:val="000000"/>
          <w:spacing w:val="10"/>
          <w:sz w:val="24"/>
          <w:szCs w:val="24"/>
          <w:rtl/>
        </w:rPr>
        <w:t>11,555</w:t>
      </w:r>
      <w:r w:rsidRPr="00C7387A">
        <w:rPr>
          <w:rFonts w:ascii="David" w:hAnsi="David" w:cs="David"/>
          <w:color w:val="000000"/>
          <w:spacing w:val="10"/>
          <w:sz w:val="24"/>
          <w:szCs w:val="24"/>
          <w:rtl/>
        </w:rPr>
        <w:t xml:space="preserve"> ₪ ל-</w:t>
      </w:r>
      <w:r w:rsidR="00B550B0" w:rsidRPr="00C7387A">
        <w:rPr>
          <w:rFonts w:ascii="David" w:hAnsi="David" w:cs="David"/>
          <w:color w:val="000000"/>
          <w:spacing w:val="10"/>
          <w:sz w:val="24"/>
          <w:szCs w:val="24"/>
          <w:rtl/>
        </w:rPr>
        <w:t>1.6666</w:t>
      </w:r>
      <w:r w:rsidRPr="00C7387A">
        <w:rPr>
          <w:rFonts w:ascii="David" w:hAnsi="David" w:cs="David"/>
          <w:color w:val="000000"/>
          <w:spacing w:val="10"/>
          <w:sz w:val="24"/>
          <w:szCs w:val="24"/>
          <w:rtl/>
        </w:rPr>
        <w:t xml:space="preserve">, שזה נותן </w:t>
      </w:r>
      <w:r w:rsidR="000A31E7" w:rsidRPr="00C7387A">
        <w:rPr>
          <w:rFonts w:ascii="David" w:hAnsi="David" w:cs="David"/>
          <w:color w:val="000000"/>
          <w:spacing w:val="10"/>
          <w:sz w:val="24"/>
          <w:szCs w:val="24"/>
          <w:rtl/>
        </w:rPr>
        <w:t>6,933</w:t>
      </w:r>
      <w:r w:rsidRPr="00C7387A">
        <w:rPr>
          <w:rFonts w:ascii="David" w:hAnsi="David" w:cs="David"/>
          <w:color w:val="000000"/>
          <w:spacing w:val="10"/>
          <w:sz w:val="24"/>
          <w:szCs w:val="24"/>
          <w:rtl/>
        </w:rPr>
        <w:t xml:space="preserve"> ₪.</w:t>
      </w:r>
    </w:p>
    <w:p w:rsidR="00620918" w:rsidRPr="00C7387A" w:rsidRDefault="00620918" w:rsidP="000A31E7">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הפיצוי שמגיע ל</w:t>
      </w:r>
      <w:r w:rsidR="000B47E5" w:rsidRPr="00C7387A">
        <w:rPr>
          <w:rFonts w:ascii="David" w:hAnsi="David" w:cs="David"/>
          <w:color w:val="000000"/>
          <w:spacing w:val="10"/>
          <w:sz w:val="24"/>
          <w:szCs w:val="24"/>
          <w:rtl/>
        </w:rPr>
        <w:t>כל אחד מהתובעים 2 ו-3</w:t>
      </w:r>
      <w:r w:rsidRPr="00C7387A">
        <w:rPr>
          <w:rFonts w:ascii="David" w:hAnsi="David" w:cs="David"/>
          <w:color w:val="000000"/>
          <w:spacing w:val="10"/>
          <w:sz w:val="24"/>
          <w:szCs w:val="24"/>
          <w:rtl/>
        </w:rPr>
        <w:t xml:space="preserve"> בגין תקופה זו מגיע לשליש לעומת </w:t>
      </w:r>
      <w:r w:rsidR="000B47E5" w:rsidRPr="00C7387A">
        <w:rPr>
          <w:rFonts w:ascii="David" w:hAnsi="David" w:cs="David"/>
          <w:color w:val="000000"/>
          <w:spacing w:val="10"/>
          <w:sz w:val="24"/>
          <w:szCs w:val="24"/>
          <w:rtl/>
        </w:rPr>
        <w:t>התובעת 5</w:t>
      </w:r>
      <w:r w:rsidRPr="00C7387A">
        <w:rPr>
          <w:rFonts w:ascii="David" w:hAnsi="David" w:cs="David"/>
          <w:color w:val="000000"/>
          <w:spacing w:val="10"/>
          <w:sz w:val="24"/>
          <w:szCs w:val="24"/>
          <w:rtl/>
        </w:rPr>
        <w:t xml:space="preserve"> - היינו סך של </w:t>
      </w:r>
      <w:r w:rsidR="000A31E7" w:rsidRPr="00C7387A">
        <w:rPr>
          <w:rFonts w:ascii="David" w:hAnsi="David" w:cs="David"/>
          <w:color w:val="000000"/>
          <w:spacing w:val="10"/>
          <w:sz w:val="24"/>
          <w:szCs w:val="24"/>
          <w:rtl/>
        </w:rPr>
        <w:t>2,311</w:t>
      </w:r>
      <w:r w:rsidRPr="00C7387A">
        <w:rPr>
          <w:rFonts w:ascii="David" w:hAnsi="David" w:cs="David"/>
          <w:color w:val="000000"/>
          <w:spacing w:val="10"/>
          <w:sz w:val="24"/>
          <w:szCs w:val="24"/>
          <w:rtl/>
        </w:rPr>
        <w:t xml:space="preserve"> ₪; </w:t>
      </w:r>
      <w:r w:rsidR="000B47E5" w:rsidRPr="00C7387A">
        <w:rPr>
          <w:rFonts w:ascii="David" w:hAnsi="David" w:cs="David"/>
          <w:color w:val="000000"/>
          <w:spacing w:val="10"/>
          <w:sz w:val="24"/>
          <w:szCs w:val="24"/>
          <w:rtl/>
        </w:rPr>
        <w:t>ולתובעת 5</w:t>
      </w:r>
      <w:r w:rsidRPr="00C7387A">
        <w:rPr>
          <w:rFonts w:ascii="David" w:hAnsi="David" w:cs="David"/>
          <w:color w:val="000000"/>
          <w:spacing w:val="10"/>
          <w:sz w:val="24"/>
          <w:szCs w:val="24"/>
          <w:rtl/>
        </w:rPr>
        <w:t xml:space="preserve"> מגיע סך </w:t>
      </w:r>
      <w:r w:rsidR="000A31E7" w:rsidRPr="00C7387A">
        <w:rPr>
          <w:rFonts w:ascii="David" w:hAnsi="David" w:cs="David"/>
          <w:color w:val="000000"/>
          <w:spacing w:val="10"/>
          <w:sz w:val="24"/>
          <w:szCs w:val="24"/>
          <w:rtl/>
        </w:rPr>
        <w:t>6,933</w:t>
      </w:r>
      <w:r w:rsidRPr="00C7387A">
        <w:rPr>
          <w:rFonts w:ascii="David" w:hAnsi="David" w:cs="David"/>
          <w:color w:val="000000"/>
          <w:spacing w:val="10"/>
          <w:sz w:val="24"/>
          <w:szCs w:val="24"/>
          <w:rtl/>
        </w:rPr>
        <w:t xml:space="preserve"> ₪.</w:t>
      </w:r>
    </w:p>
    <w:p w:rsidR="000A31E7" w:rsidRPr="00C7387A" w:rsidRDefault="000A31E7" w:rsidP="000A31E7">
      <w:pPr>
        <w:pStyle w:val="ae"/>
        <w:shd w:val="clear" w:color="auto" w:fill="FFFFFF"/>
        <w:spacing w:line="360" w:lineRule="auto"/>
        <w:ind w:left="360" w:right="425"/>
        <w:jc w:val="both"/>
        <w:rPr>
          <w:rFonts w:ascii="David" w:hAnsi="David" w:cs="David"/>
          <w:color w:val="000000"/>
          <w:spacing w:val="10"/>
          <w:sz w:val="24"/>
          <w:szCs w:val="24"/>
          <w:rtl/>
        </w:rPr>
      </w:pPr>
    </w:p>
    <w:p w:rsidR="000A31E7" w:rsidRPr="00C7387A" w:rsidRDefault="000A31E7" w:rsidP="0043280C">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t>לסיכום</w:t>
      </w:r>
      <w:r w:rsidR="00AA6841" w:rsidRPr="00C7387A">
        <w:rPr>
          <w:rFonts w:ascii="David" w:hAnsi="David" w:cs="David"/>
          <w:b/>
          <w:bCs/>
          <w:color w:val="000000"/>
          <w:spacing w:val="10"/>
          <w:sz w:val="24"/>
          <w:szCs w:val="24"/>
          <w:rtl/>
        </w:rPr>
        <w:t>,</w:t>
      </w:r>
      <w:r w:rsidRPr="00C7387A">
        <w:rPr>
          <w:rFonts w:ascii="David" w:hAnsi="David" w:cs="David"/>
          <w:b/>
          <w:bCs/>
          <w:color w:val="000000"/>
          <w:spacing w:val="10"/>
          <w:sz w:val="24"/>
          <w:szCs w:val="24"/>
          <w:rtl/>
        </w:rPr>
        <w:t xml:space="preserve"> בגין </w:t>
      </w:r>
      <w:r w:rsidRPr="00C7387A">
        <w:rPr>
          <w:rFonts w:ascii="David" w:hAnsi="David" w:cs="David"/>
          <w:b/>
          <w:bCs/>
          <w:color w:val="000000"/>
          <w:spacing w:val="10"/>
          <w:sz w:val="24"/>
          <w:szCs w:val="24"/>
          <w:u w:val="single"/>
          <w:rtl/>
        </w:rPr>
        <w:t>התקופה הרביעית</w:t>
      </w:r>
      <w:r w:rsidRPr="00C7387A">
        <w:rPr>
          <w:rFonts w:ascii="David" w:hAnsi="David" w:cs="David"/>
          <w:b/>
          <w:bCs/>
          <w:color w:val="000000"/>
          <w:spacing w:val="10"/>
          <w:sz w:val="24"/>
          <w:szCs w:val="24"/>
          <w:rtl/>
        </w:rPr>
        <w:t xml:space="preserve"> הפיצוי שמגיע לתובעים 2-3 ו-5 יחדיו הינו סך </w:t>
      </w:r>
      <w:r w:rsidR="0043280C" w:rsidRPr="00C7387A">
        <w:rPr>
          <w:rFonts w:ascii="David" w:hAnsi="David" w:cs="David"/>
          <w:b/>
          <w:bCs/>
          <w:color w:val="000000"/>
          <w:spacing w:val="10"/>
          <w:sz w:val="24"/>
          <w:szCs w:val="24"/>
          <w:rtl/>
        </w:rPr>
        <w:t>11,555</w:t>
      </w:r>
      <w:r w:rsidRPr="00C7387A">
        <w:rPr>
          <w:rFonts w:ascii="David" w:hAnsi="David" w:cs="David"/>
          <w:b/>
          <w:bCs/>
          <w:color w:val="000000"/>
          <w:spacing w:val="10"/>
          <w:sz w:val="24"/>
          <w:szCs w:val="24"/>
          <w:rtl/>
        </w:rPr>
        <w:t xml:space="preserve"> ₪; כאשר הוא מתחלק כדלקמן:</w:t>
      </w:r>
    </w:p>
    <w:p w:rsidR="000A31E7" w:rsidRPr="00C7387A" w:rsidRDefault="000A31E7" w:rsidP="0043280C">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לתובעת 2</w:t>
      </w:r>
      <w:r w:rsidRPr="00C7387A">
        <w:rPr>
          <w:rFonts w:ascii="David" w:hAnsi="David" w:cs="David"/>
          <w:b/>
          <w:bCs/>
          <w:color w:val="000000"/>
          <w:spacing w:val="10"/>
          <w:sz w:val="24"/>
          <w:szCs w:val="24"/>
          <w:rtl/>
        </w:rPr>
        <w:t xml:space="preserve">: </w:t>
      </w:r>
      <w:r w:rsidR="0043280C" w:rsidRPr="00C7387A">
        <w:rPr>
          <w:rFonts w:ascii="David" w:hAnsi="David" w:cs="David"/>
          <w:b/>
          <w:bCs/>
          <w:color w:val="000000"/>
          <w:spacing w:val="10"/>
          <w:sz w:val="24"/>
          <w:szCs w:val="24"/>
          <w:rtl/>
        </w:rPr>
        <w:t>2,311</w:t>
      </w:r>
      <w:r w:rsidRPr="00C7387A">
        <w:rPr>
          <w:rFonts w:ascii="David" w:hAnsi="David" w:cs="David"/>
          <w:b/>
          <w:bCs/>
          <w:color w:val="000000"/>
          <w:spacing w:val="10"/>
          <w:sz w:val="24"/>
          <w:szCs w:val="24"/>
          <w:rtl/>
        </w:rPr>
        <w:t xml:space="preserve"> ₪ , </w:t>
      </w:r>
      <w:r w:rsidRPr="00C7387A">
        <w:rPr>
          <w:rFonts w:ascii="David" w:hAnsi="David" w:cs="David"/>
          <w:b/>
          <w:bCs/>
          <w:color w:val="000000"/>
          <w:spacing w:val="10"/>
          <w:sz w:val="24"/>
          <w:szCs w:val="24"/>
          <w:u w:val="single"/>
          <w:rtl/>
        </w:rPr>
        <w:t>לתובע 3</w:t>
      </w:r>
      <w:r w:rsidRPr="00C7387A">
        <w:rPr>
          <w:rFonts w:ascii="David" w:hAnsi="David" w:cs="David"/>
          <w:b/>
          <w:bCs/>
          <w:color w:val="000000"/>
          <w:spacing w:val="10"/>
          <w:sz w:val="24"/>
          <w:szCs w:val="24"/>
          <w:rtl/>
        </w:rPr>
        <w:t xml:space="preserve">: </w:t>
      </w:r>
      <w:r w:rsidR="0043280C" w:rsidRPr="00C7387A">
        <w:rPr>
          <w:rFonts w:ascii="David" w:hAnsi="David" w:cs="David"/>
          <w:b/>
          <w:bCs/>
          <w:color w:val="000000"/>
          <w:spacing w:val="10"/>
          <w:sz w:val="24"/>
          <w:szCs w:val="24"/>
          <w:rtl/>
        </w:rPr>
        <w:t>2,311</w:t>
      </w:r>
      <w:r w:rsidRPr="00C7387A">
        <w:rPr>
          <w:rFonts w:ascii="David" w:hAnsi="David" w:cs="David"/>
          <w:b/>
          <w:bCs/>
          <w:color w:val="000000"/>
          <w:spacing w:val="10"/>
          <w:sz w:val="24"/>
          <w:szCs w:val="24"/>
          <w:rtl/>
        </w:rPr>
        <w:t xml:space="preserve"> ₪, </w:t>
      </w:r>
      <w:r w:rsidRPr="00C7387A">
        <w:rPr>
          <w:rFonts w:ascii="David" w:hAnsi="David" w:cs="David"/>
          <w:b/>
          <w:bCs/>
          <w:color w:val="000000"/>
          <w:spacing w:val="10"/>
          <w:sz w:val="24"/>
          <w:szCs w:val="24"/>
          <w:u w:val="single"/>
          <w:rtl/>
        </w:rPr>
        <w:t>ולתובעת 5</w:t>
      </w:r>
      <w:r w:rsidRPr="00C7387A">
        <w:rPr>
          <w:rFonts w:ascii="David" w:hAnsi="David" w:cs="David"/>
          <w:b/>
          <w:bCs/>
          <w:color w:val="000000"/>
          <w:spacing w:val="10"/>
          <w:sz w:val="24"/>
          <w:szCs w:val="24"/>
          <w:rtl/>
        </w:rPr>
        <w:t xml:space="preserve">: </w:t>
      </w:r>
      <w:r w:rsidR="0043280C" w:rsidRPr="00C7387A">
        <w:rPr>
          <w:rFonts w:ascii="David" w:hAnsi="David" w:cs="David"/>
          <w:b/>
          <w:bCs/>
          <w:color w:val="000000"/>
          <w:spacing w:val="10"/>
          <w:sz w:val="24"/>
          <w:szCs w:val="24"/>
          <w:rtl/>
        </w:rPr>
        <w:t>6,933</w:t>
      </w:r>
      <w:r w:rsidRPr="00C7387A">
        <w:rPr>
          <w:rFonts w:ascii="David" w:hAnsi="David" w:cs="David"/>
          <w:b/>
          <w:bCs/>
          <w:color w:val="000000"/>
          <w:spacing w:val="10"/>
          <w:sz w:val="24"/>
          <w:szCs w:val="24"/>
          <w:rtl/>
        </w:rPr>
        <w:t xml:space="preserve"> ₪.</w:t>
      </w:r>
    </w:p>
    <w:p w:rsidR="000A31E7" w:rsidRPr="00C7387A" w:rsidRDefault="000A31E7" w:rsidP="00AD0A1F">
      <w:pPr>
        <w:pStyle w:val="ae"/>
        <w:shd w:val="clear" w:color="auto" w:fill="FFFFFF"/>
        <w:spacing w:line="360" w:lineRule="auto"/>
        <w:ind w:left="360" w:right="425"/>
        <w:jc w:val="both"/>
        <w:rPr>
          <w:rFonts w:ascii="David" w:hAnsi="David" w:cs="David"/>
          <w:b/>
          <w:bCs/>
          <w:color w:val="000000"/>
          <w:spacing w:val="10"/>
          <w:sz w:val="24"/>
          <w:szCs w:val="24"/>
          <w:rtl/>
        </w:rPr>
      </w:pPr>
    </w:p>
    <w:p w:rsidR="000B47E5" w:rsidRPr="00C7387A" w:rsidRDefault="001749DC" w:rsidP="00084522">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5</w:t>
      </w:r>
      <w:r w:rsidR="003170CC" w:rsidRPr="00C7387A">
        <w:rPr>
          <w:rFonts w:ascii="David" w:hAnsi="David" w:cs="David"/>
          <w:b/>
          <w:bCs/>
          <w:color w:val="000000"/>
          <w:spacing w:val="10"/>
          <w:sz w:val="24"/>
          <w:szCs w:val="24"/>
          <w:rtl/>
        </w:rPr>
        <w:t xml:space="preserve">) </w:t>
      </w:r>
      <w:r w:rsidR="000B47E5" w:rsidRPr="00C7387A">
        <w:rPr>
          <w:rFonts w:ascii="David" w:hAnsi="David" w:cs="David"/>
          <w:b/>
          <w:bCs/>
          <w:color w:val="000000"/>
          <w:spacing w:val="10"/>
          <w:sz w:val="24"/>
          <w:szCs w:val="24"/>
          <w:u w:val="single"/>
          <w:rtl/>
        </w:rPr>
        <w:t xml:space="preserve">ההפסדים לתקופה החמישית (מיום סיום </w:t>
      </w:r>
      <w:r w:rsidR="00AD0A1F" w:rsidRPr="00C7387A">
        <w:rPr>
          <w:rFonts w:ascii="David" w:hAnsi="David" w:cs="David"/>
          <w:b/>
          <w:bCs/>
          <w:color w:val="000000"/>
          <w:spacing w:val="10"/>
          <w:sz w:val="24"/>
          <w:szCs w:val="24"/>
          <w:u w:val="single"/>
          <w:rtl/>
        </w:rPr>
        <w:t xml:space="preserve">תקופת </w:t>
      </w:r>
      <w:r w:rsidR="000B47E5" w:rsidRPr="00C7387A">
        <w:rPr>
          <w:rFonts w:ascii="David" w:hAnsi="David" w:cs="David"/>
          <w:b/>
          <w:bCs/>
          <w:color w:val="000000"/>
          <w:spacing w:val="10"/>
          <w:sz w:val="24"/>
          <w:szCs w:val="24"/>
          <w:u w:val="single"/>
          <w:rtl/>
        </w:rPr>
        <w:t>התלו</w:t>
      </w:r>
      <w:r w:rsidR="00733DC5" w:rsidRPr="00C7387A">
        <w:rPr>
          <w:rFonts w:ascii="David" w:hAnsi="David" w:cs="David"/>
          <w:b/>
          <w:bCs/>
          <w:color w:val="000000"/>
          <w:spacing w:val="10"/>
          <w:sz w:val="24"/>
          <w:szCs w:val="24"/>
          <w:u w:val="single"/>
          <w:rtl/>
        </w:rPr>
        <w:t xml:space="preserve">ת של התובעת 2 </w:t>
      </w:r>
      <w:r w:rsidR="00AD0A1F" w:rsidRPr="00C7387A">
        <w:rPr>
          <w:rFonts w:ascii="David" w:hAnsi="David" w:cs="David"/>
          <w:b/>
          <w:bCs/>
          <w:color w:val="000000"/>
          <w:spacing w:val="10"/>
          <w:sz w:val="24"/>
          <w:szCs w:val="24"/>
          <w:u w:val="single"/>
          <w:rtl/>
        </w:rPr>
        <w:t xml:space="preserve"> בגיל 20 </w:t>
      </w:r>
      <w:r w:rsidR="00733DC5" w:rsidRPr="00C7387A">
        <w:rPr>
          <w:rFonts w:ascii="David" w:hAnsi="David" w:cs="David"/>
          <w:b/>
          <w:bCs/>
          <w:color w:val="000000"/>
          <w:spacing w:val="10"/>
          <w:sz w:val="24"/>
          <w:szCs w:val="24"/>
          <w:u w:val="single"/>
          <w:rtl/>
        </w:rPr>
        <w:t>(1</w:t>
      </w:r>
      <w:r w:rsidR="00084522" w:rsidRPr="00C7387A">
        <w:rPr>
          <w:rFonts w:ascii="David" w:hAnsi="David" w:cs="David"/>
          <w:b/>
          <w:bCs/>
          <w:color w:val="000000"/>
          <w:spacing w:val="10"/>
          <w:sz w:val="24"/>
          <w:szCs w:val="24"/>
          <w:u w:val="single"/>
          <w:rtl/>
        </w:rPr>
        <w:t>4</w:t>
      </w:r>
      <w:r w:rsidR="00733DC5" w:rsidRPr="00C7387A">
        <w:rPr>
          <w:rFonts w:ascii="David" w:hAnsi="David" w:cs="David"/>
          <w:b/>
          <w:bCs/>
          <w:color w:val="000000"/>
          <w:spacing w:val="10"/>
          <w:sz w:val="24"/>
          <w:szCs w:val="24"/>
          <w:u w:val="single"/>
          <w:rtl/>
        </w:rPr>
        <w:t xml:space="preserve">.3.2031) ועד </w:t>
      </w:r>
      <w:r w:rsidR="00AD0A1F" w:rsidRPr="00C7387A">
        <w:rPr>
          <w:rFonts w:ascii="David" w:hAnsi="David" w:cs="David"/>
          <w:b/>
          <w:bCs/>
          <w:color w:val="000000"/>
          <w:spacing w:val="10"/>
          <w:sz w:val="24"/>
          <w:szCs w:val="24"/>
          <w:u w:val="single"/>
          <w:rtl/>
        </w:rPr>
        <w:t>ל</w:t>
      </w:r>
      <w:r w:rsidR="000B47E5" w:rsidRPr="00C7387A">
        <w:rPr>
          <w:rFonts w:ascii="David" w:hAnsi="David" w:cs="David"/>
          <w:b/>
          <w:bCs/>
          <w:color w:val="000000"/>
          <w:spacing w:val="10"/>
          <w:sz w:val="24"/>
          <w:szCs w:val="24"/>
          <w:u w:val="single"/>
          <w:rtl/>
        </w:rPr>
        <w:t>הגיע אחיה של התובעת 2, התובע 3</w:t>
      </w:r>
      <w:r w:rsidR="00AD0A1F" w:rsidRPr="00C7387A">
        <w:rPr>
          <w:rFonts w:ascii="David" w:hAnsi="David" w:cs="David"/>
          <w:b/>
          <w:bCs/>
          <w:color w:val="000000"/>
          <w:spacing w:val="10"/>
          <w:sz w:val="24"/>
          <w:szCs w:val="24"/>
          <w:u w:val="single"/>
          <w:rtl/>
        </w:rPr>
        <w:t>,</w:t>
      </w:r>
      <w:r w:rsidR="000B47E5" w:rsidRPr="00C7387A">
        <w:rPr>
          <w:rFonts w:ascii="David" w:hAnsi="David" w:cs="David"/>
          <w:b/>
          <w:bCs/>
          <w:color w:val="000000"/>
          <w:spacing w:val="10"/>
          <w:sz w:val="24"/>
          <w:szCs w:val="24"/>
          <w:u w:val="single"/>
          <w:rtl/>
        </w:rPr>
        <w:t xml:space="preserve"> ל</w:t>
      </w:r>
      <w:r w:rsidR="0043280C" w:rsidRPr="00C7387A">
        <w:rPr>
          <w:rFonts w:ascii="David" w:hAnsi="David" w:cs="David"/>
          <w:b/>
          <w:bCs/>
          <w:color w:val="000000"/>
          <w:spacing w:val="10"/>
          <w:sz w:val="24"/>
          <w:szCs w:val="24"/>
          <w:u w:val="single"/>
          <w:rtl/>
        </w:rPr>
        <w:t xml:space="preserve">מועד </w:t>
      </w:r>
      <w:r w:rsidR="00AD0A1F" w:rsidRPr="00C7387A">
        <w:rPr>
          <w:rFonts w:ascii="David" w:hAnsi="David" w:cs="David"/>
          <w:b/>
          <w:bCs/>
          <w:color w:val="000000"/>
          <w:spacing w:val="10"/>
          <w:sz w:val="24"/>
          <w:szCs w:val="24"/>
          <w:u w:val="single"/>
          <w:rtl/>
        </w:rPr>
        <w:t xml:space="preserve">תום סיום </w:t>
      </w:r>
      <w:r w:rsidR="004E4051" w:rsidRPr="00C7387A">
        <w:rPr>
          <w:rFonts w:ascii="David" w:hAnsi="David" w:cs="David"/>
          <w:b/>
          <w:bCs/>
          <w:color w:val="000000"/>
          <w:spacing w:val="10"/>
          <w:sz w:val="24"/>
          <w:szCs w:val="24"/>
          <w:u w:val="single"/>
          <w:rtl/>
        </w:rPr>
        <w:t>התלות שלו ב</w:t>
      </w:r>
      <w:r w:rsidR="000B47E5" w:rsidRPr="00C7387A">
        <w:rPr>
          <w:rFonts w:ascii="David" w:hAnsi="David" w:cs="David"/>
          <w:b/>
          <w:bCs/>
          <w:color w:val="000000"/>
          <w:spacing w:val="10"/>
          <w:sz w:val="24"/>
          <w:szCs w:val="24"/>
          <w:u w:val="single"/>
          <w:rtl/>
        </w:rPr>
        <w:t xml:space="preserve">גיל </w:t>
      </w:r>
      <w:r w:rsidR="00733DC5" w:rsidRPr="00C7387A">
        <w:rPr>
          <w:rFonts w:ascii="David" w:hAnsi="David" w:cs="David"/>
          <w:b/>
          <w:bCs/>
          <w:color w:val="000000"/>
          <w:spacing w:val="10"/>
          <w:sz w:val="24"/>
          <w:szCs w:val="24"/>
          <w:u w:val="single"/>
          <w:rtl/>
        </w:rPr>
        <w:t>21</w:t>
      </w:r>
      <w:r w:rsidR="000B47E5" w:rsidRPr="00C7387A">
        <w:rPr>
          <w:rFonts w:ascii="David" w:hAnsi="David" w:cs="David"/>
          <w:b/>
          <w:bCs/>
          <w:color w:val="000000"/>
          <w:spacing w:val="10"/>
          <w:sz w:val="24"/>
          <w:szCs w:val="24"/>
          <w:u w:val="single"/>
          <w:rtl/>
        </w:rPr>
        <w:t xml:space="preserve"> –</w:t>
      </w:r>
      <w:r w:rsidR="00733DC5" w:rsidRPr="00C7387A">
        <w:rPr>
          <w:rFonts w:ascii="David" w:hAnsi="David" w:cs="David"/>
          <w:b/>
          <w:bCs/>
          <w:color w:val="000000"/>
          <w:spacing w:val="10"/>
          <w:sz w:val="24"/>
          <w:szCs w:val="24"/>
          <w:u w:val="single"/>
          <w:rtl/>
        </w:rPr>
        <w:t xml:space="preserve"> ביום</w:t>
      </w:r>
      <w:r w:rsidR="000B47E5" w:rsidRPr="00C7387A">
        <w:rPr>
          <w:rFonts w:ascii="David" w:hAnsi="David" w:cs="David"/>
          <w:b/>
          <w:bCs/>
          <w:color w:val="000000"/>
          <w:spacing w:val="10"/>
          <w:sz w:val="24"/>
          <w:szCs w:val="24"/>
          <w:u w:val="single"/>
          <w:rtl/>
        </w:rPr>
        <w:t xml:space="preserve"> 26.1.203</w:t>
      </w:r>
      <w:r w:rsidR="00733DC5" w:rsidRPr="00C7387A">
        <w:rPr>
          <w:rFonts w:ascii="David" w:hAnsi="David" w:cs="David"/>
          <w:b/>
          <w:bCs/>
          <w:color w:val="000000"/>
          <w:spacing w:val="10"/>
          <w:sz w:val="24"/>
          <w:szCs w:val="24"/>
          <w:u w:val="single"/>
          <w:rtl/>
        </w:rPr>
        <w:t>4)</w:t>
      </w:r>
      <w:r w:rsidR="000B47E5" w:rsidRPr="00C7387A">
        <w:rPr>
          <w:rFonts w:ascii="David" w:hAnsi="David" w:cs="David"/>
          <w:b/>
          <w:bCs/>
          <w:color w:val="000000"/>
          <w:spacing w:val="10"/>
          <w:sz w:val="24"/>
          <w:szCs w:val="24"/>
          <w:u w:val="single"/>
          <w:rtl/>
        </w:rPr>
        <w:t xml:space="preserve"> – </w:t>
      </w:r>
      <w:r w:rsidR="004E4051" w:rsidRPr="00C7387A">
        <w:rPr>
          <w:rFonts w:ascii="David" w:hAnsi="David" w:cs="David"/>
          <w:b/>
          <w:bCs/>
          <w:color w:val="000000"/>
          <w:spacing w:val="10"/>
          <w:sz w:val="24"/>
          <w:szCs w:val="24"/>
          <w:u w:val="single"/>
          <w:rtl/>
        </w:rPr>
        <w:t>34 חודשים</w:t>
      </w:r>
      <w:r w:rsidR="000B47E5" w:rsidRPr="00C7387A">
        <w:rPr>
          <w:rFonts w:ascii="David" w:hAnsi="David" w:cs="David"/>
          <w:b/>
          <w:bCs/>
          <w:color w:val="000000"/>
          <w:spacing w:val="10"/>
          <w:sz w:val="24"/>
          <w:szCs w:val="24"/>
          <w:u w:val="single"/>
          <w:rtl/>
        </w:rPr>
        <w:t xml:space="preserve"> לעתיד (מיום </w:t>
      </w:r>
      <w:r w:rsidR="004E4051" w:rsidRPr="00C7387A">
        <w:rPr>
          <w:rFonts w:ascii="David" w:hAnsi="David" w:cs="David"/>
          <w:b/>
          <w:bCs/>
          <w:color w:val="000000"/>
          <w:spacing w:val="10"/>
          <w:sz w:val="24"/>
          <w:szCs w:val="24"/>
          <w:u w:val="single"/>
          <w:rtl/>
        </w:rPr>
        <w:t>1</w:t>
      </w:r>
      <w:r w:rsidR="00084522" w:rsidRPr="00C7387A">
        <w:rPr>
          <w:rFonts w:ascii="David" w:hAnsi="David" w:cs="David"/>
          <w:b/>
          <w:bCs/>
          <w:color w:val="000000"/>
          <w:spacing w:val="10"/>
          <w:sz w:val="24"/>
          <w:szCs w:val="24"/>
          <w:u w:val="single"/>
          <w:rtl/>
        </w:rPr>
        <w:t>4</w:t>
      </w:r>
      <w:r w:rsidR="000B47E5" w:rsidRPr="00C7387A">
        <w:rPr>
          <w:rFonts w:ascii="David" w:hAnsi="David" w:cs="David"/>
          <w:b/>
          <w:bCs/>
          <w:color w:val="000000"/>
          <w:spacing w:val="10"/>
          <w:sz w:val="24"/>
          <w:szCs w:val="24"/>
          <w:u w:val="single"/>
          <w:rtl/>
        </w:rPr>
        <w:t>.3.2031)</w:t>
      </w:r>
    </w:p>
    <w:p w:rsidR="007B7F78" w:rsidRPr="00C7387A" w:rsidRDefault="00BE372F" w:rsidP="00084522">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בסיס שכר המנוח המיוחס לתקופה זו הוא </w:t>
      </w:r>
      <w:r w:rsidR="004E4051" w:rsidRPr="00C7387A">
        <w:rPr>
          <w:rFonts w:ascii="David" w:hAnsi="David" w:cs="David"/>
          <w:color w:val="000000"/>
          <w:spacing w:val="10"/>
          <w:sz w:val="24"/>
          <w:szCs w:val="24"/>
          <w:rtl/>
        </w:rPr>
        <w:t>14,800 ₪; מספר ידות 3.33:</w:t>
      </w:r>
      <w:r w:rsidR="0043280C" w:rsidRPr="00C7387A">
        <w:rPr>
          <w:rFonts w:ascii="David" w:hAnsi="David" w:cs="David"/>
          <w:color w:val="000000"/>
          <w:spacing w:val="10"/>
          <w:sz w:val="24"/>
          <w:szCs w:val="24"/>
          <w:rtl/>
        </w:rPr>
        <w:t xml:space="preserve"> קיום</w:t>
      </w:r>
      <w:r w:rsidR="004E4051" w:rsidRPr="00C7387A">
        <w:rPr>
          <w:rFonts w:ascii="David" w:hAnsi="David" w:cs="David"/>
          <w:color w:val="000000"/>
          <w:spacing w:val="10"/>
          <w:sz w:val="24"/>
          <w:szCs w:val="24"/>
          <w:rtl/>
        </w:rPr>
        <w:t xml:space="preserve"> המנוח, משק הבית, </w:t>
      </w:r>
      <w:r w:rsidR="0043280C" w:rsidRPr="00C7387A">
        <w:rPr>
          <w:rFonts w:ascii="David" w:hAnsi="David" w:cs="David"/>
          <w:color w:val="000000"/>
          <w:spacing w:val="10"/>
          <w:sz w:val="24"/>
          <w:szCs w:val="24"/>
          <w:rtl/>
        </w:rPr>
        <w:t>1/3 ידת קיום</w:t>
      </w:r>
      <w:r w:rsidR="004E4051" w:rsidRPr="00C7387A">
        <w:rPr>
          <w:rFonts w:ascii="David" w:hAnsi="David" w:cs="David"/>
          <w:color w:val="000000"/>
          <w:spacing w:val="10"/>
          <w:sz w:val="24"/>
          <w:szCs w:val="24"/>
          <w:rtl/>
        </w:rPr>
        <w:t xml:space="preserve"> של התובע 3, ו</w:t>
      </w:r>
      <w:r w:rsidR="0043280C" w:rsidRPr="00C7387A">
        <w:rPr>
          <w:rFonts w:ascii="David" w:hAnsi="David" w:cs="David"/>
          <w:color w:val="000000"/>
          <w:spacing w:val="10"/>
          <w:sz w:val="24"/>
          <w:szCs w:val="24"/>
          <w:rtl/>
        </w:rPr>
        <w:t xml:space="preserve">קיום </w:t>
      </w:r>
      <w:r w:rsidR="004E4051" w:rsidRPr="00C7387A">
        <w:rPr>
          <w:rFonts w:ascii="David" w:hAnsi="David" w:cs="David"/>
          <w:color w:val="000000"/>
          <w:spacing w:val="10"/>
          <w:sz w:val="24"/>
          <w:szCs w:val="24"/>
          <w:rtl/>
        </w:rPr>
        <w:t xml:space="preserve">התובעת 5; כאמור הניכוי הוא של </w:t>
      </w:r>
      <w:r w:rsidR="0043280C" w:rsidRPr="00C7387A">
        <w:rPr>
          <w:rFonts w:ascii="David" w:hAnsi="David" w:cs="David"/>
          <w:color w:val="000000"/>
          <w:spacing w:val="10"/>
          <w:sz w:val="24"/>
          <w:szCs w:val="24"/>
          <w:rtl/>
        </w:rPr>
        <w:t>1.85 ידות</w:t>
      </w:r>
      <w:r w:rsidR="004E4051" w:rsidRPr="00C7387A">
        <w:rPr>
          <w:rFonts w:ascii="David" w:hAnsi="David" w:cs="David"/>
          <w:color w:val="000000"/>
          <w:spacing w:val="10"/>
          <w:sz w:val="24"/>
          <w:szCs w:val="24"/>
          <w:rtl/>
        </w:rPr>
        <w:t xml:space="preserve"> [3.33 פחות </w:t>
      </w:r>
      <w:r w:rsidR="0043280C" w:rsidRPr="00C7387A">
        <w:rPr>
          <w:rFonts w:ascii="David" w:hAnsi="David" w:cs="David"/>
          <w:color w:val="000000"/>
          <w:spacing w:val="10"/>
          <w:sz w:val="24"/>
          <w:szCs w:val="24"/>
          <w:rtl/>
        </w:rPr>
        <w:t>1.85</w:t>
      </w:r>
      <w:r w:rsidR="004E4051" w:rsidRPr="00C7387A">
        <w:rPr>
          <w:rFonts w:ascii="David" w:hAnsi="David" w:cs="David"/>
          <w:color w:val="000000"/>
          <w:spacing w:val="10"/>
          <w:sz w:val="24"/>
          <w:szCs w:val="24"/>
          <w:rtl/>
        </w:rPr>
        <w:t xml:space="preserve"> = </w:t>
      </w:r>
      <w:r w:rsidR="00E73F97" w:rsidRPr="00C7387A">
        <w:rPr>
          <w:rFonts w:ascii="David" w:hAnsi="David" w:cs="David"/>
          <w:color w:val="000000"/>
          <w:spacing w:val="10"/>
          <w:sz w:val="24"/>
          <w:szCs w:val="24"/>
          <w:rtl/>
        </w:rPr>
        <w:t>1.</w:t>
      </w:r>
      <w:r w:rsidR="0043280C" w:rsidRPr="00C7387A">
        <w:rPr>
          <w:rFonts w:ascii="David" w:hAnsi="David" w:cs="David"/>
          <w:color w:val="000000"/>
          <w:spacing w:val="10"/>
          <w:sz w:val="24"/>
          <w:szCs w:val="24"/>
          <w:rtl/>
        </w:rPr>
        <w:t>48</w:t>
      </w:r>
      <w:r w:rsidR="004E4051" w:rsidRPr="00C7387A">
        <w:rPr>
          <w:rFonts w:ascii="David" w:hAnsi="David" w:cs="David"/>
          <w:color w:val="000000"/>
          <w:spacing w:val="10"/>
          <w:sz w:val="24"/>
          <w:szCs w:val="24"/>
          <w:rtl/>
        </w:rPr>
        <w:t xml:space="preserve">], על כן - ההפסד החודשי לתלויים הינו בשיעור </w:t>
      </w:r>
      <w:r w:rsidR="0043280C" w:rsidRPr="00C7387A">
        <w:rPr>
          <w:rFonts w:ascii="David" w:hAnsi="David" w:cs="David"/>
          <w:color w:val="000000"/>
          <w:spacing w:val="10"/>
          <w:sz w:val="24"/>
          <w:szCs w:val="24"/>
          <w:rtl/>
        </w:rPr>
        <w:t>1.48</w:t>
      </w:r>
      <w:r w:rsidR="004E4051" w:rsidRPr="00C7387A">
        <w:rPr>
          <w:rFonts w:ascii="David" w:hAnsi="David" w:cs="David"/>
          <w:color w:val="000000"/>
          <w:spacing w:val="10"/>
          <w:sz w:val="24"/>
          <w:szCs w:val="24"/>
          <w:rtl/>
        </w:rPr>
        <w:t xml:space="preserve">/3.33 ידות, קרי </w:t>
      </w:r>
      <w:r w:rsidR="00CF27B4" w:rsidRPr="00C7387A">
        <w:rPr>
          <w:rFonts w:ascii="David" w:hAnsi="David" w:cs="David"/>
          <w:color w:val="000000"/>
          <w:spacing w:val="10"/>
          <w:sz w:val="24"/>
          <w:szCs w:val="24"/>
          <w:rtl/>
        </w:rPr>
        <w:t>6,578</w:t>
      </w:r>
      <w:r w:rsidR="004E4051" w:rsidRPr="00C7387A">
        <w:rPr>
          <w:rFonts w:ascii="David" w:hAnsi="David" w:cs="David"/>
          <w:color w:val="000000"/>
          <w:spacing w:val="10"/>
          <w:sz w:val="24"/>
          <w:szCs w:val="24"/>
          <w:rtl/>
        </w:rPr>
        <w:t xml:space="preserve"> ₪ לחודש; </w:t>
      </w:r>
      <w:r w:rsidR="00E73F97" w:rsidRPr="00C7387A">
        <w:rPr>
          <w:rFonts w:ascii="David" w:hAnsi="David" w:cs="David"/>
          <w:color w:val="000000"/>
          <w:spacing w:val="10"/>
          <w:sz w:val="24"/>
          <w:szCs w:val="24"/>
          <w:rtl/>
        </w:rPr>
        <w:t>מקדם ההיוון על בסיס 3% ל-34 חודשים הוא</w:t>
      </w:r>
      <w:r w:rsidR="00F91EDA" w:rsidRPr="00C7387A">
        <w:rPr>
          <w:rFonts w:ascii="David" w:hAnsi="David" w:cs="David"/>
          <w:color w:val="000000"/>
          <w:spacing w:val="10"/>
          <w:sz w:val="24"/>
          <w:szCs w:val="24"/>
          <w:rtl/>
        </w:rPr>
        <w:t xml:space="preserve"> 32.5538</w:t>
      </w:r>
      <w:r w:rsidR="00E73F97" w:rsidRPr="00C7387A">
        <w:rPr>
          <w:rFonts w:ascii="David" w:hAnsi="David" w:cs="David"/>
          <w:color w:val="000000"/>
          <w:spacing w:val="10"/>
          <w:sz w:val="24"/>
          <w:szCs w:val="24"/>
          <w:rtl/>
        </w:rPr>
        <w:t xml:space="preserve">; </w:t>
      </w:r>
      <w:r w:rsidR="004E4051" w:rsidRPr="00C7387A">
        <w:rPr>
          <w:rFonts w:ascii="David" w:hAnsi="David" w:cs="David"/>
          <w:color w:val="000000"/>
          <w:spacing w:val="10"/>
          <w:sz w:val="24"/>
          <w:szCs w:val="24"/>
          <w:rtl/>
        </w:rPr>
        <w:t>מקדם ההיוון הכפול על בסיס 3% מהיום (1</w:t>
      </w:r>
      <w:r w:rsidR="00382D40" w:rsidRPr="00C7387A">
        <w:rPr>
          <w:rFonts w:ascii="David" w:hAnsi="David" w:cs="David"/>
          <w:color w:val="000000"/>
          <w:spacing w:val="10"/>
          <w:sz w:val="24"/>
          <w:szCs w:val="24"/>
          <w:rtl/>
        </w:rPr>
        <w:t>8</w:t>
      </w:r>
      <w:r w:rsidR="004E4051" w:rsidRPr="00C7387A">
        <w:rPr>
          <w:rFonts w:ascii="David" w:hAnsi="David" w:cs="David"/>
          <w:color w:val="000000"/>
          <w:spacing w:val="10"/>
          <w:sz w:val="24"/>
          <w:szCs w:val="24"/>
          <w:rtl/>
        </w:rPr>
        <w:t xml:space="preserve">.2.2023) ועד ליום </w:t>
      </w:r>
      <w:r w:rsidR="00E73F97" w:rsidRPr="00C7387A">
        <w:rPr>
          <w:rFonts w:ascii="David" w:hAnsi="David" w:cs="David"/>
          <w:color w:val="000000"/>
          <w:spacing w:val="10"/>
          <w:sz w:val="24"/>
          <w:szCs w:val="24"/>
          <w:rtl/>
        </w:rPr>
        <w:t>1</w:t>
      </w:r>
      <w:r w:rsidR="00084522" w:rsidRPr="00C7387A">
        <w:rPr>
          <w:rFonts w:ascii="David" w:hAnsi="David" w:cs="David"/>
          <w:color w:val="000000"/>
          <w:spacing w:val="10"/>
          <w:sz w:val="24"/>
          <w:szCs w:val="24"/>
          <w:rtl/>
        </w:rPr>
        <w:t>4</w:t>
      </w:r>
      <w:r w:rsidR="00E73F97" w:rsidRPr="00C7387A">
        <w:rPr>
          <w:rFonts w:ascii="David" w:hAnsi="David" w:cs="David"/>
          <w:color w:val="000000"/>
          <w:spacing w:val="10"/>
          <w:sz w:val="24"/>
          <w:szCs w:val="24"/>
          <w:rtl/>
        </w:rPr>
        <w:t>.3.2031</w:t>
      </w:r>
      <w:r w:rsidR="004E4051" w:rsidRPr="00C7387A">
        <w:rPr>
          <w:rFonts w:ascii="David" w:hAnsi="David" w:cs="David"/>
          <w:color w:val="000000"/>
          <w:spacing w:val="10"/>
          <w:sz w:val="24"/>
          <w:szCs w:val="24"/>
          <w:rtl/>
        </w:rPr>
        <w:t xml:space="preserve"> </w:t>
      </w:r>
      <w:r w:rsidR="00E73F97" w:rsidRPr="00C7387A">
        <w:rPr>
          <w:rFonts w:ascii="David" w:hAnsi="David" w:cs="David"/>
          <w:color w:val="000000"/>
          <w:spacing w:val="10"/>
          <w:sz w:val="24"/>
          <w:szCs w:val="24"/>
          <w:rtl/>
        </w:rPr>
        <w:t>(8 שנים) הוא: 0.7894</w:t>
      </w:r>
      <w:r w:rsidR="007B7F78" w:rsidRPr="00C7387A">
        <w:rPr>
          <w:rFonts w:ascii="David" w:hAnsi="David" w:cs="David"/>
          <w:color w:val="000000"/>
          <w:spacing w:val="10"/>
          <w:sz w:val="24"/>
          <w:szCs w:val="24"/>
          <w:rtl/>
        </w:rPr>
        <w:t>.</w:t>
      </w:r>
    </w:p>
    <w:p w:rsidR="004E4051" w:rsidRPr="00C7387A" w:rsidRDefault="00E73F97" w:rsidP="007B7F78">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הפסד התמיכה לתקופה זו: </w:t>
      </w:r>
      <w:r w:rsidR="00CF27B4" w:rsidRPr="00C7387A">
        <w:rPr>
          <w:rFonts w:ascii="David" w:hAnsi="David" w:cs="David"/>
          <w:color w:val="000000"/>
          <w:spacing w:val="10"/>
          <w:sz w:val="24"/>
          <w:szCs w:val="24"/>
          <w:rtl/>
        </w:rPr>
        <w:t>6,578</w:t>
      </w:r>
      <w:r w:rsidR="004E4051" w:rsidRPr="00C7387A">
        <w:rPr>
          <w:rFonts w:ascii="David" w:hAnsi="David" w:cs="David"/>
          <w:color w:val="000000"/>
          <w:spacing w:val="10"/>
          <w:sz w:val="24"/>
          <w:szCs w:val="24"/>
          <w:rtl/>
        </w:rPr>
        <w:t xml:space="preserve"> </w:t>
      </w:r>
      <w:r w:rsidR="004E4051" w:rsidRPr="00C7387A">
        <w:rPr>
          <w:rFonts w:ascii="David" w:hAnsi="David" w:cs="David"/>
          <w:color w:val="000000"/>
          <w:spacing w:val="10"/>
          <w:sz w:val="24"/>
          <w:szCs w:val="24"/>
        </w:rPr>
        <w:t>X</w:t>
      </w:r>
      <w:r w:rsidR="004E4051" w:rsidRPr="00C7387A">
        <w:rPr>
          <w:rFonts w:ascii="David" w:hAnsi="David" w:cs="David"/>
          <w:color w:val="000000"/>
          <w:spacing w:val="10"/>
          <w:sz w:val="24"/>
          <w:szCs w:val="24"/>
          <w:rtl/>
        </w:rPr>
        <w:t xml:space="preserve"> </w:t>
      </w:r>
      <w:r w:rsidR="00F91EDA" w:rsidRPr="00C7387A">
        <w:rPr>
          <w:rFonts w:ascii="David" w:hAnsi="David" w:cs="David"/>
          <w:color w:val="000000"/>
          <w:spacing w:val="10"/>
          <w:sz w:val="24"/>
          <w:szCs w:val="24"/>
          <w:rtl/>
        </w:rPr>
        <w:t>32.5538</w:t>
      </w:r>
      <w:r w:rsidR="004E4051" w:rsidRPr="00C7387A">
        <w:rPr>
          <w:rFonts w:ascii="David" w:hAnsi="David" w:cs="David"/>
          <w:color w:val="000000"/>
          <w:spacing w:val="10"/>
          <w:sz w:val="24"/>
          <w:szCs w:val="24"/>
          <w:rtl/>
        </w:rPr>
        <w:t xml:space="preserve"> </w:t>
      </w:r>
      <w:r w:rsidR="004E4051" w:rsidRPr="00C7387A">
        <w:rPr>
          <w:rFonts w:ascii="David" w:hAnsi="David" w:cs="David"/>
          <w:color w:val="000000"/>
          <w:spacing w:val="10"/>
          <w:sz w:val="24"/>
          <w:szCs w:val="24"/>
        </w:rPr>
        <w:t>X</w:t>
      </w:r>
      <w:r w:rsidR="004E4051" w:rsidRPr="00C7387A">
        <w:rPr>
          <w:rFonts w:ascii="David" w:hAnsi="David" w:cs="David"/>
          <w:color w:val="000000"/>
          <w:spacing w:val="10"/>
          <w:sz w:val="24"/>
          <w:szCs w:val="24"/>
          <w:rtl/>
        </w:rPr>
        <w:t xml:space="preserve"> 0.7894 = </w:t>
      </w:r>
      <w:r w:rsidR="00CF27B4" w:rsidRPr="00C7387A">
        <w:rPr>
          <w:rFonts w:ascii="David" w:hAnsi="David" w:cs="David"/>
          <w:color w:val="000000"/>
          <w:spacing w:val="10"/>
          <w:sz w:val="24"/>
          <w:szCs w:val="24"/>
          <w:rtl/>
        </w:rPr>
        <w:t>169,041</w:t>
      </w:r>
      <w:r w:rsidR="004E4051" w:rsidRPr="00C7387A">
        <w:rPr>
          <w:rFonts w:ascii="David" w:hAnsi="David" w:cs="David"/>
          <w:color w:val="000000"/>
          <w:spacing w:val="10"/>
          <w:sz w:val="24"/>
          <w:szCs w:val="24"/>
          <w:rtl/>
        </w:rPr>
        <w:t xml:space="preserve"> ₪</w:t>
      </w:r>
    </w:p>
    <w:p w:rsidR="004E4051" w:rsidRPr="00C7387A" w:rsidRDefault="004E4051" w:rsidP="004E4051">
      <w:pPr>
        <w:pStyle w:val="ae"/>
        <w:shd w:val="clear" w:color="auto" w:fill="FFFFFF"/>
        <w:spacing w:line="360" w:lineRule="auto"/>
        <w:ind w:left="360" w:right="425"/>
        <w:jc w:val="both"/>
        <w:rPr>
          <w:rFonts w:ascii="David" w:hAnsi="David" w:cs="David"/>
          <w:color w:val="000000"/>
          <w:spacing w:val="10"/>
          <w:sz w:val="24"/>
          <w:szCs w:val="24"/>
          <w:rtl/>
        </w:rPr>
      </w:pPr>
    </w:p>
    <w:p w:rsidR="004E4051" w:rsidRPr="00C7387A" w:rsidRDefault="004E4051" w:rsidP="00AA6841">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הפיצוי שמגיע לתובעים </w:t>
      </w:r>
      <w:r w:rsidR="00F91EDA" w:rsidRPr="00C7387A">
        <w:rPr>
          <w:rFonts w:ascii="David" w:hAnsi="David" w:cs="David"/>
          <w:color w:val="000000"/>
          <w:spacing w:val="10"/>
          <w:sz w:val="24"/>
          <w:szCs w:val="24"/>
          <w:rtl/>
        </w:rPr>
        <w:t>3</w:t>
      </w:r>
      <w:r w:rsidRPr="00C7387A">
        <w:rPr>
          <w:rFonts w:ascii="David" w:hAnsi="David" w:cs="David"/>
          <w:color w:val="000000"/>
          <w:spacing w:val="10"/>
          <w:sz w:val="24"/>
          <w:szCs w:val="24"/>
          <w:rtl/>
        </w:rPr>
        <w:t xml:space="preserve"> ו-5 יחדיו בתקופה </w:t>
      </w:r>
      <w:r w:rsidR="00AA6841" w:rsidRPr="00C7387A">
        <w:rPr>
          <w:rFonts w:ascii="David" w:hAnsi="David" w:cs="David"/>
          <w:color w:val="000000"/>
          <w:spacing w:val="10"/>
          <w:sz w:val="24"/>
          <w:szCs w:val="24"/>
          <w:rtl/>
        </w:rPr>
        <w:t>זו</w:t>
      </w:r>
      <w:r w:rsidRPr="00C7387A">
        <w:rPr>
          <w:rFonts w:ascii="David" w:hAnsi="David" w:cs="David"/>
          <w:color w:val="000000"/>
          <w:spacing w:val="10"/>
          <w:sz w:val="24"/>
          <w:szCs w:val="24"/>
          <w:rtl/>
        </w:rPr>
        <w:t xml:space="preserve"> הינו </w:t>
      </w:r>
      <w:r w:rsidR="00CF27B4" w:rsidRPr="00C7387A">
        <w:rPr>
          <w:rFonts w:ascii="David" w:hAnsi="David" w:cs="David"/>
          <w:color w:val="000000"/>
          <w:spacing w:val="10"/>
          <w:sz w:val="24"/>
          <w:szCs w:val="24"/>
          <w:rtl/>
        </w:rPr>
        <w:t>169,041</w:t>
      </w:r>
      <w:r w:rsidR="00F91EDA"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 xml:space="preserve">₪, כשהחלוקה לא </w:t>
      </w:r>
      <w:r w:rsidR="00251C72" w:rsidRPr="00C7387A">
        <w:rPr>
          <w:rFonts w:ascii="David" w:hAnsi="David" w:cs="David" w:hint="cs"/>
          <w:color w:val="000000"/>
          <w:spacing w:val="10"/>
          <w:sz w:val="24"/>
          <w:szCs w:val="24"/>
          <w:rtl/>
        </w:rPr>
        <w:t>שוויונית</w:t>
      </w:r>
      <w:r w:rsidRPr="00C7387A">
        <w:rPr>
          <w:rFonts w:ascii="David" w:hAnsi="David" w:cs="David"/>
          <w:color w:val="000000"/>
          <w:spacing w:val="10"/>
          <w:sz w:val="24"/>
          <w:szCs w:val="24"/>
          <w:rtl/>
        </w:rPr>
        <w:t xml:space="preserve">. </w:t>
      </w:r>
      <w:r w:rsidR="00F91EDA" w:rsidRPr="00C7387A">
        <w:rPr>
          <w:rFonts w:ascii="David" w:hAnsi="David" w:cs="David"/>
          <w:color w:val="000000"/>
          <w:spacing w:val="10"/>
          <w:sz w:val="24"/>
          <w:szCs w:val="24"/>
          <w:rtl/>
        </w:rPr>
        <w:t>לתובע 3 מגיע שליש ממה שמגיע לתובעת 5</w:t>
      </w:r>
      <w:r w:rsidRPr="00C7387A">
        <w:rPr>
          <w:rFonts w:ascii="David" w:hAnsi="David" w:cs="David"/>
          <w:color w:val="000000"/>
          <w:spacing w:val="10"/>
          <w:sz w:val="24"/>
          <w:szCs w:val="24"/>
          <w:rtl/>
        </w:rPr>
        <w:t xml:space="preserve">. על </w:t>
      </w:r>
      <w:r w:rsidR="00CF27B4" w:rsidRPr="00C7387A">
        <w:rPr>
          <w:rFonts w:ascii="David" w:hAnsi="David" w:cs="David"/>
          <w:color w:val="000000"/>
          <w:spacing w:val="10"/>
          <w:sz w:val="24"/>
          <w:szCs w:val="24"/>
          <w:rtl/>
        </w:rPr>
        <w:t xml:space="preserve">כן, </w:t>
      </w:r>
      <w:r w:rsidRPr="00C7387A">
        <w:rPr>
          <w:rFonts w:ascii="David" w:hAnsi="David" w:cs="David"/>
          <w:color w:val="000000"/>
          <w:spacing w:val="10"/>
          <w:sz w:val="24"/>
          <w:szCs w:val="24"/>
          <w:rtl/>
        </w:rPr>
        <w:t xml:space="preserve">נחלק </w:t>
      </w:r>
      <w:r w:rsidR="00CF27B4" w:rsidRPr="00C7387A">
        <w:rPr>
          <w:rFonts w:ascii="David" w:hAnsi="David" w:cs="David"/>
          <w:color w:val="000000"/>
          <w:spacing w:val="10"/>
          <w:sz w:val="24"/>
          <w:szCs w:val="24"/>
          <w:rtl/>
        </w:rPr>
        <w:t>169,041</w:t>
      </w:r>
      <w:r w:rsidRPr="00C7387A">
        <w:rPr>
          <w:rFonts w:ascii="David" w:hAnsi="David" w:cs="David"/>
          <w:color w:val="000000"/>
          <w:spacing w:val="10"/>
          <w:sz w:val="24"/>
          <w:szCs w:val="24"/>
          <w:rtl/>
        </w:rPr>
        <w:t xml:space="preserve"> ₪ ל-1.</w:t>
      </w:r>
      <w:r w:rsidR="00F91EDA" w:rsidRPr="00C7387A">
        <w:rPr>
          <w:rFonts w:ascii="David" w:hAnsi="David" w:cs="David"/>
          <w:color w:val="000000"/>
          <w:spacing w:val="10"/>
          <w:sz w:val="24"/>
          <w:szCs w:val="24"/>
          <w:rtl/>
        </w:rPr>
        <w:t>3333</w:t>
      </w:r>
      <w:r w:rsidRPr="00C7387A">
        <w:rPr>
          <w:rFonts w:ascii="David" w:hAnsi="David" w:cs="David"/>
          <w:color w:val="000000"/>
          <w:spacing w:val="10"/>
          <w:sz w:val="24"/>
          <w:szCs w:val="24"/>
          <w:rtl/>
        </w:rPr>
        <w:t xml:space="preserve">, שזה נותן </w:t>
      </w:r>
      <w:r w:rsidR="00CF27B4" w:rsidRPr="00C7387A">
        <w:rPr>
          <w:rFonts w:ascii="David" w:hAnsi="David" w:cs="David"/>
          <w:color w:val="000000"/>
          <w:spacing w:val="10"/>
          <w:sz w:val="24"/>
          <w:szCs w:val="24"/>
          <w:rtl/>
        </w:rPr>
        <w:t>126,784</w:t>
      </w:r>
      <w:r w:rsidR="00F91EDA"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tl/>
        </w:rPr>
        <w:t>₪.</w:t>
      </w:r>
    </w:p>
    <w:p w:rsidR="004E4051" w:rsidRPr="00C7387A" w:rsidRDefault="004E4051" w:rsidP="004A68CF">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הפיצוי שמגיע </w:t>
      </w:r>
      <w:r w:rsidR="00F91EDA" w:rsidRPr="00C7387A">
        <w:rPr>
          <w:rFonts w:ascii="David" w:hAnsi="David" w:cs="David"/>
          <w:color w:val="000000"/>
          <w:spacing w:val="10"/>
          <w:sz w:val="24"/>
          <w:szCs w:val="24"/>
          <w:rtl/>
        </w:rPr>
        <w:t>לתובע</w:t>
      </w:r>
      <w:r w:rsidR="00814A95" w:rsidRPr="00C7387A">
        <w:rPr>
          <w:rFonts w:ascii="David" w:hAnsi="David" w:cs="David"/>
          <w:color w:val="000000"/>
          <w:spacing w:val="10"/>
          <w:sz w:val="24"/>
          <w:szCs w:val="24"/>
          <w:rtl/>
        </w:rPr>
        <w:t xml:space="preserve"> 2</w:t>
      </w:r>
      <w:r w:rsidRPr="00C7387A">
        <w:rPr>
          <w:rFonts w:ascii="David" w:hAnsi="David" w:cs="David"/>
          <w:color w:val="000000"/>
          <w:spacing w:val="10"/>
          <w:sz w:val="24"/>
          <w:szCs w:val="24"/>
          <w:rtl/>
        </w:rPr>
        <w:t xml:space="preserve"> בגין תקופה זו מגיע לשליש לעומת התובעת 5 - היינו סך של </w:t>
      </w:r>
      <w:r w:rsidR="00CF27B4" w:rsidRPr="00C7387A">
        <w:rPr>
          <w:rFonts w:ascii="David" w:hAnsi="David" w:cs="David"/>
          <w:color w:val="000000"/>
          <w:spacing w:val="10"/>
          <w:sz w:val="24"/>
          <w:szCs w:val="24"/>
          <w:rtl/>
        </w:rPr>
        <w:t>42,2</w:t>
      </w:r>
      <w:r w:rsidR="004A68CF" w:rsidRPr="00C7387A">
        <w:rPr>
          <w:rFonts w:ascii="David" w:hAnsi="David" w:cs="David"/>
          <w:color w:val="000000"/>
          <w:spacing w:val="10"/>
          <w:sz w:val="24"/>
          <w:szCs w:val="24"/>
          <w:rtl/>
        </w:rPr>
        <w:t>59</w:t>
      </w:r>
      <w:r w:rsidRPr="00C7387A">
        <w:rPr>
          <w:rFonts w:ascii="David" w:hAnsi="David" w:cs="David"/>
          <w:color w:val="000000"/>
          <w:spacing w:val="10"/>
          <w:sz w:val="24"/>
          <w:szCs w:val="24"/>
          <w:rtl/>
        </w:rPr>
        <w:t xml:space="preserve"> ₪; ולתובעת 5 מגיע סך </w:t>
      </w:r>
      <w:r w:rsidR="00CF27B4" w:rsidRPr="00C7387A">
        <w:rPr>
          <w:rFonts w:ascii="David" w:hAnsi="David" w:cs="David"/>
          <w:color w:val="000000"/>
          <w:spacing w:val="10"/>
          <w:sz w:val="24"/>
          <w:szCs w:val="24"/>
          <w:rtl/>
        </w:rPr>
        <w:t>126,78</w:t>
      </w:r>
      <w:r w:rsidR="004A68CF" w:rsidRPr="00C7387A">
        <w:rPr>
          <w:rFonts w:ascii="David" w:hAnsi="David" w:cs="David"/>
          <w:color w:val="000000"/>
          <w:spacing w:val="10"/>
          <w:sz w:val="24"/>
          <w:szCs w:val="24"/>
          <w:rtl/>
        </w:rPr>
        <w:t>2</w:t>
      </w:r>
      <w:r w:rsidRPr="00C7387A">
        <w:rPr>
          <w:rFonts w:ascii="David" w:hAnsi="David" w:cs="David"/>
          <w:color w:val="000000"/>
          <w:spacing w:val="10"/>
          <w:sz w:val="24"/>
          <w:szCs w:val="24"/>
          <w:rtl/>
        </w:rPr>
        <w:t xml:space="preserve"> ₪.</w:t>
      </w:r>
    </w:p>
    <w:p w:rsidR="007B7F78" w:rsidRPr="00C7387A" w:rsidRDefault="007B7F78" w:rsidP="00AA6841">
      <w:pPr>
        <w:pStyle w:val="ae"/>
        <w:shd w:val="clear" w:color="auto" w:fill="FFFFFF"/>
        <w:spacing w:line="360" w:lineRule="auto"/>
        <w:ind w:left="360" w:right="425"/>
        <w:jc w:val="both"/>
        <w:rPr>
          <w:rFonts w:ascii="David" w:hAnsi="David" w:cs="David"/>
          <w:b/>
          <w:bCs/>
          <w:color w:val="000000"/>
          <w:spacing w:val="10"/>
          <w:sz w:val="24"/>
          <w:szCs w:val="24"/>
          <w:rtl/>
        </w:rPr>
      </w:pPr>
    </w:p>
    <w:p w:rsidR="00CF27B4" w:rsidRPr="00C7387A" w:rsidRDefault="00CF27B4" w:rsidP="00AA6841">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rtl/>
        </w:rPr>
        <w:lastRenderedPageBreak/>
        <w:t>לסיכום</w:t>
      </w:r>
      <w:r w:rsidR="00AA6841" w:rsidRPr="00C7387A">
        <w:rPr>
          <w:rFonts w:ascii="David" w:hAnsi="David" w:cs="David"/>
          <w:b/>
          <w:bCs/>
          <w:color w:val="000000"/>
          <w:spacing w:val="10"/>
          <w:sz w:val="24"/>
          <w:szCs w:val="24"/>
          <w:rtl/>
        </w:rPr>
        <w:t>,</w:t>
      </w:r>
      <w:r w:rsidRPr="00C7387A">
        <w:rPr>
          <w:rFonts w:ascii="David" w:hAnsi="David" w:cs="David"/>
          <w:b/>
          <w:bCs/>
          <w:color w:val="000000"/>
          <w:spacing w:val="10"/>
          <w:sz w:val="24"/>
          <w:szCs w:val="24"/>
          <w:rtl/>
        </w:rPr>
        <w:t xml:space="preserve"> בגין </w:t>
      </w:r>
      <w:r w:rsidRPr="00C7387A">
        <w:rPr>
          <w:rFonts w:ascii="David" w:hAnsi="David" w:cs="David"/>
          <w:b/>
          <w:bCs/>
          <w:color w:val="000000"/>
          <w:spacing w:val="10"/>
          <w:sz w:val="24"/>
          <w:szCs w:val="24"/>
          <w:u w:val="single"/>
          <w:rtl/>
        </w:rPr>
        <w:t xml:space="preserve">התקופה </w:t>
      </w:r>
      <w:r w:rsidR="00AA6841" w:rsidRPr="00C7387A">
        <w:rPr>
          <w:rFonts w:ascii="David" w:hAnsi="David" w:cs="David"/>
          <w:b/>
          <w:bCs/>
          <w:color w:val="000000"/>
          <w:spacing w:val="10"/>
          <w:sz w:val="24"/>
          <w:szCs w:val="24"/>
          <w:u w:val="single"/>
          <w:rtl/>
        </w:rPr>
        <w:t>החמישית</w:t>
      </w:r>
      <w:r w:rsidRPr="00C7387A">
        <w:rPr>
          <w:rFonts w:ascii="David" w:hAnsi="David" w:cs="David"/>
          <w:b/>
          <w:bCs/>
          <w:color w:val="000000"/>
          <w:spacing w:val="10"/>
          <w:sz w:val="24"/>
          <w:szCs w:val="24"/>
          <w:rtl/>
        </w:rPr>
        <w:t xml:space="preserve"> הפיצוי שמגיע לתובעים </w:t>
      </w:r>
      <w:r w:rsidR="004A68CF" w:rsidRPr="00C7387A">
        <w:rPr>
          <w:rFonts w:ascii="David" w:hAnsi="David" w:cs="David"/>
          <w:b/>
          <w:bCs/>
          <w:color w:val="000000"/>
          <w:spacing w:val="10"/>
          <w:sz w:val="24"/>
          <w:szCs w:val="24"/>
          <w:rtl/>
        </w:rPr>
        <w:t>3</w:t>
      </w:r>
      <w:r w:rsidRPr="00C7387A">
        <w:rPr>
          <w:rFonts w:ascii="David" w:hAnsi="David" w:cs="David"/>
          <w:b/>
          <w:bCs/>
          <w:color w:val="000000"/>
          <w:spacing w:val="10"/>
          <w:sz w:val="24"/>
          <w:szCs w:val="24"/>
          <w:rtl/>
        </w:rPr>
        <w:t xml:space="preserve"> ו-5 יחדיו הינו סך </w:t>
      </w:r>
      <w:r w:rsidR="004A68CF" w:rsidRPr="00C7387A">
        <w:rPr>
          <w:rFonts w:ascii="David" w:hAnsi="David" w:cs="David"/>
          <w:b/>
          <w:bCs/>
          <w:color w:val="000000"/>
          <w:spacing w:val="10"/>
          <w:sz w:val="24"/>
          <w:szCs w:val="24"/>
          <w:rtl/>
        </w:rPr>
        <w:t>169,041</w:t>
      </w:r>
      <w:r w:rsidRPr="00C7387A">
        <w:rPr>
          <w:rFonts w:ascii="David" w:hAnsi="David" w:cs="David"/>
          <w:b/>
          <w:bCs/>
          <w:color w:val="000000"/>
          <w:spacing w:val="10"/>
          <w:sz w:val="24"/>
          <w:szCs w:val="24"/>
          <w:rtl/>
        </w:rPr>
        <w:t xml:space="preserve"> ₪; כאשר הוא מתחלק כדלקמן:</w:t>
      </w:r>
    </w:p>
    <w:p w:rsidR="00CF27B4" w:rsidRPr="00C7387A" w:rsidRDefault="00CF27B4" w:rsidP="004A68CF">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לתובע 3</w:t>
      </w:r>
      <w:r w:rsidRPr="00C7387A">
        <w:rPr>
          <w:rFonts w:ascii="David" w:hAnsi="David" w:cs="David"/>
          <w:b/>
          <w:bCs/>
          <w:color w:val="000000"/>
          <w:spacing w:val="10"/>
          <w:sz w:val="24"/>
          <w:szCs w:val="24"/>
          <w:rtl/>
        </w:rPr>
        <w:t xml:space="preserve">: </w:t>
      </w:r>
      <w:r w:rsidR="004A68CF" w:rsidRPr="00C7387A">
        <w:rPr>
          <w:rFonts w:ascii="David" w:hAnsi="David" w:cs="David"/>
          <w:b/>
          <w:bCs/>
          <w:color w:val="000000"/>
          <w:spacing w:val="10"/>
          <w:sz w:val="24"/>
          <w:szCs w:val="24"/>
          <w:rtl/>
        </w:rPr>
        <w:t>42,259</w:t>
      </w:r>
      <w:r w:rsidRPr="00C7387A">
        <w:rPr>
          <w:rFonts w:ascii="David" w:hAnsi="David" w:cs="David"/>
          <w:b/>
          <w:bCs/>
          <w:color w:val="000000"/>
          <w:spacing w:val="10"/>
          <w:sz w:val="24"/>
          <w:szCs w:val="24"/>
          <w:rtl/>
        </w:rPr>
        <w:t xml:space="preserve"> ₪, </w:t>
      </w:r>
      <w:r w:rsidRPr="00C7387A">
        <w:rPr>
          <w:rFonts w:ascii="David" w:hAnsi="David" w:cs="David"/>
          <w:b/>
          <w:bCs/>
          <w:color w:val="000000"/>
          <w:spacing w:val="10"/>
          <w:sz w:val="24"/>
          <w:szCs w:val="24"/>
          <w:u w:val="single"/>
          <w:rtl/>
        </w:rPr>
        <w:t>ולתובעת 5</w:t>
      </w:r>
      <w:r w:rsidRPr="00C7387A">
        <w:rPr>
          <w:rFonts w:ascii="David" w:hAnsi="David" w:cs="David"/>
          <w:b/>
          <w:bCs/>
          <w:color w:val="000000"/>
          <w:spacing w:val="10"/>
          <w:sz w:val="24"/>
          <w:szCs w:val="24"/>
          <w:rtl/>
        </w:rPr>
        <w:t xml:space="preserve">: </w:t>
      </w:r>
      <w:r w:rsidR="004A68CF" w:rsidRPr="00C7387A">
        <w:rPr>
          <w:rFonts w:ascii="David" w:hAnsi="David" w:cs="David"/>
          <w:b/>
          <w:bCs/>
          <w:color w:val="000000"/>
          <w:spacing w:val="10"/>
          <w:sz w:val="24"/>
          <w:szCs w:val="24"/>
          <w:rtl/>
        </w:rPr>
        <w:t>126,78</w:t>
      </w:r>
      <w:r w:rsidR="00AA6841" w:rsidRPr="00C7387A">
        <w:rPr>
          <w:rFonts w:ascii="David" w:hAnsi="David" w:cs="David"/>
          <w:b/>
          <w:bCs/>
          <w:color w:val="000000"/>
          <w:spacing w:val="10"/>
          <w:sz w:val="24"/>
          <w:szCs w:val="24"/>
          <w:rtl/>
        </w:rPr>
        <w:t>2</w:t>
      </w:r>
      <w:r w:rsidRPr="00C7387A">
        <w:rPr>
          <w:rFonts w:ascii="David" w:hAnsi="David" w:cs="David"/>
          <w:b/>
          <w:bCs/>
          <w:color w:val="000000"/>
          <w:spacing w:val="10"/>
          <w:sz w:val="24"/>
          <w:szCs w:val="24"/>
          <w:rtl/>
        </w:rPr>
        <w:t xml:space="preserve"> ₪.</w:t>
      </w:r>
    </w:p>
    <w:p w:rsidR="00814A95" w:rsidRPr="00C7387A" w:rsidRDefault="00814A95" w:rsidP="00814A95">
      <w:pPr>
        <w:pStyle w:val="ae"/>
        <w:shd w:val="clear" w:color="auto" w:fill="FFFFFF"/>
        <w:spacing w:line="360" w:lineRule="auto"/>
        <w:ind w:left="360" w:right="425"/>
        <w:jc w:val="both"/>
        <w:rPr>
          <w:rFonts w:ascii="David" w:hAnsi="David" w:cs="David"/>
          <w:b/>
          <w:bCs/>
          <w:color w:val="000000"/>
          <w:spacing w:val="10"/>
          <w:sz w:val="24"/>
          <w:szCs w:val="24"/>
          <w:rtl/>
        </w:rPr>
      </w:pPr>
    </w:p>
    <w:p w:rsidR="00814A95" w:rsidRPr="00C7387A" w:rsidRDefault="001749DC" w:rsidP="007B7F78">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6</w:t>
      </w:r>
      <w:r w:rsidR="003170CC" w:rsidRPr="00C7387A">
        <w:rPr>
          <w:rFonts w:ascii="David" w:hAnsi="David" w:cs="David"/>
          <w:b/>
          <w:bCs/>
          <w:color w:val="000000"/>
          <w:spacing w:val="10"/>
          <w:sz w:val="24"/>
          <w:szCs w:val="24"/>
          <w:rtl/>
        </w:rPr>
        <w:t xml:space="preserve">) </w:t>
      </w:r>
      <w:r w:rsidR="00814A95" w:rsidRPr="00C7387A">
        <w:rPr>
          <w:rFonts w:ascii="David" w:hAnsi="David" w:cs="David"/>
          <w:b/>
          <w:bCs/>
          <w:color w:val="000000"/>
          <w:spacing w:val="10"/>
          <w:sz w:val="24"/>
          <w:szCs w:val="24"/>
          <w:u w:val="single"/>
          <w:rtl/>
        </w:rPr>
        <w:t>ההפסדים לתקופה השישית (מיום סיום תקופת התלות של התובע 3</w:t>
      </w:r>
      <w:r w:rsidR="007B7F78" w:rsidRPr="00C7387A">
        <w:rPr>
          <w:rFonts w:ascii="David" w:hAnsi="David" w:cs="David"/>
          <w:b/>
          <w:bCs/>
          <w:color w:val="000000"/>
          <w:spacing w:val="10"/>
          <w:sz w:val="24"/>
          <w:szCs w:val="24"/>
          <w:u w:val="single"/>
          <w:rtl/>
        </w:rPr>
        <w:t xml:space="preserve"> </w:t>
      </w:r>
      <w:r w:rsidR="00814A95" w:rsidRPr="00C7387A">
        <w:rPr>
          <w:rFonts w:ascii="David" w:hAnsi="David" w:cs="David"/>
          <w:b/>
          <w:bCs/>
          <w:color w:val="000000"/>
          <w:spacing w:val="10"/>
          <w:sz w:val="24"/>
          <w:szCs w:val="24"/>
          <w:u w:val="single"/>
          <w:rtl/>
        </w:rPr>
        <w:t>(יום 27.1.2034) ועד להגיעה של התובעת 5 לגיל 18</w:t>
      </w:r>
      <w:r w:rsidR="00DE22F4" w:rsidRPr="00C7387A">
        <w:rPr>
          <w:rFonts w:ascii="David" w:hAnsi="David" w:cs="David"/>
          <w:b/>
          <w:bCs/>
          <w:color w:val="000000"/>
          <w:spacing w:val="10"/>
          <w:sz w:val="24"/>
          <w:szCs w:val="24"/>
          <w:u w:val="single"/>
          <w:rtl/>
        </w:rPr>
        <w:t xml:space="preserve"> - </w:t>
      </w:r>
      <w:r w:rsidR="00814A95" w:rsidRPr="00C7387A">
        <w:rPr>
          <w:rFonts w:ascii="David" w:hAnsi="David" w:cs="David"/>
          <w:b/>
          <w:bCs/>
          <w:color w:val="000000"/>
          <w:spacing w:val="10"/>
          <w:sz w:val="24"/>
          <w:szCs w:val="24"/>
          <w:u w:val="single"/>
          <w:rtl/>
        </w:rPr>
        <w:t>יום 27.3.</w:t>
      </w:r>
      <w:r w:rsidR="00DE22F4" w:rsidRPr="00C7387A">
        <w:rPr>
          <w:rFonts w:ascii="David" w:hAnsi="David" w:cs="David"/>
          <w:b/>
          <w:bCs/>
          <w:color w:val="000000"/>
          <w:spacing w:val="10"/>
          <w:sz w:val="24"/>
          <w:szCs w:val="24"/>
          <w:u w:val="single"/>
          <w:rtl/>
        </w:rPr>
        <w:t xml:space="preserve">36) </w:t>
      </w:r>
      <w:r w:rsidR="00814A95" w:rsidRPr="00C7387A">
        <w:rPr>
          <w:rFonts w:ascii="David" w:hAnsi="David" w:cs="David"/>
          <w:b/>
          <w:bCs/>
          <w:color w:val="000000"/>
          <w:spacing w:val="10"/>
          <w:sz w:val="24"/>
          <w:szCs w:val="24"/>
          <w:u w:val="single"/>
          <w:rtl/>
        </w:rPr>
        <w:t xml:space="preserve">– </w:t>
      </w:r>
      <w:r w:rsidR="00DE22F4" w:rsidRPr="00C7387A">
        <w:rPr>
          <w:rFonts w:ascii="David" w:hAnsi="David" w:cs="David"/>
          <w:b/>
          <w:bCs/>
          <w:color w:val="000000"/>
          <w:spacing w:val="10"/>
          <w:sz w:val="24"/>
          <w:szCs w:val="24"/>
          <w:u w:val="single"/>
          <w:rtl/>
        </w:rPr>
        <w:t>26</w:t>
      </w:r>
      <w:r w:rsidR="00814A95" w:rsidRPr="00C7387A">
        <w:rPr>
          <w:rFonts w:ascii="David" w:hAnsi="David" w:cs="David"/>
          <w:b/>
          <w:bCs/>
          <w:color w:val="000000"/>
          <w:spacing w:val="10"/>
          <w:sz w:val="24"/>
          <w:szCs w:val="24"/>
          <w:u w:val="single"/>
          <w:rtl/>
        </w:rPr>
        <w:t xml:space="preserve"> חודשים לעתיד (מיום </w:t>
      </w:r>
      <w:r w:rsidR="00DE22F4" w:rsidRPr="00C7387A">
        <w:rPr>
          <w:rFonts w:ascii="David" w:hAnsi="David" w:cs="David"/>
          <w:b/>
          <w:bCs/>
          <w:color w:val="000000"/>
          <w:spacing w:val="10"/>
          <w:sz w:val="24"/>
          <w:szCs w:val="24"/>
          <w:u w:val="single"/>
          <w:rtl/>
        </w:rPr>
        <w:t>27.1.2034</w:t>
      </w:r>
      <w:r w:rsidR="00814A95" w:rsidRPr="00C7387A">
        <w:rPr>
          <w:rFonts w:ascii="David" w:hAnsi="David" w:cs="David"/>
          <w:b/>
          <w:bCs/>
          <w:color w:val="000000"/>
          <w:spacing w:val="10"/>
          <w:sz w:val="24"/>
          <w:szCs w:val="24"/>
          <w:u w:val="single"/>
          <w:rtl/>
        </w:rPr>
        <w:t>)</w:t>
      </w:r>
    </w:p>
    <w:p w:rsidR="00084522" w:rsidRPr="00C7387A" w:rsidRDefault="00BE372F" w:rsidP="00084522">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בסיס שכר המנוח המיוחס לתקופה זו הוא </w:t>
      </w:r>
      <w:r w:rsidR="00814A95" w:rsidRPr="00C7387A">
        <w:rPr>
          <w:rFonts w:ascii="David" w:hAnsi="David" w:cs="David"/>
          <w:color w:val="000000"/>
          <w:spacing w:val="10"/>
          <w:sz w:val="24"/>
          <w:szCs w:val="24"/>
          <w:rtl/>
        </w:rPr>
        <w:t xml:space="preserve">14,800 ₪; מספר ידות 3: </w:t>
      </w:r>
      <w:r w:rsidR="001E30BD" w:rsidRPr="00C7387A">
        <w:rPr>
          <w:rFonts w:ascii="David" w:hAnsi="David" w:cs="David"/>
          <w:color w:val="000000"/>
          <w:spacing w:val="10"/>
          <w:sz w:val="24"/>
          <w:szCs w:val="24"/>
          <w:rtl/>
        </w:rPr>
        <w:t xml:space="preserve">קיום </w:t>
      </w:r>
      <w:r w:rsidR="00814A95" w:rsidRPr="00C7387A">
        <w:rPr>
          <w:rFonts w:ascii="David" w:hAnsi="David" w:cs="David"/>
          <w:color w:val="000000"/>
          <w:spacing w:val="10"/>
          <w:sz w:val="24"/>
          <w:szCs w:val="24"/>
          <w:rtl/>
        </w:rPr>
        <w:t>המנוח, משק הבית, ו</w:t>
      </w:r>
      <w:r w:rsidR="001E30BD" w:rsidRPr="00C7387A">
        <w:rPr>
          <w:rFonts w:ascii="David" w:hAnsi="David" w:cs="David"/>
          <w:color w:val="000000"/>
          <w:spacing w:val="10"/>
          <w:sz w:val="24"/>
          <w:szCs w:val="24"/>
          <w:rtl/>
        </w:rPr>
        <w:t xml:space="preserve">קיום </w:t>
      </w:r>
      <w:r w:rsidR="00814A95" w:rsidRPr="00C7387A">
        <w:rPr>
          <w:rFonts w:ascii="David" w:hAnsi="David" w:cs="David"/>
          <w:color w:val="000000"/>
          <w:spacing w:val="10"/>
          <w:sz w:val="24"/>
          <w:szCs w:val="24"/>
          <w:rtl/>
        </w:rPr>
        <w:t xml:space="preserve">התובעת 5; כאמור הניכוי הוא של </w:t>
      </w:r>
      <w:r w:rsidR="0067478E" w:rsidRPr="00C7387A">
        <w:rPr>
          <w:rFonts w:ascii="David" w:hAnsi="David" w:cs="David"/>
          <w:color w:val="000000"/>
          <w:spacing w:val="10"/>
          <w:sz w:val="24"/>
          <w:szCs w:val="24"/>
          <w:rtl/>
        </w:rPr>
        <w:t>1.85 ידה</w:t>
      </w:r>
      <w:r w:rsidR="00814A95" w:rsidRPr="00C7387A">
        <w:rPr>
          <w:rFonts w:ascii="David" w:hAnsi="David" w:cs="David"/>
          <w:color w:val="000000"/>
          <w:spacing w:val="10"/>
          <w:sz w:val="24"/>
          <w:szCs w:val="24"/>
          <w:rtl/>
        </w:rPr>
        <w:t xml:space="preserve"> [3 פחות 1.</w:t>
      </w:r>
      <w:r w:rsidR="0067478E" w:rsidRPr="00C7387A">
        <w:rPr>
          <w:rFonts w:ascii="David" w:hAnsi="David" w:cs="David"/>
          <w:color w:val="000000"/>
          <w:spacing w:val="10"/>
          <w:sz w:val="24"/>
          <w:szCs w:val="24"/>
          <w:rtl/>
        </w:rPr>
        <w:t>85</w:t>
      </w:r>
      <w:r w:rsidR="00814A95" w:rsidRPr="00C7387A">
        <w:rPr>
          <w:rFonts w:ascii="David" w:hAnsi="David" w:cs="David"/>
          <w:color w:val="000000"/>
          <w:spacing w:val="10"/>
          <w:sz w:val="24"/>
          <w:szCs w:val="24"/>
          <w:rtl/>
        </w:rPr>
        <w:t xml:space="preserve"> = 1.</w:t>
      </w:r>
      <w:r w:rsidR="0067478E" w:rsidRPr="00C7387A">
        <w:rPr>
          <w:rFonts w:ascii="David" w:hAnsi="David" w:cs="David"/>
          <w:color w:val="000000"/>
          <w:spacing w:val="10"/>
          <w:sz w:val="24"/>
          <w:szCs w:val="24"/>
          <w:rtl/>
        </w:rPr>
        <w:t>1</w:t>
      </w:r>
      <w:r w:rsidR="00DE22F4" w:rsidRPr="00C7387A">
        <w:rPr>
          <w:rFonts w:ascii="David" w:hAnsi="David" w:cs="David"/>
          <w:color w:val="000000"/>
          <w:spacing w:val="10"/>
          <w:sz w:val="24"/>
          <w:szCs w:val="24"/>
          <w:rtl/>
        </w:rPr>
        <w:t>5</w:t>
      </w:r>
      <w:r w:rsidR="00814A95" w:rsidRPr="00C7387A">
        <w:rPr>
          <w:rFonts w:ascii="David" w:hAnsi="David" w:cs="David"/>
          <w:color w:val="000000"/>
          <w:spacing w:val="10"/>
          <w:sz w:val="24"/>
          <w:szCs w:val="24"/>
          <w:rtl/>
        </w:rPr>
        <w:t xml:space="preserve">], על כן - ההפסד החודשי לתלויים הינו בשיעור </w:t>
      </w:r>
      <w:r w:rsidR="00DE22F4" w:rsidRPr="00C7387A">
        <w:rPr>
          <w:rFonts w:ascii="David" w:hAnsi="David" w:cs="David"/>
          <w:color w:val="000000"/>
          <w:spacing w:val="10"/>
          <w:sz w:val="24"/>
          <w:szCs w:val="24"/>
          <w:rtl/>
        </w:rPr>
        <w:t>1.</w:t>
      </w:r>
      <w:r w:rsidR="0067478E" w:rsidRPr="00C7387A">
        <w:rPr>
          <w:rFonts w:ascii="David" w:hAnsi="David" w:cs="David"/>
          <w:color w:val="000000"/>
          <w:spacing w:val="10"/>
          <w:sz w:val="24"/>
          <w:szCs w:val="24"/>
          <w:rtl/>
        </w:rPr>
        <w:t>15</w:t>
      </w:r>
      <w:r w:rsidR="00DE22F4" w:rsidRPr="00C7387A">
        <w:rPr>
          <w:rFonts w:ascii="David" w:hAnsi="David" w:cs="David"/>
          <w:color w:val="000000"/>
          <w:spacing w:val="10"/>
          <w:sz w:val="24"/>
          <w:szCs w:val="24"/>
          <w:rtl/>
        </w:rPr>
        <w:t>/3</w:t>
      </w:r>
      <w:r w:rsidR="00814A95" w:rsidRPr="00C7387A">
        <w:rPr>
          <w:rFonts w:ascii="David" w:hAnsi="David" w:cs="David"/>
          <w:color w:val="000000"/>
          <w:spacing w:val="10"/>
          <w:sz w:val="24"/>
          <w:szCs w:val="24"/>
          <w:rtl/>
        </w:rPr>
        <w:t xml:space="preserve"> ידות, קרי </w:t>
      </w:r>
      <w:r w:rsidR="0067478E" w:rsidRPr="00C7387A">
        <w:rPr>
          <w:rFonts w:ascii="David" w:hAnsi="David" w:cs="David"/>
          <w:color w:val="000000"/>
          <w:spacing w:val="10"/>
          <w:sz w:val="24"/>
          <w:szCs w:val="24"/>
          <w:rtl/>
        </w:rPr>
        <w:t>5,673</w:t>
      </w:r>
      <w:r w:rsidR="00814A95" w:rsidRPr="00C7387A">
        <w:rPr>
          <w:rFonts w:ascii="David" w:hAnsi="David" w:cs="David"/>
          <w:color w:val="000000"/>
          <w:spacing w:val="10"/>
          <w:sz w:val="24"/>
          <w:szCs w:val="24"/>
          <w:rtl/>
        </w:rPr>
        <w:t xml:space="preserve"> ₪ לחודש; מקדם ההיוון על בסיס 3% ל-</w:t>
      </w:r>
      <w:r w:rsidR="00DE22F4" w:rsidRPr="00C7387A">
        <w:rPr>
          <w:rFonts w:ascii="David" w:hAnsi="David" w:cs="David"/>
          <w:color w:val="000000"/>
          <w:spacing w:val="10"/>
          <w:sz w:val="24"/>
          <w:szCs w:val="24"/>
          <w:rtl/>
        </w:rPr>
        <w:t>26</w:t>
      </w:r>
      <w:r w:rsidR="00814A95" w:rsidRPr="00C7387A">
        <w:rPr>
          <w:rFonts w:ascii="David" w:hAnsi="David" w:cs="David"/>
          <w:color w:val="000000"/>
          <w:spacing w:val="10"/>
          <w:sz w:val="24"/>
          <w:szCs w:val="24"/>
          <w:rtl/>
        </w:rPr>
        <w:t xml:space="preserve"> חודשים הוא </w:t>
      </w:r>
      <w:r w:rsidR="00DE22F4" w:rsidRPr="00C7387A">
        <w:rPr>
          <w:rFonts w:ascii="David" w:hAnsi="David" w:cs="David"/>
          <w:color w:val="000000"/>
          <w:spacing w:val="10"/>
          <w:sz w:val="24"/>
          <w:szCs w:val="24"/>
          <w:rtl/>
        </w:rPr>
        <w:t>25.1402</w:t>
      </w:r>
      <w:r w:rsidR="00814A95" w:rsidRPr="00C7387A">
        <w:rPr>
          <w:rFonts w:ascii="David" w:hAnsi="David" w:cs="David"/>
          <w:color w:val="000000"/>
          <w:spacing w:val="10"/>
          <w:sz w:val="24"/>
          <w:szCs w:val="24"/>
          <w:rtl/>
        </w:rPr>
        <w:t>; מקדם ההיוון הכפול על בסיס 3% מהיום (1</w:t>
      </w:r>
      <w:r w:rsidR="00382D40" w:rsidRPr="00C7387A">
        <w:rPr>
          <w:rFonts w:ascii="David" w:hAnsi="David" w:cs="David"/>
          <w:color w:val="000000"/>
          <w:spacing w:val="10"/>
          <w:sz w:val="24"/>
          <w:szCs w:val="24"/>
          <w:rtl/>
        </w:rPr>
        <w:t>8</w:t>
      </w:r>
      <w:r w:rsidR="00814A95" w:rsidRPr="00C7387A">
        <w:rPr>
          <w:rFonts w:ascii="David" w:hAnsi="David" w:cs="David"/>
          <w:color w:val="000000"/>
          <w:spacing w:val="10"/>
          <w:sz w:val="24"/>
          <w:szCs w:val="24"/>
          <w:rtl/>
        </w:rPr>
        <w:t xml:space="preserve">.2.2023) ועד ליום </w:t>
      </w:r>
      <w:r w:rsidR="00DE22F4" w:rsidRPr="00C7387A">
        <w:rPr>
          <w:rFonts w:ascii="David" w:hAnsi="David" w:cs="David"/>
          <w:color w:val="000000"/>
          <w:spacing w:val="10"/>
          <w:sz w:val="24"/>
          <w:szCs w:val="24"/>
          <w:rtl/>
        </w:rPr>
        <w:t>2</w:t>
      </w:r>
      <w:r w:rsidR="00483F5C" w:rsidRPr="00C7387A">
        <w:rPr>
          <w:rFonts w:ascii="David" w:hAnsi="David" w:cs="David"/>
          <w:color w:val="000000"/>
          <w:spacing w:val="10"/>
          <w:sz w:val="24"/>
          <w:szCs w:val="24"/>
          <w:rtl/>
        </w:rPr>
        <w:t>7.1</w:t>
      </w:r>
      <w:r w:rsidR="00814A95" w:rsidRPr="00C7387A">
        <w:rPr>
          <w:rFonts w:ascii="David" w:hAnsi="David" w:cs="David"/>
          <w:color w:val="000000"/>
          <w:spacing w:val="10"/>
          <w:sz w:val="24"/>
          <w:szCs w:val="24"/>
          <w:rtl/>
        </w:rPr>
        <w:t>.20</w:t>
      </w:r>
      <w:r w:rsidR="00483F5C" w:rsidRPr="00C7387A">
        <w:rPr>
          <w:rFonts w:ascii="David" w:hAnsi="David" w:cs="David"/>
          <w:color w:val="000000"/>
          <w:spacing w:val="10"/>
          <w:sz w:val="24"/>
          <w:szCs w:val="24"/>
          <w:rtl/>
        </w:rPr>
        <w:t>34</w:t>
      </w:r>
      <w:r w:rsidR="00814A95" w:rsidRPr="00C7387A">
        <w:rPr>
          <w:rFonts w:ascii="David" w:hAnsi="David" w:cs="David"/>
          <w:color w:val="000000"/>
          <w:spacing w:val="10"/>
          <w:sz w:val="24"/>
          <w:szCs w:val="24"/>
          <w:rtl/>
        </w:rPr>
        <w:t xml:space="preserve"> (</w:t>
      </w:r>
      <w:r w:rsidR="00483F5C" w:rsidRPr="00C7387A">
        <w:rPr>
          <w:rFonts w:ascii="David" w:hAnsi="David" w:cs="David"/>
          <w:color w:val="000000"/>
          <w:spacing w:val="10"/>
          <w:sz w:val="24"/>
          <w:szCs w:val="24"/>
          <w:rtl/>
        </w:rPr>
        <w:t>11</w:t>
      </w:r>
      <w:r w:rsidR="00814A95" w:rsidRPr="00C7387A">
        <w:rPr>
          <w:rFonts w:ascii="David" w:hAnsi="David" w:cs="David"/>
          <w:color w:val="000000"/>
          <w:spacing w:val="10"/>
          <w:sz w:val="24"/>
          <w:szCs w:val="24"/>
          <w:rtl/>
        </w:rPr>
        <w:t xml:space="preserve"> שנים) הוא: 0.</w:t>
      </w:r>
      <w:r w:rsidR="00483F5C" w:rsidRPr="00C7387A">
        <w:rPr>
          <w:rFonts w:ascii="David" w:hAnsi="David" w:cs="David"/>
          <w:color w:val="000000"/>
          <w:spacing w:val="10"/>
          <w:sz w:val="24"/>
          <w:szCs w:val="24"/>
          <w:rtl/>
        </w:rPr>
        <w:t>7224</w:t>
      </w:r>
      <w:r w:rsidR="00084522" w:rsidRPr="00C7387A">
        <w:rPr>
          <w:rFonts w:ascii="David" w:hAnsi="David" w:cs="David"/>
          <w:color w:val="000000"/>
          <w:spacing w:val="10"/>
          <w:sz w:val="24"/>
          <w:szCs w:val="24"/>
          <w:rtl/>
        </w:rPr>
        <w:t>.</w:t>
      </w:r>
      <w:r w:rsidR="00814A95" w:rsidRPr="00C7387A">
        <w:rPr>
          <w:rFonts w:ascii="David" w:hAnsi="David" w:cs="David"/>
          <w:color w:val="000000"/>
          <w:spacing w:val="10"/>
          <w:sz w:val="24"/>
          <w:szCs w:val="24"/>
          <w:rtl/>
        </w:rPr>
        <w:t xml:space="preserve">  </w:t>
      </w:r>
    </w:p>
    <w:p w:rsidR="00814A95" w:rsidRPr="00C7387A" w:rsidRDefault="00814A95" w:rsidP="00084522">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הפסד התמיכה לתקופה זו: </w:t>
      </w:r>
      <w:r w:rsidR="0067478E" w:rsidRPr="00C7387A">
        <w:rPr>
          <w:rFonts w:ascii="David" w:hAnsi="David" w:cs="David"/>
          <w:color w:val="000000"/>
          <w:spacing w:val="10"/>
          <w:sz w:val="24"/>
          <w:szCs w:val="24"/>
          <w:rtl/>
        </w:rPr>
        <w:t>5,673</w:t>
      </w:r>
      <w:r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w:t>
      </w:r>
      <w:r w:rsidR="00483F5C" w:rsidRPr="00C7387A">
        <w:rPr>
          <w:rFonts w:ascii="David" w:hAnsi="David" w:cs="David"/>
          <w:color w:val="000000"/>
          <w:spacing w:val="10"/>
          <w:sz w:val="24"/>
          <w:szCs w:val="24"/>
          <w:rtl/>
        </w:rPr>
        <w:t>25.1402</w:t>
      </w:r>
      <w:r w:rsidRPr="00C7387A">
        <w:rPr>
          <w:rFonts w:ascii="David" w:hAnsi="David" w:cs="David"/>
          <w:color w:val="000000"/>
          <w:spacing w:val="10"/>
          <w:sz w:val="24"/>
          <w:szCs w:val="24"/>
          <w:rtl/>
        </w:rPr>
        <w:t xml:space="preserve"> </w:t>
      </w:r>
      <w:r w:rsidRPr="00C7387A">
        <w:rPr>
          <w:rFonts w:ascii="David" w:hAnsi="David" w:cs="David"/>
          <w:color w:val="000000"/>
          <w:spacing w:val="10"/>
          <w:sz w:val="24"/>
          <w:szCs w:val="24"/>
        </w:rPr>
        <w:t>X</w:t>
      </w:r>
      <w:r w:rsidRPr="00C7387A">
        <w:rPr>
          <w:rFonts w:ascii="David" w:hAnsi="David" w:cs="David"/>
          <w:color w:val="000000"/>
          <w:spacing w:val="10"/>
          <w:sz w:val="24"/>
          <w:szCs w:val="24"/>
          <w:rtl/>
        </w:rPr>
        <w:t xml:space="preserve"> 0.7</w:t>
      </w:r>
      <w:r w:rsidR="00483F5C" w:rsidRPr="00C7387A">
        <w:rPr>
          <w:rFonts w:ascii="David" w:hAnsi="David" w:cs="David"/>
          <w:color w:val="000000"/>
          <w:spacing w:val="10"/>
          <w:sz w:val="24"/>
          <w:szCs w:val="24"/>
          <w:rtl/>
        </w:rPr>
        <w:t>224</w:t>
      </w:r>
      <w:r w:rsidRPr="00C7387A">
        <w:rPr>
          <w:rFonts w:ascii="David" w:hAnsi="David" w:cs="David"/>
          <w:color w:val="000000"/>
          <w:spacing w:val="10"/>
          <w:sz w:val="24"/>
          <w:szCs w:val="24"/>
          <w:rtl/>
        </w:rPr>
        <w:t xml:space="preserve"> = </w:t>
      </w:r>
      <w:r w:rsidR="0067478E" w:rsidRPr="00C7387A">
        <w:rPr>
          <w:rFonts w:ascii="David" w:hAnsi="David" w:cs="David"/>
          <w:color w:val="000000"/>
          <w:spacing w:val="10"/>
          <w:sz w:val="24"/>
          <w:szCs w:val="24"/>
          <w:rtl/>
        </w:rPr>
        <w:t>103,029</w:t>
      </w:r>
      <w:r w:rsidRPr="00C7387A">
        <w:rPr>
          <w:rFonts w:ascii="David" w:hAnsi="David" w:cs="David"/>
          <w:color w:val="000000"/>
          <w:spacing w:val="10"/>
          <w:sz w:val="24"/>
          <w:szCs w:val="24"/>
          <w:rtl/>
        </w:rPr>
        <w:t xml:space="preserve"> ₪</w:t>
      </w:r>
    </w:p>
    <w:p w:rsidR="00814A95" w:rsidRPr="00C7387A" w:rsidRDefault="00814A95" w:rsidP="00814A95">
      <w:pPr>
        <w:pStyle w:val="ae"/>
        <w:shd w:val="clear" w:color="auto" w:fill="FFFFFF"/>
        <w:spacing w:line="360" w:lineRule="auto"/>
        <w:ind w:left="360" w:right="425"/>
        <w:jc w:val="both"/>
        <w:rPr>
          <w:rFonts w:ascii="David" w:hAnsi="David" w:cs="David"/>
          <w:color w:val="000000"/>
          <w:spacing w:val="10"/>
          <w:sz w:val="24"/>
          <w:szCs w:val="24"/>
          <w:rtl/>
        </w:rPr>
      </w:pPr>
    </w:p>
    <w:p w:rsidR="00814A95" w:rsidRPr="00C7387A" w:rsidRDefault="00814A95" w:rsidP="0067478E">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הפיצוי שמגיע לתובע</w:t>
      </w:r>
      <w:r w:rsidR="00483F5C" w:rsidRPr="00C7387A">
        <w:rPr>
          <w:rFonts w:ascii="David" w:hAnsi="David" w:cs="David"/>
          <w:b/>
          <w:bCs/>
          <w:color w:val="000000"/>
          <w:spacing w:val="10"/>
          <w:sz w:val="24"/>
          <w:szCs w:val="24"/>
          <w:u w:val="single"/>
          <w:rtl/>
        </w:rPr>
        <w:t xml:space="preserve">ת </w:t>
      </w:r>
      <w:r w:rsidRPr="00C7387A">
        <w:rPr>
          <w:rFonts w:ascii="David" w:hAnsi="David" w:cs="David"/>
          <w:b/>
          <w:bCs/>
          <w:color w:val="000000"/>
          <w:spacing w:val="10"/>
          <w:sz w:val="24"/>
          <w:szCs w:val="24"/>
          <w:u w:val="single"/>
          <w:rtl/>
        </w:rPr>
        <w:t>5 ב</w:t>
      </w:r>
      <w:r w:rsidR="0097388C" w:rsidRPr="00C7387A">
        <w:rPr>
          <w:rFonts w:ascii="David" w:hAnsi="David" w:cs="David"/>
          <w:b/>
          <w:bCs/>
          <w:color w:val="000000"/>
          <w:spacing w:val="10"/>
          <w:sz w:val="24"/>
          <w:szCs w:val="24"/>
          <w:u w:val="single"/>
          <w:rtl/>
        </w:rPr>
        <w:t>גין ה</w:t>
      </w:r>
      <w:r w:rsidRPr="00C7387A">
        <w:rPr>
          <w:rFonts w:ascii="David" w:hAnsi="David" w:cs="David"/>
          <w:b/>
          <w:bCs/>
          <w:color w:val="000000"/>
          <w:spacing w:val="10"/>
          <w:sz w:val="24"/>
          <w:szCs w:val="24"/>
          <w:u w:val="single"/>
          <w:rtl/>
        </w:rPr>
        <w:t xml:space="preserve">תקופה </w:t>
      </w:r>
      <w:r w:rsidR="00483F5C" w:rsidRPr="00C7387A">
        <w:rPr>
          <w:rFonts w:ascii="David" w:hAnsi="David" w:cs="David"/>
          <w:b/>
          <w:bCs/>
          <w:color w:val="000000"/>
          <w:spacing w:val="10"/>
          <w:sz w:val="24"/>
          <w:szCs w:val="24"/>
          <w:u w:val="single"/>
          <w:rtl/>
        </w:rPr>
        <w:t>השישית</w:t>
      </w:r>
      <w:r w:rsidRPr="00C7387A">
        <w:rPr>
          <w:rFonts w:ascii="David" w:hAnsi="David" w:cs="David"/>
          <w:b/>
          <w:bCs/>
          <w:color w:val="000000"/>
          <w:spacing w:val="10"/>
          <w:sz w:val="24"/>
          <w:szCs w:val="24"/>
          <w:u w:val="single"/>
          <w:rtl/>
        </w:rPr>
        <w:t xml:space="preserve"> הינו </w:t>
      </w:r>
      <w:r w:rsidR="0067478E" w:rsidRPr="00C7387A">
        <w:rPr>
          <w:rFonts w:ascii="David" w:hAnsi="David" w:cs="David"/>
          <w:b/>
          <w:bCs/>
          <w:color w:val="000000"/>
          <w:spacing w:val="10"/>
          <w:sz w:val="24"/>
          <w:szCs w:val="24"/>
          <w:u w:val="single"/>
          <w:rtl/>
        </w:rPr>
        <w:t>103,029</w:t>
      </w:r>
      <w:r w:rsidRPr="00C7387A">
        <w:rPr>
          <w:rFonts w:ascii="David" w:hAnsi="David" w:cs="David"/>
          <w:b/>
          <w:bCs/>
          <w:color w:val="000000"/>
          <w:spacing w:val="10"/>
          <w:sz w:val="24"/>
          <w:szCs w:val="24"/>
          <w:u w:val="single"/>
          <w:rtl/>
        </w:rPr>
        <w:t xml:space="preserve"> ₪</w:t>
      </w:r>
      <w:r w:rsidR="00483F5C" w:rsidRPr="00C7387A">
        <w:rPr>
          <w:rFonts w:ascii="David" w:hAnsi="David" w:cs="David"/>
          <w:b/>
          <w:bCs/>
          <w:color w:val="000000"/>
          <w:spacing w:val="10"/>
          <w:sz w:val="24"/>
          <w:szCs w:val="24"/>
          <w:rtl/>
        </w:rPr>
        <w:t>.</w:t>
      </w:r>
    </w:p>
    <w:p w:rsidR="00483F5C" w:rsidRPr="00C7387A" w:rsidRDefault="00483F5C" w:rsidP="00483F5C">
      <w:pPr>
        <w:pStyle w:val="ae"/>
        <w:shd w:val="clear" w:color="auto" w:fill="FFFFFF"/>
        <w:spacing w:line="360" w:lineRule="auto"/>
        <w:ind w:left="360" w:right="425"/>
        <w:jc w:val="both"/>
        <w:rPr>
          <w:rFonts w:ascii="David" w:hAnsi="David" w:cs="David"/>
          <w:b/>
          <w:bCs/>
          <w:color w:val="000000"/>
          <w:spacing w:val="10"/>
          <w:sz w:val="24"/>
          <w:szCs w:val="24"/>
          <w:rtl/>
        </w:rPr>
      </w:pPr>
    </w:p>
    <w:p w:rsidR="00483F5C" w:rsidRPr="00C7387A" w:rsidRDefault="001749DC" w:rsidP="003170CC">
      <w:pPr>
        <w:pStyle w:val="ae"/>
        <w:shd w:val="clear" w:color="auto" w:fill="FFFFFF"/>
        <w:spacing w:line="360" w:lineRule="auto"/>
        <w:ind w:left="0" w:right="425"/>
        <w:jc w:val="both"/>
        <w:rPr>
          <w:rFonts w:ascii="David" w:hAnsi="David" w:cs="David"/>
          <w:b/>
          <w:bCs/>
          <w:color w:val="000000"/>
          <w:spacing w:val="10"/>
          <w:sz w:val="24"/>
          <w:szCs w:val="24"/>
          <w:u w:val="single"/>
          <w:rtl/>
        </w:rPr>
      </w:pPr>
      <w:r w:rsidRPr="00C7387A">
        <w:rPr>
          <w:rFonts w:ascii="David" w:hAnsi="David" w:cs="David"/>
          <w:b/>
          <w:bCs/>
          <w:color w:val="000000"/>
          <w:spacing w:val="10"/>
          <w:sz w:val="24"/>
          <w:szCs w:val="24"/>
          <w:rtl/>
        </w:rPr>
        <w:t>7</w:t>
      </w:r>
      <w:r w:rsidR="003170CC" w:rsidRPr="00C7387A">
        <w:rPr>
          <w:rFonts w:ascii="David" w:hAnsi="David" w:cs="David"/>
          <w:b/>
          <w:bCs/>
          <w:color w:val="000000"/>
          <w:spacing w:val="10"/>
          <w:sz w:val="24"/>
          <w:szCs w:val="24"/>
          <w:rtl/>
        </w:rPr>
        <w:t>)</w:t>
      </w:r>
      <w:r w:rsidR="0067478E" w:rsidRPr="00C7387A">
        <w:rPr>
          <w:rFonts w:ascii="David" w:hAnsi="David" w:cs="David"/>
          <w:b/>
          <w:bCs/>
          <w:color w:val="000000"/>
          <w:spacing w:val="10"/>
          <w:sz w:val="24"/>
          <w:szCs w:val="24"/>
          <w:rtl/>
        </w:rPr>
        <w:t xml:space="preserve"> </w:t>
      </w:r>
      <w:r w:rsidR="00483F5C" w:rsidRPr="00C7387A">
        <w:rPr>
          <w:rFonts w:ascii="David" w:hAnsi="David" w:cs="David"/>
          <w:b/>
          <w:bCs/>
          <w:color w:val="000000"/>
          <w:spacing w:val="10"/>
          <w:sz w:val="24"/>
          <w:szCs w:val="24"/>
          <w:u w:val="single"/>
          <w:rtl/>
        </w:rPr>
        <w:t>ההפסדים לתקופה השביעית (מיום הגיעה של התובעת 5 לגיל 18 - יום 27.3.36, ועד להגיעה לסיום תקופת התלות בגיל 20 (יום 27.3.20</w:t>
      </w:r>
      <w:r w:rsidR="001D00D7" w:rsidRPr="00C7387A">
        <w:rPr>
          <w:rFonts w:ascii="David" w:hAnsi="David" w:cs="David"/>
          <w:b/>
          <w:bCs/>
          <w:color w:val="000000"/>
          <w:spacing w:val="10"/>
          <w:sz w:val="24"/>
          <w:szCs w:val="24"/>
          <w:u w:val="single"/>
          <w:rtl/>
        </w:rPr>
        <w:t>3</w:t>
      </w:r>
      <w:r w:rsidR="00483F5C" w:rsidRPr="00C7387A">
        <w:rPr>
          <w:rFonts w:ascii="David" w:hAnsi="David" w:cs="David"/>
          <w:b/>
          <w:bCs/>
          <w:color w:val="000000"/>
          <w:spacing w:val="10"/>
          <w:sz w:val="24"/>
          <w:szCs w:val="24"/>
          <w:u w:val="single"/>
          <w:rtl/>
        </w:rPr>
        <w:t>8) – 2</w:t>
      </w:r>
      <w:r w:rsidR="00137884" w:rsidRPr="00C7387A">
        <w:rPr>
          <w:rFonts w:ascii="David" w:hAnsi="David" w:cs="David"/>
          <w:b/>
          <w:bCs/>
          <w:color w:val="000000"/>
          <w:spacing w:val="10"/>
          <w:sz w:val="24"/>
          <w:szCs w:val="24"/>
          <w:u w:val="single"/>
          <w:rtl/>
        </w:rPr>
        <w:t>4</w:t>
      </w:r>
      <w:r w:rsidR="00483F5C" w:rsidRPr="00C7387A">
        <w:rPr>
          <w:rFonts w:ascii="David" w:hAnsi="David" w:cs="David"/>
          <w:b/>
          <w:bCs/>
          <w:color w:val="000000"/>
          <w:spacing w:val="10"/>
          <w:sz w:val="24"/>
          <w:szCs w:val="24"/>
          <w:u w:val="single"/>
          <w:rtl/>
        </w:rPr>
        <w:t xml:space="preserve"> חודשים לעתיד (מיום 27.</w:t>
      </w:r>
      <w:r w:rsidR="00137884" w:rsidRPr="00C7387A">
        <w:rPr>
          <w:rFonts w:ascii="David" w:hAnsi="David" w:cs="David"/>
          <w:b/>
          <w:bCs/>
          <w:color w:val="000000"/>
          <w:spacing w:val="10"/>
          <w:sz w:val="24"/>
          <w:szCs w:val="24"/>
          <w:u w:val="single"/>
          <w:rtl/>
        </w:rPr>
        <w:t>3.2036</w:t>
      </w:r>
      <w:r w:rsidR="00483F5C" w:rsidRPr="00C7387A">
        <w:rPr>
          <w:rFonts w:ascii="David" w:hAnsi="David" w:cs="David"/>
          <w:b/>
          <w:bCs/>
          <w:color w:val="000000"/>
          <w:spacing w:val="10"/>
          <w:sz w:val="24"/>
          <w:szCs w:val="24"/>
          <w:u w:val="single"/>
          <w:rtl/>
        </w:rPr>
        <w:t>)</w:t>
      </w:r>
    </w:p>
    <w:p w:rsidR="00084522" w:rsidRPr="00C7387A" w:rsidRDefault="00BE372F" w:rsidP="003439E3">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בסיס שכר המנוח המיוחס לתקופה זו הוא </w:t>
      </w:r>
      <w:r w:rsidR="00483F5C" w:rsidRPr="00C7387A">
        <w:rPr>
          <w:rFonts w:ascii="David" w:hAnsi="David" w:cs="David"/>
          <w:color w:val="000000"/>
          <w:spacing w:val="10"/>
          <w:sz w:val="24"/>
          <w:szCs w:val="24"/>
          <w:rtl/>
        </w:rPr>
        <w:t xml:space="preserve">14,800 ₪; מספר ידות </w:t>
      </w:r>
      <w:r w:rsidR="00C20E05" w:rsidRPr="00C7387A">
        <w:rPr>
          <w:rFonts w:ascii="David" w:hAnsi="David" w:cs="David"/>
          <w:color w:val="000000"/>
          <w:spacing w:val="10"/>
          <w:sz w:val="24"/>
          <w:szCs w:val="24"/>
          <w:rtl/>
        </w:rPr>
        <w:t>2.33</w:t>
      </w:r>
      <w:r w:rsidR="00483F5C" w:rsidRPr="00C7387A">
        <w:rPr>
          <w:rFonts w:ascii="David" w:hAnsi="David" w:cs="David"/>
          <w:color w:val="000000"/>
          <w:spacing w:val="10"/>
          <w:sz w:val="24"/>
          <w:szCs w:val="24"/>
          <w:rtl/>
        </w:rPr>
        <w:t xml:space="preserve">: </w:t>
      </w:r>
      <w:r w:rsidR="0067478E" w:rsidRPr="00C7387A">
        <w:rPr>
          <w:rFonts w:ascii="David" w:hAnsi="David" w:cs="David"/>
          <w:color w:val="000000"/>
          <w:spacing w:val="10"/>
          <w:sz w:val="24"/>
          <w:szCs w:val="24"/>
          <w:rtl/>
        </w:rPr>
        <w:t xml:space="preserve">קיום </w:t>
      </w:r>
      <w:r w:rsidR="00483F5C" w:rsidRPr="00C7387A">
        <w:rPr>
          <w:rFonts w:ascii="David" w:hAnsi="David" w:cs="David"/>
          <w:color w:val="000000"/>
          <w:spacing w:val="10"/>
          <w:sz w:val="24"/>
          <w:szCs w:val="24"/>
          <w:rtl/>
        </w:rPr>
        <w:t>המנוח, משק הבית, ו</w:t>
      </w:r>
      <w:r w:rsidR="00C20E05" w:rsidRPr="00C7387A">
        <w:rPr>
          <w:rFonts w:ascii="David" w:hAnsi="David" w:cs="David"/>
          <w:color w:val="000000"/>
          <w:spacing w:val="10"/>
          <w:sz w:val="24"/>
          <w:szCs w:val="24"/>
          <w:rtl/>
        </w:rPr>
        <w:t>1/3 יד</w:t>
      </w:r>
      <w:r w:rsidR="0067478E" w:rsidRPr="00C7387A">
        <w:rPr>
          <w:rFonts w:ascii="David" w:hAnsi="David" w:cs="David"/>
          <w:color w:val="000000"/>
          <w:spacing w:val="10"/>
          <w:sz w:val="24"/>
          <w:szCs w:val="24"/>
          <w:rtl/>
        </w:rPr>
        <w:t>ת קיום ש</w:t>
      </w:r>
      <w:r w:rsidR="001E30BD" w:rsidRPr="00C7387A">
        <w:rPr>
          <w:rFonts w:ascii="David" w:hAnsi="David" w:cs="David"/>
          <w:color w:val="000000"/>
          <w:spacing w:val="10"/>
          <w:sz w:val="24"/>
          <w:szCs w:val="24"/>
          <w:rtl/>
        </w:rPr>
        <w:t xml:space="preserve">ל </w:t>
      </w:r>
      <w:r w:rsidR="00C20E05" w:rsidRPr="00C7387A">
        <w:rPr>
          <w:rFonts w:ascii="David" w:hAnsi="David" w:cs="David"/>
          <w:color w:val="000000"/>
          <w:spacing w:val="10"/>
          <w:sz w:val="24"/>
          <w:szCs w:val="24"/>
          <w:rtl/>
        </w:rPr>
        <w:t xml:space="preserve"> </w:t>
      </w:r>
      <w:r w:rsidR="00483F5C" w:rsidRPr="00C7387A">
        <w:rPr>
          <w:rFonts w:ascii="David" w:hAnsi="David" w:cs="David"/>
          <w:color w:val="000000"/>
          <w:spacing w:val="10"/>
          <w:sz w:val="24"/>
          <w:szCs w:val="24"/>
          <w:rtl/>
        </w:rPr>
        <w:t xml:space="preserve">התובעת 5; כאמור הניכוי הוא של </w:t>
      </w:r>
      <w:r w:rsidR="001E30BD" w:rsidRPr="00C7387A">
        <w:rPr>
          <w:rFonts w:ascii="David" w:hAnsi="David" w:cs="David"/>
          <w:color w:val="000000"/>
          <w:spacing w:val="10"/>
          <w:sz w:val="24"/>
          <w:szCs w:val="24"/>
          <w:rtl/>
        </w:rPr>
        <w:t xml:space="preserve">1.85 ידות </w:t>
      </w:r>
      <w:r w:rsidR="00483F5C" w:rsidRPr="00C7387A">
        <w:rPr>
          <w:rFonts w:ascii="David" w:hAnsi="David" w:cs="David"/>
          <w:color w:val="000000"/>
          <w:spacing w:val="10"/>
          <w:sz w:val="24"/>
          <w:szCs w:val="24"/>
          <w:rtl/>
        </w:rPr>
        <w:t>[</w:t>
      </w:r>
      <w:r w:rsidR="009D7432" w:rsidRPr="00C7387A">
        <w:rPr>
          <w:rFonts w:ascii="David" w:hAnsi="David" w:cs="David"/>
          <w:color w:val="000000"/>
          <w:spacing w:val="10"/>
          <w:sz w:val="24"/>
          <w:szCs w:val="24"/>
          <w:rtl/>
        </w:rPr>
        <w:t>2.33</w:t>
      </w:r>
      <w:r w:rsidR="00483F5C" w:rsidRPr="00C7387A">
        <w:rPr>
          <w:rFonts w:ascii="David" w:hAnsi="David" w:cs="David"/>
          <w:color w:val="000000"/>
          <w:spacing w:val="10"/>
          <w:sz w:val="24"/>
          <w:szCs w:val="24"/>
          <w:rtl/>
        </w:rPr>
        <w:t xml:space="preserve"> פחות 1.</w:t>
      </w:r>
      <w:r w:rsidR="001E30BD" w:rsidRPr="00C7387A">
        <w:rPr>
          <w:rFonts w:ascii="David" w:hAnsi="David" w:cs="David"/>
          <w:color w:val="000000"/>
          <w:spacing w:val="10"/>
          <w:sz w:val="24"/>
          <w:szCs w:val="24"/>
          <w:rtl/>
        </w:rPr>
        <w:t>85</w:t>
      </w:r>
      <w:r w:rsidR="00483F5C" w:rsidRPr="00C7387A">
        <w:rPr>
          <w:rFonts w:ascii="David" w:hAnsi="David" w:cs="David"/>
          <w:color w:val="000000"/>
          <w:spacing w:val="10"/>
          <w:sz w:val="24"/>
          <w:szCs w:val="24"/>
          <w:rtl/>
        </w:rPr>
        <w:t xml:space="preserve"> = </w:t>
      </w:r>
      <w:r w:rsidR="009D7432" w:rsidRPr="00C7387A">
        <w:rPr>
          <w:rFonts w:ascii="David" w:hAnsi="David" w:cs="David"/>
          <w:color w:val="000000"/>
          <w:spacing w:val="10"/>
          <w:sz w:val="24"/>
          <w:szCs w:val="24"/>
          <w:rtl/>
        </w:rPr>
        <w:t>0.</w:t>
      </w:r>
      <w:r w:rsidR="001E30BD" w:rsidRPr="00C7387A">
        <w:rPr>
          <w:rFonts w:ascii="David" w:hAnsi="David" w:cs="David"/>
          <w:color w:val="000000"/>
          <w:spacing w:val="10"/>
          <w:sz w:val="24"/>
          <w:szCs w:val="24"/>
          <w:rtl/>
        </w:rPr>
        <w:t>48</w:t>
      </w:r>
      <w:r w:rsidR="00483F5C" w:rsidRPr="00C7387A">
        <w:rPr>
          <w:rFonts w:ascii="David" w:hAnsi="David" w:cs="David"/>
          <w:color w:val="000000"/>
          <w:spacing w:val="10"/>
          <w:sz w:val="24"/>
          <w:szCs w:val="24"/>
          <w:rtl/>
        </w:rPr>
        <w:t xml:space="preserve">], על כן - ההפסד החודשי לתלויים הינו בשיעור </w:t>
      </w:r>
      <w:r w:rsidR="009D7432" w:rsidRPr="00C7387A">
        <w:rPr>
          <w:rFonts w:ascii="David" w:hAnsi="David" w:cs="David"/>
          <w:color w:val="000000"/>
          <w:spacing w:val="10"/>
          <w:sz w:val="24"/>
          <w:szCs w:val="24"/>
          <w:rtl/>
        </w:rPr>
        <w:t>0.</w:t>
      </w:r>
      <w:r w:rsidR="001E30BD" w:rsidRPr="00C7387A">
        <w:rPr>
          <w:rFonts w:ascii="David" w:hAnsi="David" w:cs="David"/>
          <w:color w:val="000000"/>
          <w:spacing w:val="10"/>
          <w:sz w:val="24"/>
          <w:szCs w:val="24"/>
          <w:rtl/>
        </w:rPr>
        <w:t>4</w:t>
      </w:r>
      <w:r w:rsidR="003439E3">
        <w:rPr>
          <w:rFonts w:ascii="David" w:hAnsi="David" w:cs="David" w:hint="cs"/>
          <w:color w:val="000000"/>
          <w:spacing w:val="10"/>
          <w:sz w:val="24"/>
          <w:szCs w:val="24"/>
          <w:rtl/>
        </w:rPr>
        <w:t>8</w:t>
      </w:r>
      <w:r w:rsidR="009D7432" w:rsidRPr="00C7387A">
        <w:rPr>
          <w:rFonts w:ascii="David" w:hAnsi="David" w:cs="David"/>
          <w:color w:val="000000"/>
          <w:spacing w:val="10"/>
          <w:sz w:val="24"/>
          <w:szCs w:val="24"/>
          <w:rtl/>
        </w:rPr>
        <w:t>/2.33</w:t>
      </w:r>
      <w:r w:rsidR="00483F5C" w:rsidRPr="00C7387A">
        <w:rPr>
          <w:rFonts w:ascii="David" w:hAnsi="David" w:cs="David"/>
          <w:color w:val="000000"/>
          <w:spacing w:val="10"/>
          <w:sz w:val="24"/>
          <w:szCs w:val="24"/>
          <w:rtl/>
        </w:rPr>
        <w:t xml:space="preserve"> ידות, קרי </w:t>
      </w:r>
      <w:r w:rsidR="001E30BD" w:rsidRPr="00C7387A">
        <w:rPr>
          <w:rFonts w:ascii="David" w:hAnsi="David" w:cs="David"/>
          <w:color w:val="000000"/>
          <w:spacing w:val="10"/>
          <w:sz w:val="24"/>
          <w:szCs w:val="24"/>
          <w:rtl/>
        </w:rPr>
        <w:t>3,049</w:t>
      </w:r>
      <w:r w:rsidR="009D7432" w:rsidRPr="00C7387A">
        <w:rPr>
          <w:rFonts w:ascii="David" w:hAnsi="David" w:cs="David"/>
          <w:color w:val="000000"/>
          <w:spacing w:val="10"/>
          <w:sz w:val="24"/>
          <w:szCs w:val="24"/>
          <w:rtl/>
        </w:rPr>
        <w:t xml:space="preserve"> ₪ לחודש</w:t>
      </w:r>
      <w:r w:rsidR="00483F5C" w:rsidRPr="00C7387A">
        <w:rPr>
          <w:rFonts w:ascii="David" w:hAnsi="David" w:cs="David"/>
          <w:color w:val="000000"/>
          <w:spacing w:val="10"/>
          <w:sz w:val="24"/>
          <w:szCs w:val="24"/>
          <w:rtl/>
        </w:rPr>
        <w:t>; מקדם ההיוון על בסיס 3% ל-2</w:t>
      </w:r>
      <w:r w:rsidR="009D7432" w:rsidRPr="00C7387A">
        <w:rPr>
          <w:rFonts w:ascii="David" w:hAnsi="David" w:cs="David"/>
          <w:color w:val="000000"/>
          <w:spacing w:val="10"/>
          <w:sz w:val="24"/>
          <w:szCs w:val="24"/>
          <w:rtl/>
        </w:rPr>
        <w:t>4</w:t>
      </w:r>
      <w:r w:rsidR="00483F5C" w:rsidRPr="00C7387A">
        <w:rPr>
          <w:rFonts w:ascii="David" w:hAnsi="David" w:cs="David"/>
          <w:color w:val="000000"/>
          <w:spacing w:val="10"/>
          <w:sz w:val="24"/>
          <w:szCs w:val="24"/>
          <w:rtl/>
        </w:rPr>
        <w:t xml:space="preserve"> חודשים הוא </w:t>
      </w:r>
      <w:r w:rsidR="009D7432" w:rsidRPr="00C7387A">
        <w:rPr>
          <w:rFonts w:ascii="David" w:hAnsi="David" w:cs="David"/>
          <w:color w:val="000000"/>
          <w:spacing w:val="10"/>
          <w:sz w:val="24"/>
          <w:szCs w:val="24"/>
          <w:rtl/>
        </w:rPr>
        <w:t>23.2659</w:t>
      </w:r>
      <w:r w:rsidR="00483F5C" w:rsidRPr="00C7387A">
        <w:rPr>
          <w:rFonts w:ascii="David" w:hAnsi="David" w:cs="David"/>
          <w:color w:val="000000"/>
          <w:spacing w:val="10"/>
          <w:sz w:val="24"/>
          <w:szCs w:val="24"/>
          <w:rtl/>
        </w:rPr>
        <w:t>; מקדם ההיוון הכפול על בסיס 3% מהיום (1</w:t>
      </w:r>
      <w:r w:rsidR="00382D40" w:rsidRPr="00C7387A">
        <w:rPr>
          <w:rFonts w:ascii="David" w:hAnsi="David" w:cs="David"/>
          <w:color w:val="000000"/>
          <w:spacing w:val="10"/>
          <w:sz w:val="24"/>
          <w:szCs w:val="24"/>
          <w:rtl/>
        </w:rPr>
        <w:t>8</w:t>
      </w:r>
      <w:r w:rsidR="00483F5C" w:rsidRPr="00C7387A">
        <w:rPr>
          <w:rFonts w:ascii="David" w:hAnsi="David" w:cs="David"/>
          <w:color w:val="000000"/>
          <w:spacing w:val="10"/>
          <w:sz w:val="24"/>
          <w:szCs w:val="24"/>
          <w:rtl/>
        </w:rPr>
        <w:t xml:space="preserve">.2.2023) ועד ליום </w:t>
      </w:r>
      <w:r w:rsidR="009D7432" w:rsidRPr="00C7387A">
        <w:rPr>
          <w:rFonts w:ascii="David" w:hAnsi="David" w:cs="David"/>
          <w:color w:val="000000"/>
          <w:spacing w:val="10"/>
          <w:sz w:val="24"/>
          <w:szCs w:val="24"/>
          <w:rtl/>
        </w:rPr>
        <w:t>27.3.2036</w:t>
      </w:r>
      <w:r w:rsidR="00483F5C" w:rsidRPr="00C7387A">
        <w:rPr>
          <w:rFonts w:ascii="David" w:hAnsi="David" w:cs="David"/>
          <w:color w:val="000000"/>
          <w:spacing w:val="10"/>
          <w:sz w:val="24"/>
          <w:szCs w:val="24"/>
          <w:rtl/>
        </w:rPr>
        <w:t xml:space="preserve"> (1</w:t>
      </w:r>
      <w:r w:rsidR="009D7432" w:rsidRPr="00C7387A">
        <w:rPr>
          <w:rFonts w:ascii="David" w:hAnsi="David" w:cs="David"/>
          <w:color w:val="000000"/>
          <w:spacing w:val="10"/>
          <w:sz w:val="24"/>
          <w:szCs w:val="24"/>
          <w:rtl/>
        </w:rPr>
        <w:t>3</w:t>
      </w:r>
      <w:r w:rsidR="00483F5C" w:rsidRPr="00C7387A">
        <w:rPr>
          <w:rFonts w:ascii="David" w:hAnsi="David" w:cs="David"/>
          <w:color w:val="000000"/>
          <w:spacing w:val="10"/>
          <w:sz w:val="24"/>
          <w:szCs w:val="24"/>
          <w:rtl/>
        </w:rPr>
        <w:t xml:space="preserve"> שנים) הוא: 0.</w:t>
      </w:r>
      <w:r w:rsidR="009D7432" w:rsidRPr="00C7387A">
        <w:rPr>
          <w:rFonts w:ascii="David" w:hAnsi="David" w:cs="David"/>
          <w:color w:val="000000"/>
          <w:spacing w:val="10"/>
          <w:sz w:val="24"/>
          <w:szCs w:val="24"/>
          <w:rtl/>
        </w:rPr>
        <w:t>6809</w:t>
      </w:r>
      <w:r w:rsidR="00084522" w:rsidRPr="00C7387A">
        <w:rPr>
          <w:rFonts w:ascii="David" w:hAnsi="David" w:cs="David"/>
          <w:color w:val="000000"/>
          <w:spacing w:val="10"/>
          <w:sz w:val="24"/>
          <w:szCs w:val="24"/>
          <w:rtl/>
        </w:rPr>
        <w:t>.</w:t>
      </w:r>
      <w:r w:rsidR="00483F5C" w:rsidRPr="00C7387A">
        <w:rPr>
          <w:rFonts w:ascii="David" w:hAnsi="David" w:cs="David"/>
          <w:color w:val="000000"/>
          <w:spacing w:val="10"/>
          <w:sz w:val="24"/>
          <w:szCs w:val="24"/>
          <w:rtl/>
        </w:rPr>
        <w:t xml:space="preserve">  </w:t>
      </w:r>
    </w:p>
    <w:p w:rsidR="00483F5C" w:rsidRPr="00C7387A" w:rsidRDefault="007278EA" w:rsidP="003439E3">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color w:val="000000"/>
          <w:spacing w:val="10"/>
          <w:sz w:val="24"/>
          <w:szCs w:val="24"/>
          <w:rtl/>
        </w:rPr>
        <w:t xml:space="preserve">סך </w:t>
      </w:r>
      <w:r w:rsidR="00483F5C" w:rsidRPr="00C7387A">
        <w:rPr>
          <w:rFonts w:ascii="David" w:hAnsi="David" w:cs="David"/>
          <w:color w:val="000000"/>
          <w:spacing w:val="10"/>
          <w:sz w:val="24"/>
          <w:szCs w:val="24"/>
          <w:rtl/>
        </w:rPr>
        <w:t>הפסד התמיכה לתקופה זו</w:t>
      </w:r>
      <w:r w:rsidRPr="00C7387A">
        <w:rPr>
          <w:rFonts w:ascii="David" w:hAnsi="David" w:cs="David"/>
          <w:color w:val="000000"/>
          <w:spacing w:val="10"/>
          <w:sz w:val="24"/>
          <w:szCs w:val="24"/>
          <w:rtl/>
        </w:rPr>
        <w:t xml:space="preserve"> הוא</w:t>
      </w:r>
      <w:r w:rsidR="00483F5C" w:rsidRPr="00C7387A">
        <w:rPr>
          <w:rFonts w:ascii="David" w:hAnsi="David" w:cs="David"/>
          <w:color w:val="000000"/>
          <w:spacing w:val="10"/>
          <w:sz w:val="24"/>
          <w:szCs w:val="24"/>
          <w:rtl/>
        </w:rPr>
        <w:t xml:space="preserve">: </w:t>
      </w:r>
      <w:r w:rsidR="001E30BD" w:rsidRPr="00C7387A">
        <w:rPr>
          <w:rFonts w:ascii="David" w:hAnsi="David" w:cs="David"/>
          <w:color w:val="000000"/>
          <w:spacing w:val="10"/>
          <w:sz w:val="24"/>
          <w:szCs w:val="24"/>
          <w:rtl/>
        </w:rPr>
        <w:t>3,049</w:t>
      </w:r>
      <w:r w:rsidR="00483F5C" w:rsidRPr="00C7387A">
        <w:rPr>
          <w:rFonts w:ascii="David" w:hAnsi="David" w:cs="David"/>
          <w:color w:val="000000"/>
          <w:spacing w:val="10"/>
          <w:sz w:val="24"/>
          <w:szCs w:val="24"/>
          <w:rtl/>
        </w:rPr>
        <w:t xml:space="preserve"> </w:t>
      </w:r>
      <w:r w:rsidR="00483F5C" w:rsidRPr="00C7387A">
        <w:rPr>
          <w:rFonts w:ascii="David" w:hAnsi="David" w:cs="David"/>
          <w:color w:val="000000"/>
          <w:spacing w:val="10"/>
          <w:sz w:val="24"/>
          <w:szCs w:val="24"/>
        </w:rPr>
        <w:t>X</w:t>
      </w:r>
      <w:r w:rsidR="00483F5C" w:rsidRPr="00C7387A">
        <w:rPr>
          <w:rFonts w:ascii="David" w:hAnsi="David" w:cs="David"/>
          <w:color w:val="000000"/>
          <w:spacing w:val="10"/>
          <w:sz w:val="24"/>
          <w:szCs w:val="24"/>
          <w:rtl/>
        </w:rPr>
        <w:t xml:space="preserve"> </w:t>
      </w:r>
      <w:r w:rsidR="007E2DDF" w:rsidRPr="00C7387A">
        <w:rPr>
          <w:rFonts w:ascii="David" w:hAnsi="David" w:cs="David"/>
          <w:color w:val="000000"/>
          <w:spacing w:val="10"/>
          <w:sz w:val="24"/>
          <w:szCs w:val="24"/>
          <w:rtl/>
        </w:rPr>
        <w:t>23.2659</w:t>
      </w:r>
      <w:r w:rsidR="00483F5C" w:rsidRPr="00C7387A">
        <w:rPr>
          <w:rFonts w:ascii="David" w:hAnsi="David" w:cs="David"/>
          <w:color w:val="000000"/>
          <w:spacing w:val="10"/>
          <w:sz w:val="24"/>
          <w:szCs w:val="24"/>
          <w:rtl/>
        </w:rPr>
        <w:t xml:space="preserve"> </w:t>
      </w:r>
      <w:r w:rsidR="00483F5C" w:rsidRPr="00C7387A">
        <w:rPr>
          <w:rFonts w:ascii="David" w:hAnsi="David" w:cs="David"/>
          <w:color w:val="000000"/>
          <w:spacing w:val="10"/>
          <w:sz w:val="24"/>
          <w:szCs w:val="24"/>
        </w:rPr>
        <w:t>X</w:t>
      </w:r>
      <w:r w:rsidR="00483F5C" w:rsidRPr="00C7387A">
        <w:rPr>
          <w:rFonts w:ascii="David" w:hAnsi="David" w:cs="David"/>
          <w:color w:val="000000"/>
          <w:spacing w:val="10"/>
          <w:sz w:val="24"/>
          <w:szCs w:val="24"/>
          <w:rtl/>
        </w:rPr>
        <w:t xml:space="preserve"> 0.</w:t>
      </w:r>
      <w:r w:rsidR="007E2DDF" w:rsidRPr="00C7387A">
        <w:rPr>
          <w:rFonts w:ascii="David" w:hAnsi="David" w:cs="David"/>
          <w:color w:val="000000"/>
          <w:spacing w:val="10"/>
          <w:sz w:val="24"/>
          <w:szCs w:val="24"/>
          <w:rtl/>
        </w:rPr>
        <w:t>6809</w:t>
      </w:r>
      <w:r w:rsidR="00483F5C" w:rsidRPr="00C7387A">
        <w:rPr>
          <w:rFonts w:ascii="David" w:hAnsi="David" w:cs="David"/>
          <w:color w:val="000000"/>
          <w:spacing w:val="10"/>
          <w:sz w:val="24"/>
          <w:szCs w:val="24"/>
          <w:rtl/>
        </w:rPr>
        <w:t xml:space="preserve"> = </w:t>
      </w:r>
      <w:r w:rsidR="001E30BD" w:rsidRPr="00C7387A">
        <w:rPr>
          <w:rFonts w:ascii="David" w:hAnsi="David" w:cs="David"/>
          <w:color w:val="000000"/>
          <w:spacing w:val="10"/>
          <w:sz w:val="24"/>
          <w:szCs w:val="24"/>
          <w:rtl/>
        </w:rPr>
        <w:t>48,</w:t>
      </w:r>
      <w:r w:rsidR="003439E3">
        <w:rPr>
          <w:rFonts w:ascii="David" w:hAnsi="David" w:cs="David" w:hint="cs"/>
          <w:color w:val="000000"/>
          <w:spacing w:val="10"/>
          <w:sz w:val="24"/>
          <w:szCs w:val="24"/>
          <w:rtl/>
        </w:rPr>
        <w:t>301</w:t>
      </w:r>
      <w:r w:rsidR="00483F5C" w:rsidRPr="00C7387A">
        <w:rPr>
          <w:rFonts w:ascii="David" w:hAnsi="David" w:cs="David"/>
          <w:color w:val="000000"/>
          <w:spacing w:val="10"/>
          <w:sz w:val="24"/>
          <w:szCs w:val="24"/>
          <w:rtl/>
        </w:rPr>
        <w:t xml:space="preserve"> ₪</w:t>
      </w:r>
    </w:p>
    <w:p w:rsidR="007E2DDF" w:rsidRPr="00C7387A" w:rsidRDefault="007E2DDF" w:rsidP="007E2DDF">
      <w:pPr>
        <w:pStyle w:val="ae"/>
        <w:shd w:val="clear" w:color="auto" w:fill="FFFFFF"/>
        <w:spacing w:line="360" w:lineRule="auto"/>
        <w:ind w:left="360" w:right="425"/>
        <w:jc w:val="both"/>
        <w:rPr>
          <w:rFonts w:ascii="David" w:hAnsi="David" w:cs="David"/>
          <w:color w:val="000000"/>
          <w:spacing w:val="10"/>
          <w:sz w:val="24"/>
          <w:szCs w:val="24"/>
          <w:rtl/>
        </w:rPr>
      </w:pPr>
    </w:p>
    <w:p w:rsidR="001A2FAF" w:rsidRPr="00C7387A" w:rsidRDefault="007278EA" w:rsidP="003439E3">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b/>
          <w:bCs/>
          <w:color w:val="000000"/>
          <w:spacing w:val="10"/>
          <w:sz w:val="24"/>
          <w:szCs w:val="24"/>
          <w:rtl/>
        </w:rPr>
        <w:t>בתקופה זו התובעת 5 היא תלויה בגיל מעל 18, ועל כן זכאית "לשליש ידה"</w:t>
      </w:r>
      <w:r w:rsidR="00DD275E" w:rsidRPr="00C7387A">
        <w:rPr>
          <w:rFonts w:ascii="David" w:hAnsi="David" w:cs="David"/>
          <w:color w:val="000000"/>
          <w:spacing w:val="10"/>
          <w:sz w:val="24"/>
          <w:szCs w:val="24"/>
          <w:rtl/>
        </w:rPr>
        <w:t xml:space="preserve">; ובענייננו (כפי שהוסבר בסעיפים 19 ו-20 לפרק זה) סך של שליש מ-1.05 </w:t>
      </w:r>
      <w:r w:rsidR="001A2FAF" w:rsidRPr="00C7387A">
        <w:rPr>
          <w:rFonts w:ascii="David" w:hAnsi="David" w:cs="David"/>
          <w:color w:val="000000"/>
          <w:spacing w:val="10"/>
          <w:sz w:val="24"/>
          <w:szCs w:val="24"/>
          <w:rtl/>
        </w:rPr>
        <w:t>ידה</w:t>
      </w:r>
      <w:r w:rsidR="00DD275E" w:rsidRPr="00C7387A">
        <w:rPr>
          <w:rFonts w:ascii="David" w:hAnsi="David" w:cs="David"/>
          <w:color w:val="000000"/>
          <w:spacing w:val="10"/>
          <w:sz w:val="24"/>
          <w:szCs w:val="24"/>
          <w:rtl/>
        </w:rPr>
        <w:t xml:space="preserve">. ידה </w:t>
      </w:r>
      <w:r w:rsidR="001A2FAF" w:rsidRPr="00C7387A">
        <w:rPr>
          <w:rFonts w:ascii="David" w:hAnsi="David" w:cs="David"/>
          <w:color w:val="000000"/>
          <w:spacing w:val="10"/>
          <w:sz w:val="24"/>
          <w:szCs w:val="24"/>
          <w:rtl/>
        </w:rPr>
        <w:t xml:space="preserve">בתקופה זו </w:t>
      </w:r>
      <w:r w:rsidR="00DD275E" w:rsidRPr="00C7387A">
        <w:rPr>
          <w:rFonts w:ascii="David" w:hAnsi="David" w:cs="David"/>
          <w:color w:val="000000"/>
          <w:spacing w:val="10"/>
          <w:sz w:val="24"/>
          <w:szCs w:val="24"/>
          <w:rtl/>
        </w:rPr>
        <w:t>-</w:t>
      </w:r>
      <w:r w:rsidR="001A2FAF" w:rsidRPr="00C7387A">
        <w:rPr>
          <w:rFonts w:ascii="David" w:hAnsi="David" w:cs="David"/>
          <w:color w:val="000000"/>
          <w:spacing w:val="10"/>
          <w:sz w:val="24"/>
          <w:szCs w:val="24"/>
          <w:rtl/>
        </w:rPr>
        <w:t xml:space="preserve"> סך 6,352 ₪ [14,800 לחלק ל-2.33 ידות]</w:t>
      </w:r>
      <w:r w:rsidR="00DD275E" w:rsidRPr="00C7387A">
        <w:rPr>
          <w:rFonts w:ascii="David" w:hAnsi="David" w:cs="David"/>
          <w:color w:val="000000"/>
          <w:spacing w:val="10"/>
          <w:sz w:val="24"/>
          <w:szCs w:val="24"/>
          <w:rtl/>
        </w:rPr>
        <w:t>; 1.05 ידה – הו</w:t>
      </w:r>
      <w:r w:rsidR="003439E3">
        <w:rPr>
          <w:rFonts w:ascii="David" w:hAnsi="David" w:cs="David" w:hint="cs"/>
          <w:color w:val="000000"/>
          <w:spacing w:val="10"/>
          <w:sz w:val="24"/>
          <w:szCs w:val="24"/>
          <w:rtl/>
        </w:rPr>
        <w:t>א</w:t>
      </w:r>
      <w:r w:rsidR="00DD275E" w:rsidRPr="00C7387A">
        <w:rPr>
          <w:rFonts w:ascii="David" w:hAnsi="David" w:cs="David"/>
          <w:color w:val="000000"/>
          <w:spacing w:val="10"/>
          <w:sz w:val="24"/>
          <w:szCs w:val="24"/>
          <w:rtl/>
        </w:rPr>
        <w:t xml:space="preserve"> סך של 6,670 ₪</w:t>
      </w:r>
      <w:r w:rsidR="001A2FAF" w:rsidRPr="00C7387A">
        <w:rPr>
          <w:rFonts w:ascii="David" w:hAnsi="David" w:cs="David"/>
          <w:color w:val="000000"/>
          <w:spacing w:val="10"/>
          <w:sz w:val="24"/>
          <w:szCs w:val="24"/>
          <w:rtl/>
        </w:rPr>
        <w:t xml:space="preserve">. שליש </w:t>
      </w:r>
      <w:r w:rsidR="00DD275E" w:rsidRPr="00C7387A">
        <w:rPr>
          <w:rFonts w:ascii="David" w:hAnsi="David" w:cs="David"/>
          <w:color w:val="000000"/>
          <w:spacing w:val="10"/>
          <w:sz w:val="24"/>
          <w:szCs w:val="24"/>
          <w:rtl/>
        </w:rPr>
        <w:t xml:space="preserve">מסכום זה </w:t>
      </w:r>
      <w:r w:rsidR="001A2FAF" w:rsidRPr="00C7387A">
        <w:rPr>
          <w:rFonts w:ascii="David" w:hAnsi="David" w:cs="David"/>
          <w:color w:val="000000"/>
          <w:spacing w:val="10"/>
          <w:sz w:val="24"/>
          <w:szCs w:val="24"/>
          <w:rtl/>
        </w:rPr>
        <w:t>הוא סך של 2,</w:t>
      </w:r>
      <w:r w:rsidR="00DD275E" w:rsidRPr="00C7387A">
        <w:rPr>
          <w:rFonts w:ascii="David" w:hAnsi="David" w:cs="David"/>
          <w:color w:val="000000"/>
          <w:spacing w:val="10"/>
          <w:sz w:val="24"/>
          <w:szCs w:val="24"/>
          <w:rtl/>
        </w:rPr>
        <w:t>223</w:t>
      </w:r>
      <w:r w:rsidR="001A2FAF" w:rsidRPr="00C7387A">
        <w:rPr>
          <w:rFonts w:ascii="David" w:hAnsi="David" w:cs="David"/>
          <w:color w:val="000000"/>
          <w:spacing w:val="10"/>
          <w:sz w:val="24"/>
          <w:szCs w:val="24"/>
          <w:rtl/>
        </w:rPr>
        <w:t xml:space="preserve"> ₪</w:t>
      </w:r>
      <w:r w:rsidR="0097388C" w:rsidRPr="00C7387A">
        <w:rPr>
          <w:rFonts w:ascii="David" w:hAnsi="David" w:cs="David"/>
          <w:color w:val="000000"/>
          <w:spacing w:val="10"/>
          <w:sz w:val="24"/>
          <w:szCs w:val="24"/>
          <w:rtl/>
        </w:rPr>
        <w:t xml:space="preserve">; </w:t>
      </w:r>
      <w:r w:rsidR="001A2FAF" w:rsidRPr="00C7387A">
        <w:rPr>
          <w:rFonts w:ascii="David" w:hAnsi="David" w:cs="David"/>
          <w:b/>
          <w:bCs/>
          <w:color w:val="000000"/>
          <w:spacing w:val="10"/>
          <w:sz w:val="24"/>
          <w:szCs w:val="24"/>
          <w:rtl/>
        </w:rPr>
        <w:t xml:space="preserve">היינו, </w:t>
      </w:r>
      <w:r w:rsidR="00084522" w:rsidRPr="00C7387A">
        <w:rPr>
          <w:rFonts w:ascii="David" w:hAnsi="David" w:cs="David"/>
          <w:b/>
          <w:bCs/>
          <w:color w:val="000000"/>
          <w:spacing w:val="10"/>
          <w:sz w:val="24"/>
          <w:szCs w:val="24"/>
          <w:rtl/>
        </w:rPr>
        <w:t>התובעת 5</w:t>
      </w:r>
      <w:r w:rsidR="001A2FAF" w:rsidRPr="00C7387A">
        <w:rPr>
          <w:rFonts w:ascii="David" w:hAnsi="David" w:cs="David"/>
          <w:b/>
          <w:bCs/>
          <w:color w:val="000000"/>
          <w:spacing w:val="10"/>
          <w:sz w:val="24"/>
          <w:szCs w:val="24"/>
          <w:rtl/>
        </w:rPr>
        <w:t xml:space="preserve"> זכאית </w:t>
      </w:r>
      <w:r w:rsidR="00D147B6" w:rsidRPr="00C7387A">
        <w:rPr>
          <w:rFonts w:ascii="David" w:hAnsi="David" w:cs="David"/>
          <w:b/>
          <w:bCs/>
          <w:color w:val="000000"/>
          <w:spacing w:val="10"/>
          <w:sz w:val="24"/>
          <w:szCs w:val="24"/>
          <w:rtl/>
        </w:rPr>
        <w:t xml:space="preserve">בגין תקופה זו </w:t>
      </w:r>
      <w:r w:rsidR="001A2FAF" w:rsidRPr="00C7387A">
        <w:rPr>
          <w:rFonts w:ascii="David" w:hAnsi="David" w:cs="David"/>
          <w:b/>
          <w:bCs/>
          <w:color w:val="000000"/>
          <w:spacing w:val="10"/>
          <w:sz w:val="24"/>
          <w:szCs w:val="24"/>
          <w:rtl/>
        </w:rPr>
        <w:t>לסך של</w:t>
      </w:r>
      <w:r w:rsidR="00D147B6" w:rsidRPr="00C7387A">
        <w:rPr>
          <w:rFonts w:ascii="David" w:hAnsi="David" w:cs="David"/>
          <w:color w:val="000000"/>
          <w:spacing w:val="10"/>
          <w:sz w:val="24"/>
          <w:szCs w:val="24"/>
          <w:rtl/>
        </w:rPr>
        <w:t xml:space="preserve"> 35,216 ₪ [</w:t>
      </w:r>
      <w:r w:rsidR="001A2FAF" w:rsidRPr="00C7387A">
        <w:rPr>
          <w:rFonts w:ascii="David" w:hAnsi="David" w:cs="David"/>
          <w:color w:val="000000"/>
          <w:spacing w:val="10"/>
          <w:sz w:val="24"/>
          <w:szCs w:val="24"/>
          <w:rtl/>
        </w:rPr>
        <w:t>2,</w:t>
      </w:r>
      <w:r w:rsidR="00DD275E" w:rsidRPr="00C7387A">
        <w:rPr>
          <w:rFonts w:ascii="David" w:hAnsi="David" w:cs="David"/>
          <w:color w:val="000000"/>
          <w:spacing w:val="10"/>
          <w:sz w:val="24"/>
          <w:szCs w:val="24"/>
          <w:rtl/>
        </w:rPr>
        <w:t>223</w:t>
      </w:r>
      <w:r w:rsidR="001A2FAF" w:rsidRPr="00C7387A">
        <w:rPr>
          <w:rFonts w:ascii="David" w:hAnsi="David" w:cs="David"/>
          <w:color w:val="000000"/>
          <w:spacing w:val="10"/>
          <w:sz w:val="24"/>
          <w:szCs w:val="24"/>
          <w:rtl/>
        </w:rPr>
        <w:t xml:space="preserve"> </w:t>
      </w:r>
      <w:r w:rsidR="001A2FAF" w:rsidRPr="00C7387A">
        <w:rPr>
          <w:rFonts w:ascii="David" w:hAnsi="David" w:cs="David"/>
          <w:color w:val="000000"/>
          <w:spacing w:val="10"/>
          <w:sz w:val="24"/>
          <w:szCs w:val="24"/>
        </w:rPr>
        <w:t>X</w:t>
      </w:r>
      <w:r w:rsidR="001A2FAF" w:rsidRPr="00C7387A">
        <w:rPr>
          <w:rFonts w:ascii="David" w:hAnsi="David" w:cs="David"/>
          <w:color w:val="000000"/>
          <w:spacing w:val="10"/>
          <w:sz w:val="24"/>
          <w:szCs w:val="24"/>
          <w:rtl/>
        </w:rPr>
        <w:t xml:space="preserve"> 23.2659 </w:t>
      </w:r>
      <w:r w:rsidR="001A2FAF" w:rsidRPr="00C7387A">
        <w:rPr>
          <w:rFonts w:ascii="David" w:hAnsi="David" w:cs="David"/>
          <w:color w:val="000000"/>
          <w:spacing w:val="10"/>
          <w:sz w:val="24"/>
          <w:szCs w:val="24"/>
        </w:rPr>
        <w:t>X</w:t>
      </w:r>
      <w:r w:rsidR="001A2FAF" w:rsidRPr="00C7387A">
        <w:rPr>
          <w:rFonts w:ascii="David" w:hAnsi="David" w:cs="David"/>
          <w:color w:val="000000"/>
          <w:spacing w:val="10"/>
          <w:sz w:val="24"/>
          <w:szCs w:val="24"/>
          <w:rtl/>
        </w:rPr>
        <w:t xml:space="preserve"> 0.6809 = </w:t>
      </w:r>
      <w:r w:rsidR="00DD275E" w:rsidRPr="00C7387A">
        <w:rPr>
          <w:rFonts w:ascii="David" w:hAnsi="David" w:cs="David"/>
          <w:color w:val="000000"/>
          <w:spacing w:val="10"/>
          <w:sz w:val="24"/>
          <w:szCs w:val="24"/>
          <w:rtl/>
        </w:rPr>
        <w:t>35</w:t>
      </w:r>
      <w:r w:rsidR="00CE604F" w:rsidRPr="00C7387A">
        <w:rPr>
          <w:rFonts w:ascii="David" w:hAnsi="David" w:cs="David"/>
          <w:color w:val="000000"/>
          <w:spacing w:val="10"/>
          <w:sz w:val="24"/>
          <w:szCs w:val="24"/>
          <w:rtl/>
        </w:rPr>
        <w:t>,</w:t>
      </w:r>
      <w:r w:rsidR="007051EB" w:rsidRPr="00C7387A">
        <w:rPr>
          <w:rFonts w:ascii="David" w:hAnsi="David" w:cs="David"/>
          <w:color w:val="000000"/>
          <w:spacing w:val="10"/>
          <w:sz w:val="24"/>
          <w:szCs w:val="24"/>
          <w:rtl/>
        </w:rPr>
        <w:t>216</w:t>
      </w:r>
      <w:r w:rsidR="00D147B6" w:rsidRPr="00C7387A">
        <w:rPr>
          <w:rFonts w:ascii="David" w:hAnsi="David" w:cs="David"/>
          <w:color w:val="000000"/>
          <w:spacing w:val="10"/>
          <w:sz w:val="24"/>
          <w:szCs w:val="24"/>
          <w:rtl/>
        </w:rPr>
        <w:t xml:space="preserve">], </w:t>
      </w:r>
      <w:r w:rsidR="00084522" w:rsidRPr="00C7387A">
        <w:rPr>
          <w:rFonts w:ascii="David" w:hAnsi="David" w:cs="David"/>
          <w:color w:val="000000"/>
          <w:spacing w:val="10"/>
          <w:sz w:val="24"/>
          <w:szCs w:val="24"/>
          <w:rtl/>
        </w:rPr>
        <w:t>מתוך הסך של 48,</w:t>
      </w:r>
      <w:r w:rsidR="003439E3">
        <w:rPr>
          <w:rFonts w:ascii="David" w:hAnsi="David" w:cs="David" w:hint="cs"/>
          <w:color w:val="000000"/>
          <w:spacing w:val="10"/>
          <w:sz w:val="24"/>
          <w:szCs w:val="24"/>
          <w:rtl/>
        </w:rPr>
        <w:t>301</w:t>
      </w:r>
      <w:r w:rsidR="00084522" w:rsidRPr="00C7387A">
        <w:rPr>
          <w:rFonts w:ascii="David" w:hAnsi="David" w:cs="David"/>
          <w:color w:val="000000"/>
          <w:spacing w:val="10"/>
          <w:sz w:val="24"/>
          <w:szCs w:val="24"/>
          <w:rtl/>
        </w:rPr>
        <w:t xml:space="preserve"> ₪</w:t>
      </w:r>
      <w:r w:rsidR="00D147B6" w:rsidRPr="00C7387A">
        <w:rPr>
          <w:rFonts w:ascii="David" w:hAnsi="David" w:cs="David"/>
          <w:color w:val="000000"/>
          <w:spacing w:val="10"/>
          <w:sz w:val="24"/>
          <w:szCs w:val="24"/>
          <w:rtl/>
        </w:rPr>
        <w:t xml:space="preserve"> שמהווה את "סך ההפסד המחושב הכולל". </w:t>
      </w:r>
      <w:r w:rsidR="00084522" w:rsidRPr="00C7387A">
        <w:rPr>
          <w:rFonts w:ascii="David" w:hAnsi="David" w:cs="David"/>
          <w:color w:val="000000"/>
          <w:spacing w:val="10"/>
          <w:sz w:val="24"/>
          <w:szCs w:val="24"/>
          <w:rtl/>
        </w:rPr>
        <w:t xml:space="preserve">כך שלכאורה, בשל </w:t>
      </w:r>
      <w:r w:rsidR="00084522" w:rsidRPr="00C7387A">
        <w:rPr>
          <w:rFonts w:ascii="David" w:hAnsi="David" w:cs="David"/>
          <w:color w:val="000000"/>
          <w:spacing w:val="10"/>
          <w:sz w:val="24"/>
          <w:szCs w:val="24"/>
          <w:rtl/>
        </w:rPr>
        <w:lastRenderedPageBreak/>
        <w:t>"השיטה"</w:t>
      </w:r>
      <w:r w:rsidR="00D147B6" w:rsidRPr="00C7387A">
        <w:rPr>
          <w:rFonts w:ascii="David" w:hAnsi="David" w:cs="David"/>
          <w:color w:val="000000"/>
          <w:spacing w:val="10"/>
          <w:sz w:val="24"/>
          <w:szCs w:val="24"/>
          <w:rtl/>
        </w:rPr>
        <w:t xml:space="preserve"> (הקוצבת "שליש ידה" בלבד), ונסיבות ענייננו</w:t>
      </w:r>
      <w:r w:rsidR="00084522" w:rsidRPr="00C7387A">
        <w:rPr>
          <w:rFonts w:ascii="David" w:hAnsi="David" w:cs="David"/>
          <w:color w:val="000000"/>
          <w:spacing w:val="10"/>
          <w:sz w:val="24"/>
          <w:szCs w:val="24"/>
          <w:rtl/>
        </w:rPr>
        <w:t xml:space="preserve"> – נותר </w:t>
      </w:r>
      <w:r w:rsidR="00D147B6" w:rsidRPr="00C7387A">
        <w:rPr>
          <w:rFonts w:ascii="David" w:hAnsi="David" w:cs="David"/>
          <w:color w:val="000000"/>
          <w:spacing w:val="10"/>
          <w:sz w:val="24"/>
          <w:szCs w:val="24"/>
          <w:rtl/>
        </w:rPr>
        <w:t xml:space="preserve">הפרש </w:t>
      </w:r>
      <w:r w:rsidR="00084522" w:rsidRPr="00C7387A">
        <w:rPr>
          <w:rFonts w:ascii="David" w:hAnsi="David" w:cs="David"/>
          <w:color w:val="000000"/>
          <w:spacing w:val="10"/>
          <w:sz w:val="24"/>
          <w:szCs w:val="24"/>
          <w:rtl/>
        </w:rPr>
        <w:t>סכום "פנוי"</w:t>
      </w:r>
      <w:r w:rsidR="00D147B6" w:rsidRPr="00C7387A">
        <w:rPr>
          <w:rFonts w:ascii="David" w:hAnsi="David" w:cs="David"/>
          <w:color w:val="000000"/>
          <w:spacing w:val="10"/>
          <w:sz w:val="24"/>
          <w:szCs w:val="24"/>
          <w:rtl/>
        </w:rPr>
        <w:t>,</w:t>
      </w:r>
      <w:r w:rsidR="00084522" w:rsidRPr="00C7387A">
        <w:rPr>
          <w:rFonts w:ascii="David" w:hAnsi="David" w:cs="David"/>
          <w:color w:val="000000"/>
          <w:spacing w:val="10"/>
          <w:sz w:val="24"/>
          <w:szCs w:val="24"/>
          <w:rtl/>
        </w:rPr>
        <w:t xml:space="preserve"> ש</w:t>
      </w:r>
      <w:r w:rsidR="007051EB" w:rsidRPr="00C7387A">
        <w:rPr>
          <w:rFonts w:ascii="David" w:hAnsi="David" w:cs="David"/>
          <w:color w:val="000000"/>
          <w:spacing w:val="10"/>
          <w:sz w:val="24"/>
          <w:szCs w:val="24"/>
          <w:rtl/>
        </w:rPr>
        <w:t xml:space="preserve">עקרונית </w:t>
      </w:r>
      <w:r w:rsidR="00D147B6" w:rsidRPr="00C7387A">
        <w:rPr>
          <w:rFonts w:ascii="David" w:hAnsi="David" w:cs="David"/>
          <w:color w:val="000000"/>
          <w:spacing w:val="10"/>
          <w:sz w:val="24"/>
          <w:szCs w:val="24"/>
          <w:rtl/>
        </w:rPr>
        <w:t>ניתן לצבוע אותו כבסיס לטענת פיצוי בגין</w:t>
      </w:r>
      <w:r w:rsidR="00084522" w:rsidRPr="00C7387A">
        <w:rPr>
          <w:rFonts w:ascii="David" w:hAnsi="David" w:cs="David"/>
          <w:color w:val="000000"/>
          <w:spacing w:val="10"/>
          <w:sz w:val="24"/>
          <w:szCs w:val="24"/>
          <w:rtl/>
        </w:rPr>
        <w:t xml:space="preserve"> תמיכה בתלויים</w:t>
      </w:r>
      <w:r w:rsidR="00D147B6" w:rsidRPr="00C7387A">
        <w:rPr>
          <w:rFonts w:ascii="David" w:hAnsi="David" w:cs="David"/>
          <w:color w:val="000000"/>
          <w:spacing w:val="10"/>
          <w:sz w:val="24"/>
          <w:szCs w:val="24"/>
          <w:rtl/>
        </w:rPr>
        <w:t xml:space="preserve"> [הפרש בסך 13,0</w:t>
      </w:r>
      <w:r w:rsidR="003439E3">
        <w:rPr>
          <w:rFonts w:ascii="David" w:hAnsi="David" w:cs="David" w:hint="cs"/>
          <w:color w:val="000000"/>
          <w:spacing w:val="10"/>
          <w:sz w:val="24"/>
          <w:szCs w:val="24"/>
          <w:rtl/>
        </w:rPr>
        <w:t>8</w:t>
      </w:r>
      <w:r w:rsidR="00D147B6" w:rsidRPr="00C7387A">
        <w:rPr>
          <w:rFonts w:ascii="David" w:hAnsi="David" w:cs="David"/>
          <w:color w:val="000000"/>
          <w:spacing w:val="10"/>
          <w:sz w:val="24"/>
          <w:szCs w:val="24"/>
          <w:rtl/>
        </w:rPr>
        <w:t>5 ₪ (48,</w:t>
      </w:r>
      <w:r w:rsidR="003439E3">
        <w:rPr>
          <w:rFonts w:ascii="David" w:hAnsi="David" w:cs="David" w:hint="cs"/>
          <w:color w:val="000000"/>
          <w:spacing w:val="10"/>
          <w:sz w:val="24"/>
          <w:szCs w:val="24"/>
          <w:rtl/>
        </w:rPr>
        <w:t>301</w:t>
      </w:r>
      <w:r w:rsidR="00D147B6" w:rsidRPr="00C7387A">
        <w:rPr>
          <w:rFonts w:ascii="David" w:hAnsi="David" w:cs="David"/>
          <w:color w:val="000000"/>
          <w:spacing w:val="10"/>
          <w:sz w:val="24"/>
          <w:szCs w:val="24"/>
          <w:rtl/>
        </w:rPr>
        <w:t xml:space="preserve"> פחות 35,216)]</w:t>
      </w:r>
      <w:r w:rsidR="00CE604F" w:rsidRPr="00C7387A">
        <w:rPr>
          <w:rFonts w:ascii="David" w:hAnsi="David" w:cs="David"/>
          <w:color w:val="000000"/>
          <w:spacing w:val="10"/>
          <w:sz w:val="24"/>
          <w:szCs w:val="24"/>
          <w:rtl/>
        </w:rPr>
        <w:t>.</w:t>
      </w:r>
    </w:p>
    <w:p w:rsidR="00CE604F" w:rsidRPr="00C7387A" w:rsidRDefault="00084522" w:rsidP="00356FB4">
      <w:pPr>
        <w:pStyle w:val="ae"/>
        <w:shd w:val="clear" w:color="auto" w:fill="FFFFFF"/>
        <w:spacing w:line="360" w:lineRule="auto"/>
        <w:ind w:left="360" w:right="425"/>
        <w:jc w:val="both"/>
        <w:rPr>
          <w:rFonts w:ascii="David" w:hAnsi="David" w:cs="David"/>
          <w:color w:val="000000"/>
          <w:spacing w:val="10"/>
          <w:sz w:val="24"/>
          <w:szCs w:val="24"/>
          <w:rtl/>
        </w:rPr>
      </w:pPr>
      <w:r w:rsidRPr="00C7387A">
        <w:rPr>
          <w:rFonts w:ascii="David" w:hAnsi="David" w:cs="David"/>
          <w:b/>
          <w:bCs/>
          <w:color w:val="000000"/>
          <w:spacing w:val="10"/>
          <w:sz w:val="24"/>
          <w:szCs w:val="24"/>
          <w:rtl/>
        </w:rPr>
        <w:t xml:space="preserve">כפי שציינתי </w:t>
      </w:r>
      <w:r w:rsidR="00356FB4" w:rsidRPr="00C7387A">
        <w:rPr>
          <w:rFonts w:ascii="David" w:hAnsi="David" w:cs="David"/>
          <w:b/>
          <w:bCs/>
          <w:color w:val="000000"/>
          <w:spacing w:val="10"/>
          <w:sz w:val="24"/>
          <w:szCs w:val="24"/>
          <w:rtl/>
        </w:rPr>
        <w:t xml:space="preserve">לעיל בהערות ההבהרה לגבי </w:t>
      </w:r>
      <w:r w:rsidRPr="00C7387A">
        <w:rPr>
          <w:rFonts w:ascii="David" w:hAnsi="David" w:cs="David"/>
          <w:b/>
          <w:bCs/>
          <w:color w:val="000000"/>
          <w:spacing w:val="10"/>
          <w:sz w:val="24"/>
          <w:szCs w:val="24"/>
          <w:rtl/>
        </w:rPr>
        <w:t>התקופה הראשונה, התובעת 5 זכאית</w:t>
      </w:r>
      <w:r w:rsidR="00CE604F" w:rsidRPr="00C7387A">
        <w:rPr>
          <w:rFonts w:ascii="David" w:hAnsi="David" w:cs="David"/>
          <w:b/>
          <w:bCs/>
          <w:color w:val="000000"/>
          <w:spacing w:val="10"/>
          <w:sz w:val="24"/>
          <w:szCs w:val="24"/>
          <w:rtl/>
        </w:rPr>
        <w:t xml:space="preserve"> להשלמה</w:t>
      </w:r>
      <w:r w:rsidRPr="00C7387A">
        <w:rPr>
          <w:rFonts w:ascii="David" w:hAnsi="David" w:cs="David"/>
          <w:b/>
          <w:bCs/>
          <w:color w:val="000000"/>
          <w:spacing w:val="10"/>
          <w:sz w:val="24"/>
          <w:szCs w:val="24"/>
          <w:rtl/>
        </w:rPr>
        <w:t xml:space="preserve"> קצובה</w:t>
      </w:r>
      <w:r w:rsidR="00CE604F" w:rsidRPr="00C7387A">
        <w:rPr>
          <w:rFonts w:ascii="David" w:hAnsi="David" w:cs="David"/>
          <w:b/>
          <w:bCs/>
          <w:color w:val="000000"/>
          <w:spacing w:val="10"/>
          <w:sz w:val="24"/>
          <w:szCs w:val="24"/>
          <w:rtl/>
        </w:rPr>
        <w:t xml:space="preserve"> </w:t>
      </w:r>
      <w:r w:rsidR="00F67568" w:rsidRPr="00C7387A">
        <w:rPr>
          <w:rFonts w:ascii="David" w:hAnsi="David" w:cs="David"/>
          <w:b/>
          <w:bCs/>
          <w:color w:val="000000"/>
          <w:spacing w:val="10"/>
          <w:sz w:val="24"/>
          <w:szCs w:val="24"/>
          <w:rtl/>
        </w:rPr>
        <w:t>בסך של 7,635 ₪</w:t>
      </w:r>
      <w:r w:rsidR="00F67568" w:rsidRPr="00C7387A">
        <w:rPr>
          <w:rFonts w:ascii="David" w:hAnsi="David" w:cs="David"/>
          <w:color w:val="000000"/>
          <w:spacing w:val="10"/>
          <w:sz w:val="24"/>
          <w:szCs w:val="24"/>
          <w:rtl/>
        </w:rPr>
        <w:t>. על כן, בנסיבות</w:t>
      </w:r>
      <w:r w:rsidR="00356FB4" w:rsidRPr="00C7387A">
        <w:rPr>
          <w:rFonts w:ascii="David" w:hAnsi="David" w:cs="David"/>
          <w:color w:val="000000"/>
          <w:spacing w:val="10"/>
          <w:sz w:val="24"/>
          <w:szCs w:val="24"/>
          <w:rtl/>
        </w:rPr>
        <w:t xml:space="preserve"> ההפרש שנותר בתקופה השביעית לעיל</w:t>
      </w:r>
      <w:r w:rsidR="00CE604F" w:rsidRPr="00C7387A">
        <w:rPr>
          <w:rFonts w:ascii="David" w:hAnsi="David" w:cs="David"/>
          <w:color w:val="000000"/>
          <w:spacing w:val="10"/>
          <w:sz w:val="24"/>
          <w:szCs w:val="24"/>
          <w:rtl/>
        </w:rPr>
        <w:t xml:space="preserve">, אני מוצא לייחס </w:t>
      </w:r>
      <w:r w:rsidR="00F67568" w:rsidRPr="00C7387A">
        <w:rPr>
          <w:rFonts w:ascii="David" w:hAnsi="David" w:cs="David"/>
          <w:color w:val="000000"/>
          <w:spacing w:val="10"/>
          <w:sz w:val="24"/>
          <w:szCs w:val="24"/>
          <w:rtl/>
        </w:rPr>
        <w:t xml:space="preserve">לתובעת 5 </w:t>
      </w:r>
      <w:r w:rsidR="00356FB4" w:rsidRPr="00C7387A">
        <w:rPr>
          <w:rFonts w:ascii="David" w:hAnsi="David" w:cs="David"/>
          <w:color w:val="000000"/>
          <w:spacing w:val="10"/>
          <w:sz w:val="24"/>
          <w:szCs w:val="24"/>
          <w:rtl/>
        </w:rPr>
        <w:t>(</w:t>
      </w:r>
      <w:r w:rsidR="00F67568" w:rsidRPr="00C7387A">
        <w:rPr>
          <w:rFonts w:ascii="David" w:hAnsi="David" w:cs="David"/>
          <w:color w:val="000000"/>
          <w:spacing w:val="10"/>
          <w:sz w:val="24"/>
          <w:szCs w:val="24"/>
          <w:rtl/>
        </w:rPr>
        <w:t>מתוך הסכום ש"פנוי" בתחשיב של תקופה השביעית, כאמור</w:t>
      </w:r>
      <w:r w:rsidR="00356FB4" w:rsidRPr="00C7387A">
        <w:rPr>
          <w:rFonts w:ascii="David" w:hAnsi="David" w:cs="David"/>
          <w:color w:val="000000"/>
          <w:spacing w:val="10"/>
          <w:sz w:val="24"/>
          <w:szCs w:val="24"/>
          <w:rtl/>
        </w:rPr>
        <w:t xml:space="preserve">) </w:t>
      </w:r>
      <w:r w:rsidR="00F67568" w:rsidRPr="00C7387A">
        <w:rPr>
          <w:rFonts w:ascii="David" w:hAnsi="David" w:cs="David"/>
          <w:color w:val="000000"/>
          <w:spacing w:val="10"/>
          <w:sz w:val="24"/>
          <w:szCs w:val="24"/>
          <w:rtl/>
        </w:rPr>
        <w:t>זכות ל</w:t>
      </w:r>
      <w:r w:rsidR="00356FB4" w:rsidRPr="00C7387A">
        <w:rPr>
          <w:rFonts w:ascii="David" w:hAnsi="David" w:cs="David"/>
          <w:color w:val="000000"/>
          <w:spacing w:val="10"/>
          <w:sz w:val="24"/>
          <w:szCs w:val="24"/>
          <w:rtl/>
        </w:rPr>
        <w:t xml:space="preserve">קבלת </w:t>
      </w:r>
      <w:r w:rsidR="00F67568" w:rsidRPr="00C7387A">
        <w:rPr>
          <w:rFonts w:ascii="David" w:hAnsi="David" w:cs="David"/>
          <w:color w:val="000000"/>
          <w:spacing w:val="10"/>
          <w:sz w:val="24"/>
          <w:szCs w:val="24"/>
          <w:rtl/>
        </w:rPr>
        <w:t>פיצוי בסך</w:t>
      </w:r>
      <w:r w:rsidR="00F41FA8" w:rsidRPr="00C7387A">
        <w:rPr>
          <w:rFonts w:ascii="David" w:hAnsi="David" w:cs="David"/>
          <w:color w:val="000000"/>
          <w:spacing w:val="10"/>
          <w:sz w:val="24"/>
          <w:szCs w:val="24"/>
          <w:rtl/>
        </w:rPr>
        <w:t xml:space="preserve"> 7,635 ₪</w:t>
      </w:r>
      <w:r w:rsidR="007051EB" w:rsidRPr="00C7387A">
        <w:rPr>
          <w:rFonts w:ascii="David" w:hAnsi="David" w:cs="David"/>
          <w:color w:val="000000"/>
          <w:spacing w:val="10"/>
          <w:sz w:val="24"/>
          <w:szCs w:val="24"/>
          <w:rtl/>
        </w:rPr>
        <w:t xml:space="preserve"> (השלמה מהתקופה הראשונה)</w:t>
      </w:r>
      <w:r w:rsidR="00CE604F" w:rsidRPr="00C7387A">
        <w:rPr>
          <w:rFonts w:ascii="David" w:hAnsi="David" w:cs="David"/>
          <w:color w:val="000000"/>
          <w:spacing w:val="10"/>
          <w:sz w:val="24"/>
          <w:szCs w:val="24"/>
          <w:rtl/>
        </w:rPr>
        <w:t>.</w:t>
      </w:r>
      <w:r w:rsidR="00F67568" w:rsidRPr="00C7387A">
        <w:rPr>
          <w:rFonts w:ascii="David" w:hAnsi="David" w:cs="David"/>
          <w:color w:val="000000"/>
          <w:spacing w:val="10"/>
          <w:sz w:val="24"/>
          <w:szCs w:val="24"/>
          <w:rtl/>
        </w:rPr>
        <w:t xml:space="preserve"> זאת - בנוסף ל"שליש הידה" שחושב בסך 33,537 ₪, כאמור.</w:t>
      </w:r>
    </w:p>
    <w:p w:rsidR="00483F5C" w:rsidRPr="00C7387A" w:rsidRDefault="00F67568" w:rsidP="00356FB4">
      <w:pPr>
        <w:pStyle w:val="ae"/>
        <w:shd w:val="clear" w:color="auto" w:fill="FFFFFF"/>
        <w:spacing w:line="360" w:lineRule="auto"/>
        <w:ind w:left="360" w:right="425"/>
        <w:jc w:val="both"/>
        <w:rPr>
          <w:rFonts w:ascii="David" w:hAnsi="David" w:cs="David"/>
          <w:b/>
          <w:bCs/>
          <w:color w:val="000000"/>
          <w:spacing w:val="10"/>
          <w:sz w:val="24"/>
          <w:szCs w:val="24"/>
          <w:rtl/>
        </w:rPr>
      </w:pPr>
      <w:r w:rsidRPr="00C7387A">
        <w:rPr>
          <w:rFonts w:ascii="David" w:hAnsi="David" w:cs="David"/>
          <w:b/>
          <w:bCs/>
          <w:color w:val="000000"/>
          <w:spacing w:val="10"/>
          <w:sz w:val="24"/>
          <w:szCs w:val="24"/>
          <w:u w:val="single"/>
          <w:rtl/>
        </w:rPr>
        <w:t xml:space="preserve">על כן, </w:t>
      </w:r>
      <w:r w:rsidR="00483F5C" w:rsidRPr="00C7387A">
        <w:rPr>
          <w:rFonts w:ascii="David" w:hAnsi="David" w:cs="David"/>
          <w:b/>
          <w:bCs/>
          <w:color w:val="000000"/>
          <w:spacing w:val="10"/>
          <w:sz w:val="24"/>
          <w:szCs w:val="24"/>
          <w:u w:val="single"/>
          <w:rtl/>
        </w:rPr>
        <w:t>הפיצוי שמגיע לתובעת 5 ב</w:t>
      </w:r>
      <w:r w:rsidR="00CE604F" w:rsidRPr="00C7387A">
        <w:rPr>
          <w:rFonts w:ascii="David" w:hAnsi="David" w:cs="David"/>
          <w:b/>
          <w:bCs/>
          <w:color w:val="000000"/>
          <w:spacing w:val="10"/>
          <w:sz w:val="24"/>
          <w:szCs w:val="24"/>
          <w:u w:val="single"/>
          <w:rtl/>
        </w:rPr>
        <w:t>גין ה</w:t>
      </w:r>
      <w:r w:rsidR="00483F5C" w:rsidRPr="00C7387A">
        <w:rPr>
          <w:rFonts w:ascii="David" w:hAnsi="David" w:cs="David"/>
          <w:b/>
          <w:bCs/>
          <w:color w:val="000000"/>
          <w:spacing w:val="10"/>
          <w:sz w:val="24"/>
          <w:szCs w:val="24"/>
          <w:u w:val="single"/>
          <w:rtl/>
        </w:rPr>
        <w:t xml:space="preserve">תקופה </w:t>
      </w:r>
      <w:r w:rsidR="007E2DDF" w:rsidRPr="00C7387A">
        <w:rPr>
          <w:rFonts w:ascii="David" w:hAnsi="David" w:cs="David"/>
          <w:b/>
          <w:bCs/>
          <w:color w:val="000000"/>
          <w:spacing w:val="10"/>
          <w:sz w:val="24"/>
          <w:szCs w:val="24"/>
          <w:u w:val="single"/>
          <w:rtl/>
        </w:rPr>
        <w:t>השביעית</w:t>
      </w:r>
      <w:r w:rsidR="00356FB4" w:rsidRPr="00C7387A">
        <w:rPr>
          <w:rFonts w:ascii="David" w:hAnsi="David" w:cs="David"/>
          <w:b/>
          <w:bCs/>
          <w:color w:val="000000"/>
          <w:spacing w:val="10"/>
          <w:sz w:val="24"/>
          <w:szCs w:val="24"/>
          <w:u w:val="single"/>
          <w:rtl/>
        </w:rPr>
        <w:t xml:space="preserve"> (וההשלמה, כאמור)</w:t>
      </w:r>
      <w:r w:rsidR="00483F5C" w:rsidRPr="00C7387A">
        <w:rPr>
          <w:rFonts w:ascii="David" w:hAnsi="David" w:cs="David"/>
          <w:b/>
          <w:bCs/>
          <w:color w:val="000000"/>
          <w:spacing w:val="10"/>
          <w:sz w:val="24"/>
          <w:szCs w:val="24"/>
          <w:u w:val="single"/>
          <w:rtl/>
        </w:rPr>
        <w:t xml:space="preserve"> הינו </w:t>
      </w:r>
      <w:r w:rsidR="00356FB4" w:rsidRPr="00C7387A">
        <w:rPr>
          <w:rFonts w:ascii="David" w:hAnsi="David" w:cs="David"/>
          <w:b/>
          <w:bCs/>
          <w:color w:val="000000"/>
          <w:spacing w:val="10"/>
          <w:sz w:val="24"/>
          <w:szCs w:val="24"/>
          <w:u w:val="single"/>
          <w:rtl/>
        </w:rPr>
        <w:t>42,851</w:t>
      </w:r>
      <w:r w:rsidR="00483F5C" w:rsidRPr="00C7387A">
        <w:rPr>
          <w:rFonts w:ascii="David" w:hAnsi="David" w:cs="David"/>
          <w:b/>
          <w:bCs/>
          <w:color w:val="000000"/>
          <w:spacing w:val="10"/>
          <w:sz w:val="24"/>
          <w:szCs w:val="24"/>
          <w:u w:val="single"/>
          <w:rtl/>
        </w:rPr>
        <w:t xml:space="preserve"> ₪</w:t>
      </w:r>
      <w:r w:rsidR="00F41FA8" w:rsidRPr="00C7387A">
        <w:rPr>
          <w:rFonts w:ascii="David" w:hAnsi="David" w:cs="David"/>
          <w:b/>
          <w:bCs/>
          <w:color w:val="000000"/>
          <w:spacing w:val="10"/>
          <w:sz w:val="24"/>
          <w:szCs w:val="24"/>
          <w:u w:val="single"/>
          <w:rtl/>
        </w:rPr>
        <w:t xml:space="preserve"> [</w:t>
      </w:r>
      <w:r w:rsidR="00356FB4" w:rsidRPr="00C7387A">
        <w:rPr>
          <w:rFonts w:ascii="David" w:hAnsi="David" w:cs="David"/>
          <w:b/>
          <w:bCs/>
          <w:color w:val="000000"/>
          <w:spacing w:val="10"/>
          <w:sz w:val="24"/>
          <w:szCs w:val="24"/>
          <w:u w:val="single"/>
          <w:rtl/>
        </w:rPr>
        <w:t>35,216</w:t>
      </w:r>
      <w:r w:rsidR="00F41FA8" w:rsidRPr="00C7387A">
        <w:rPr>
          <w:rFonts w:ascii="David" w:hAnsi="David" w:cs="David"/>
          <w:b/>
          <w:bCs/>
          <w:color w:val="000000"/>
          <w:spacing w:val="10"/>
          <w:sz w:val="24"/>
          <w:szCs w:val="24"/>
          <w:u w:val="single"/>
          <w:rtl/>
        </w:rPr>
        <w:t xml:space="preserve"> + 7,635 ₪]</w:t>
      </w:r>
      <w:r w:rsidR="00483F5C" w:rsidRPr="00C7387A">
        <w:rPr>
          <w:rFonts w:ascii="David" w:hAnsi="David" w:cs="David"/>
          <w:b/>
          <w:bCs/>
          <w:color w:val="000000"/>
          <w:spacing w:val="10"/>
          <w:sz w:val="24"/>
          <w:szCs w:val="24"/>
          <w:rtl/>
        </w:rPr>
        <w:t>.</w:t>
      </w:r>
    </w:p>
    <w:p w:rsidR="00F67568" w:rsidRPr="00C7387A" w:rsidRDefault="00F67568" w:rsidP="00926FBD">
      <w:pPr>
        <w:pStyle w:val="ae"/>
        <w:shd w:val="clear" w:color="auto" w:fill="FFFFFF"/>
        <w:spacing w:line="360" w:lineRule="auto"/>
        <w:ind w:left="360" w:right="425"/>
        <w:jc w:val="both"/>
        <w:rPr>
          <w:rFonts w:ascii="David" w:hAnsi="David" w:cs="David"/>
          <w:b/>
          <w:bCs/>
          <w:color w:val="000000"/>
          <w:spacing w:val="10"/>
          <w:sz w:val="24"/>
          <w:szCs w:val="24"/>
          <w:rtl/>
        </w:rPr>
      </w:pPr>
    </w:p>
    <w:p w:rsidR="00520DB8" w:rsidRPr="00C7387A" w:rsidRDefault="00BB5165" w:rsidP="00520DB8">
      <w:pPr>
        <w:pStyle w:val="ae"/>
        <w:numPr>
          <w:ilvl w:val="0"/>
          <w:numId w:val="9"/>
        </w:numPr>
        <w:spacing w:line="360" w:lineRule="auto"/>
        <w:jc w:val="both"/>
        <w:rPr>
          <w:rFonts w:ascii="David" w:hAnsi="David" w:cs="David"/>
          <w:spacing w:val="10"/>
          <w:sz w:val="24"/>
          <w:szCs w:val="24"/>
        </w:rPr>
      </w:pPr>
      <w:r w:rsidRPr="00C7387A">
        <w:rPr>
          <w:rFonts w:ascii="David" w:hAnsi="David" w:cs="David"/>
          <w:b/>
          <w:bCs/>
          <w:spacing w:val="10"/>
          <w:sz w:val="24"/>
          <w:szCs w:val="24"/>
          <w:rtl/>
        </w:rPr>
        <w:t>אין לייחס לילדים תלות מעבר לשנים שקבעתי</w:t>
      </w:r>
      <w:r w:rsidR="00C42652" w:rsidRPr="00C7387A">
        <w:rPr>
          <w:rFonts w:ascii="David" w:hAnsi="David" w:cs="David"/>
          <w:b/>
          <w:bCs/>
          <w:spacing w:val="10"/>
          <w:sz w:val="24"/>
          <w:szCs w:val="24"/>
          <w:rtl/>
        </w:rPr>
        <w:t xml:space="preserve"> לעיל</w:t>
      </w:r>
      <w:r w:rsidRPr="00C7387A">
        <w:rPr>
          <w:rFonts w:ascii="David" w:hAnsi="David" w:cs="David"/>
          <w:spacing w:val="10"/>
          <w:sz w:val="24"/>
          <w:szCs w:val="24"/>
          <w:rtl/>
        </w:rPr>
        <w:t>. עם זאת</w:t>
      </w:r>
      <w:r w:rsidR="00C42652" w:rsidRPr="00C7387A">
        <w:rPr>
          <w:rFonts w:ascii="David" w:hAnsi="David" w:cs="David"/>
          <w:spacing w:val="10"/>
          <w:sz w:val="24"/>
          <w:szCs w:val="24"/>
          <w:rtl/>
        </w:rPr>
        <w:t xml:space="preserve">, כפי </w:t>
      </w:r>
      <w:r w:rsidR="003439E3">
        <w:rPr>
          <w:rFonts w:ascii="David" w:hAnsi="David" w:cs="David" w:hint="cs"/>
          <w:spacing w:val="10"/>
          <w:sz w:val="24"/>
          <w:szCs w:val="24"/>
          <w:rtl/>
        </w:rPr>
        <w:t>ש</w:t>
      </w:r>
      <w:r w:rsidR="00C42652" w:rsidRPr="00C7387A">
        <w:rPr>
          <w:rFonts w:ascii="David" w:hAnsi="David" w:cs="David"/>
          <w:spacing w:val="10"/>
          <w:sz w:val="24"/>
          <w:szCs w:val="24"/>
          <w:rtl/>
        </w:rPr>
        <w:t xml:space="preserve">הקדמתי וציינתי, בנסיבות, </w:t>
      </w:r>
      <w:r w:rsidR="00C42652" w:rsidRPr="00C7387A">
        <w:rPr>
          <w:rFonts w:ascii="David" w:hAnsi="David" w:cs="David"/>
          <w:b/>
          <w:bCs/>
          <w:spacing w:val="10"/>
          <w:sz w:val="24"/>
          <w:szCs w:val="24"/>
          <w:rtl/>
        </w:rPr>
        <w:t xml:space="preserve">אני קובע לכל אחד מהתלויים פיצוי נוסף בגין הוצאה עתידית חד-פעמית </w:t>
      </w:r>
      <w:r w:rsidR="00520DB8" w:rsidRPr="00C7387A">
        <w:rPr>
          <w:rFonts w:ascii="David" w:hAnsi="David" w:cs="David"/>
          <w:b/>
          <w:bCs/>
          <w:spacing w:val="10"/>
          <w:sz w:val="24"/>
          <w:szCs w:val="24"/>
          <w:rtl/>
        </w:rPr>
        <w:t xml:space="preserve">בסך 35,000 ₪ נכון למועד הגיעו </w:t>
      </w:r>
      <w:r w:rsidR="00C42652" w:rsidRPr="00C7387A">
        <w:rPr>
          <w:rFonts w:ascii="David" w:hAnsi="David" w:cs="David"/>
          <w:b/>
          <w:bCs/>
          <w:spacing w:val="10"/>
          <w:sz w:val="24"/>
          <w:szCs w:val="24"/>
          <w:rtl/>
        </w:rPr>
        <w:t>לתום תקופת התלות</w:t>
      </w:r>
      <w:r w:rsidR="00520DB8" w:rsidRPr="00C7387A">
        <w:rPr>
          <w:rFonts w:ascii="David" w:hAnsi="David" w:cs="David"/>
          <w:spacing w:val="10"/>
          <w:sz w:val="24"/>
          <w:szCs w:val="24"/>
          <w:rtl/>
        </w:rPr>
        <w:t>;</w:t>
      </w:r>
      <w:r w:rsidR="00C42652" w:rsidRPr="00C7387A">
        <w:rPr>
          <w:rFonts w:ascii="David" w:hAnsi="David" w:cs="David"/>
          <w:spacing w:val="10"/>
          <w:sz w:val="24"/>
          <w:szCs w:val="24"/>
          <w:rtl/>
        </w:rPr>
        <w:t xml:space="preserve"> </w:t>
      </w:r>
      <w:r w:rsidR="00520DB8" w:rsidRPr="00C7387A">
        <w:rPr>
          <w:rFonts w:ascii="David" w:hAnsi="David" w:cs="David"/>
          <w:spacing w:val="10"/>
          <w:sz w:val="24"/>
          <w:szCs w:val="24"/>
          <w:rtl/>
        </w:rPr>
        <w:t xml:space="preserve">הוצאה </w:t>
      </w:r>
      <w:r w:rsidR="00C42652" w:rsidRPr="00C7387A">
        <w:rPr>
          <w:rFonts w:ascii="David" w:hAnsi="David" w:cs="David"/>
          <w:spacing w:val="10"/>
          <w:sz w:val="24"/>
          <w:szCs w:val="24"/>
          <w:rtl/>
        </w:rPr>
        <w:t xml:space="preserve">שהיא באומדן </w:t>
      </w:r>
      <w:r w:rsidR="00520DB8" w:rsidRPr="00C7387A">
        <w:rPr>
          <w:rFonts w:ascii="David" w:hAnsi="David" w:cs="David"/>
          <w:spacing w:val="10"/>
          <w:sz w:val="24"/>
          <w:szCs w:val="24"/>
          <w:rtl/>
        </w:rPr>
        <w:t xml:space="preserve">להיום </w:t>
      </w:r>
      <w:r w:rsidR="00C42652" w:rsidRPr="00C7387A">
        <w:rPr>
          <w:rFonts w:ascii="David" w:hAnsi="David" w:cs="David"/>
          <w:spacing w:val="10"/>
          <w:sz w:val="24"/>
          <w:szCs w:val="24"/>
          <w:rtl/>
        </w:rPr>
        <w:t xml:space="preserve">עלות ההרשמה ושכר הלימוד באוניברסיטה במשך שלוש שנים - לתואר ראשון. </w:t>
      </w:r>
    </w:p>
    <w:p w:rsidR="00C42652" w:rsidRPr="00C7387A" w:rsidRDefault="00C42652" w:rsidP="00520DB8">
      <w:pPr>
        <w:pStyle w:val="ae"/>
        <w:numPr>
          <w:ilvl w:val="0"/>
          <w:numId w:val="9"/>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על כן </w:t>
      </w:r>
      <w:r w:rsidRPr="00C7387A">
        <w:rPr>
          <w:rFonts w:ascii="David" w:hAnsi="David" w:cs="David"/>
          <w:b/>
          <w:bCs/>
          <w:spacing w:val="10"/>
          <w:sz w:val="24"/>
          <w:szCs w:val="24"/>
          <w:rtl/>
        </w:rPr>
        <w:t xml:space="preserve">התובעת 2 זכאית לפיצוי </w:t>
      </w:r>
      <w:r w:rsidRPr="00C7387A">
        <w:rPr>
          <w:rFonts w:ascii="David" w:hAnsi="David" w:cs="David"/>
          <w:b/>
          <w:bCs/>
          <w:spacing w:val="10"/>
          <w:sz w:val="24"/>
          <w:szCs w:val="24"/>
          <w:u w:val="single"/>
          <w:rtl/>
        </w:rPr>
        <w:t>נוסף</w:t>
      </w:r>
      <w:r w:rsidR="002A15C4" w:rsidRPr="00C7387A">
        <w:rPr>
          <w:rFonts w:ascii="David" w:hAnsi="David" w:cs="David"/>
          <w:b/>
          <w:bCs/>
          <w:spacing w:val="10"/>
          <w:sz w:val="24"/>
          <w:szCs w:val="24"/>
          <w:rtl/>
        </w:rPr>
        <w:t xml:space="preserve"> בנדון</w:t>
      </w:r>
      <w:r w:rsidRPr="00C7387A">
        <w:rPr>
          <w:rFonts w:ascii="David" w:hAnsi="David" w:cs="David"/>
          <w:spacing w:val="10"/>
          <w:sz w:val="24"/>
          <w:szCs w:val="24"/>
          <w:rtl/>
        </w:rPr>
        <w:t xml:space="preserve"> - בגין עלות שכר הלימוד בסך 35,000 ₪ </w:t>
      </w:r>
      <w:r w:rsidR="002A15C4" w:rsidRPr="00C7387A">
        <w:rPr>
          <w:rFonts w:ascii="David" w:hAnsi="David" w:cs="David"/>
          <w:spacing w:val="10"/>
          <w:sz w:val="24"/>
          <w:szCs w:val="24"/>
          <w:rtl/>
        </w:rPr>
        <w:t xml:space="preserve">שיידרש לה </w:t>
      </w:r>
      <w:r w:rsidR="000D3DF5" w:rsidRPr="00C7387A">
        <w:rPr>
          <w:rFonts w:ascii="David" w:hAnsi="David" w:cs="David"/>
          <w:spacing w:val="10"/>
          <w:sz w:val="24"/>
          <w:szCs w:val="24"/>
          <w:rtl/>
        </w:rPr>
        <w:t>בגיל 20 (</w:t>
      </w:r>
      <w:r w:rsidR="002A15C4" w:rsidRPr="00C7387A">
        <w:rPr>
          <w:rFonts w:ascii="David" w:hAnsi="David" w:cs="David"/>
          <w:spacing w:val="10"/>
          <w:sz w:val="24"/>
          <w:szCs w:val="24"/>
          <w:rtl/>
        </w:rPr>
        <w:t>ב</w:t>
      </w:r>
      <w:r w:rsidRPr="00C7387A">
        <w:rPr>
          <w:rFonts w:ascii="David" w:hAnsi="David" w:cs="David"/>
          <w:spacing w:val="10"/>
          <w:sz w:val="24"/>
          <w:szCs w:val="24"/>
          <w:rtl/>
        </w:rPr>
        <w:t>יום 14.3.31</w:t>
      </w:r>
      <w:r w:rsidR="000D3DF5" w:rsidRPr="00C7387A">
        <w:rPr>
          <w:rFonts w:ascii="David" w:hAnsi="David" w:cs="David"/>
          <w:spacing w:val="10"/>
          <w:sz w:val="24"/>
          <w:szCs w:val="24"/>
          <w:rtl/>
        </w:rPr>
        <w:t>)</w:t>
      </w:r>
      <w:r w:rsidRPr="00C7387A">
        <w:rPr>
          <w:rFonts w:ascii="David" w:hAnsi="David" w:cs="David"/>
          <w:spacing w:val="10"/>
          <w:sz w:val="24"/>
          <w:szCs w:val="24"/>
          <w:rtl/>
        </w:rPr>
        <w:t xml:space="preserve"> </w:t>
      </w:r>
      <w:r w:rsidRPr="00C7387A">
        <w:rPr>
          <w:rFonts w:ascii="David" w:hAnsi="David" w:cs="David"/>
          <w:b/>
          <w:bCs/>
          <w:spacing w:val="10"/>
          <w:sz w:val="24"/>
          <w:szCs w:val="24"/>
          <w:rtl/>
        </w:rPr>
        <w:t xml:space="preserve">בסך </w:t>
      </w:r>
      <w:r w:rsidR="002A15C4" w:rsidRPr="00C7387A">
        <w:rPr>
          <w:rFonts w:ascii="David" w:hAnsi="David" w:cs="David"/>
          <w:b/>
          <w:bCs/>
          <w:spacing w:val="10"/>
          <w:sz w:val="24"/>
          <w:szCs w:val="24"/>
          <w:rtl/>
        </w:rPr>
        <w:t>27,629 ₪</w:t>
      </w:r>
      <w:r w:rsidR="002A15C4" w:rsidRPr="00C7387A">
        <w:rPr>
          <w:rFonts w:ascii="David" w:hAnsi="David" w:cs="David"/>
          <w:spacing w:val="10"/>
          <w:sz w:val="24"/>
          <w:szCs w:val="24"/>
          <w:rtl/>
        </w:rPr>
        <w:t xml:space="preserve"> [בהיוון לשמונה שנים, על פי </w:t>
      </w:r>
      <w:r w:rsidR="001D00D7" w:rsidRPr="00C7387A">
        <w:rPr>
          <w:rFonts w:ascii="David" w:hAnsi="David" w:cs="David"/>
          <w:spacing w:val="10"/>
          <w:sz w:val="24"/>
          <w:szCs w:val="24"/>
          <w:rtl/>
        </w:rPr>
        <w:t>מקדם על בסיס 3% -</w:t>
      </w:r>
      <w:r w:rsidR="002A15C4" w:rsidRPr="00C7387A">
        <w:rPr>
          <w:rFonts w:ascii="David" w:hAnsi="David" w:cs="David"/>
          <w:spacing w:val="10"/>
          <w:sz w:val="24"/>
          <w:szCs w:val="24"/>
          <w:rtl/>
        </w:rPr>
        <w:t xml:space="preserve"> 0.7894]; בהתאם</w:t>
      </w:r>
      <w:r w:rsidR="00520DB8" w:rsidRPr="00C7387A">
        <w:rPr>
          <w:rFonts w:ascii="David" w:hAnsi="David" w:cs="David"/>
          <w:spacing w:val="10"/>
          <w:sz w:val="24"/>
          <w:szCs w:val="24"/>
          <w:rtl/>
        </w:rPr>
        <w:t>,</w:t>
      </w:r>
      <w:r w:rsidR="002A15C4" w:rsidRPr="00C7387A">
        <w:rPr>
          <w:rFonts w:ascii="David" w:hAnsi="David" w:cs="David"/>
          <w:spacing w:val="10"/>
          <w:sz w:val="24"/>
          <w:szCs w:val="24"/>
          <w:rtl/>
        </w:rPr>
        <w:t xml:space="preserve"> </w:t>
      </w:r>
      <w:r w:rsidR="002A15C4" w:rsidRPr="00C7387A">
        <w:rPr>
          <w:rFonts w:ascii="David" w:hAnsi="David" w:cs="David"/>
          <w:b/>
          <w:bCs/>
          <w:spacing w:val="10"/>
          <w:sz w:val="24"/>
          <w:szCs w:val="24"/>
          <w:rtl/>
        </w:rPr>
        <w:t>התובע 3 זכאי לפיצוי נוסף</w:t>
      </w:r>
      <w:r w:rsidR="00520DB8" w:rsidRPr="00C7387A">
        <w:rPr>
          <w:rFonts w:ascii="David" w:hAnsi="David" w:cs="David"/>
          <w:spacing w:val="10"/>
          <w:sz w:val="24"/>
          <w:szCs w:val="24"/>
          <w:rtl/>
        </w:rPr>
        <w:t xml:space="preserve"> </w:t>
      </w:r>
      <w:r w:rsidR="00520DB8" w:rsidRPr="00C7387A">
        <w:rPr>
          <w:rFonts w:ascii="David" w:hAnsi="David" w:cs="David"/>
          <w:b/>
          <w:bCs/>
          <w:spacing w:val="10"/>
          <w:sz w:val="24"/>
          <w:szCs w:val="24"/>
          <w:rtl/>
        </w:rPr>
        <w:t>בנדון,</w:t>
      </w:r>
      <w:r w:rsidR="002A15C4" w:rsidRPr="00C7387A">
        <w:rPr>
          <w:rFonts w:ascii="David" w:hAnsi="David" w:cs="David"/>
          <w:spacing w:val="10"/>
          <w:sz w:val="24"/>
          <w:szCs w:val="24"/>
          <w:rtl/>
        </w:rPr>
        <w:t xml:space="preserve"> מאותה סיבה</w:t>
      </w:r>
      <w:r w:rsidR="00520DB8" w:rsidRPr="00C7387A">
        <w:rPr>
          <w:rFonts w:ascii="David" w:hAnsi="David" w:cs="David"/>
          <w:spacing w:val="10"/>
          <w:sz w:val="24"/>
          <w:szCs w:val="24"/>
          <w:rtl/>
        </w:rPr>
        <w:t>,</w:t>
      </w:r>
      <w:r w:rsidR="002A15C4" w:rsidRPr="00C7387A">
        <w:rPr>
          <w:rFonts w:ascii="David" w:hAnsi="David" w:cs="David"/>
          <w:spacing w:val="10"/>
          <w:sz w:val="24"/>
          <w:szCs w:val="24"/>
          <w:rtl/>
        </w:rPr>
        <w:t xml:space="preserve"> </w:t>
      </w:r>
      <w:r w:rsidR="002A15C4" w:rsidRPr="00C7387A">
        <w:rPr>
          <w:rFonts w:ascii="David" w:hAnsi="David" w:cs="David"/>
          <w:b/>
          <w:bCs/>
          <w:spacing w:val="10"/>
          <w:sz w:val="24"/>
          <w:szCs w:val="24"/>
          <w:rtl/>
        </w:rPr>
        <w:t>בסך</w:t>
      </w:r>
      <w:r w:rsidR="001D00D7" w:rsidRPr="00C7387A">
        <w:rPr>
          <w:rFonts w:ascii="David" w:hAnsi="David" w:cs="David"/>
          <w:b/>
          <w:bCs/>
          <w:spacing w:val="10"/>
          <w:sz w:val="24"/>
          <w:szCs w:val="24"/>
          <w:rtl/>
        </w:rPr>
        <w:t xml:space="preserve"> 25,284 </w:t>
      </w:r>
      <w:r w:rsidR="001D00D7" w:rsidRPr="00C7387A">
        <w:rPr>
          <w:rFonts w:ascii="David" w:hAnsi="David" w:cs="David"/>
          <w:spacing w:val="10"/>
          <w:sz w:val="24"/>
          <w:szCs w:val="24"/>
          <w:rtl/>
        </w:rPr>
        <w:t>₪</w:t>
      </w:r>
      <w:r w:rsidR="002A15C4" w:rsidRPr="00C7387A">
        <w:rPr>
          <w:rFonts w:ascii="David" w:hAnsi="David" w:cs="David"/>
          <w:spacing w:val="10"/>
          <w:sz w:val="24"/>
          <w:szCs w:val="24"/>
          <w:rtl/>
        </w:rPr>
        <w:t xml:space="preserve"> </w:t>
      </w:r>
      <w:r w:rsidR="001D00D7" w:rsidRPr="00C7387A">
        <w:rPr>
          <w:rFonts w:ascii="David" w:hAnsi="David" w:cs="David"/>
          <w:spacing w:val="10"/>
          <w:sz w:val="24"/>
          <w:szCs w:val="24"/>
          <w:rtl/>
        </w:rPr>
        <w:t>[35,000 ₪ ב</w:t>
      </w:r>
      <w:r w:rsidR="000D3DF5" w:rsidRPr="00C7387A">
        <w:rPr>
          <w:rFonts w:ascii="David" w:hAnsi="David" w:cs="David"/>
          <w:spacing w:val="10"/>
          <w:sz w:val="24"/>
          <w:szCs w:val="24"/>
          <w:rtl/>
        </w:rPr>
        <w:t>גיל 21 (ב</w:t>
      </w:r>
      <w:r w:rsidR="001D00D7" w:rsidRPr="00C7387A">
        <w:rPr>
          <w:rFonts w:ascii="David" w:hAnsi="David" w:cs="David"/>
          <w:spacing w:val="10"/>
          <w:sz w:val="24"/>
          <w:szCs w:val="24"/>
          <w:rtl/>
        </w:rPr>
        <w:t>יום 27.1.34</w:t>
      </w:r>
      <w:r w:rsidR="000D3DF5" w:rsidRPr="00C7387A">
        <w:rPr>
          <w:rFonts w:ascii="David" w:hAnsi="David" w:cs="David"/>
          <w:spacing w:val="10"/>
          <w:sz w:val="24"/>
          <w:szCs w:val="24"/>
          <w:rtl/>
        </w:rPr>
        <w:t>)</w:t>
      </w:r>
      <w:r w:rsidR="001D00D7" w:rsidRPr="00C7387A">
        <w:rPr>
          <w:rFonts w:ascii="David" w:hAnsi="David" w:cs="David"/>
          <w:spacing w:val="10"/>
          <w:sz w:val="24"/>
          <w:szCs w:val="24"/>
          <w:rtl/>
        </w:rPr>
        <w:t xml:space="preserve"> בהיוון </w:t>
      </w:r>
      <w:r w:rsidR="001D00D7" w:rsidRPr="00C7387A">
        <w:rPr>
          <w:rFonts w:ascii="David" w:hAnsi="David" w:cs="David"/>
          <w:color w:val="000000"/>
          <w:spacing w:val="10"/>
          <w:sz w:val="24"/>
          <w:szCs w:val="24"/>
          <w:rtl/>
        </w:rPr>
        <w:t>ל-11 שנים, על פי מקדם על בסיס 3% - 0.7224]</w:t>
      </w:r>
      <w:r w:rsidR="001D00D7" w:rsidRPr="00C7387A">
        <w:rPr>
          <w:rFonts w:ascii="David" w:hAnsi="David" w:cs="David"/>
          <w:spacing w:val="10"/>
          <w:sz w:val="24"/>
          <w:szCs w:val="24"/>
          <w:rtl/>
        </w:rPr>
        <w:t>; ובהתאם</w:t>
      </w:r>
      <w:r w:rsidR="00520DB8" w:rsidRPr="00C7387A">
        <w:rPr>
          <w:rFonts w:ascii="David" w:hAnsi="David" w:cs="David"/>
          <w:spacing w:val="10"/>
          <w:sz w:val="24"/>
          <w:szCs w:val="24"/>
          <w:rtl/>
        </w:rPr>
        <w:t>,</w:t>
      </w:r>
      <w:r w:rsidR="001D00D7" w:rsidRPr="00C7387A">
        <w:rPr>
          <w:rFonts w:ascii="David" w:hAnsi="David" w:cs="David"/>
          <w:spacing w:val="10"/>
          <w:sz w:val="24"/>
          <w:szCs w:val="24"/>
          <w:rtl/>
        </w:rPr>
        <w:t xml:space="preserve"> </w:t>
      </w:r>
      <w:r w:rsidR="001D00D7" w:rsidRPr="00C7387A">
        <w:rPr>
          <w:rFonts w:ascii="David" w:hAnsi="David" w:cs="David"/>
          <w:b/>
          <w:bCs/>
          <w:spacing w:val="10"/>
          <w:sz w:val="24"/>
          <w:szCs w:val="24"/>
          <w:rtl/>
        </w:rPr>
        <w:t xml:space="preserve">התובעת 5 זכאית לפיצוי נוסף </w:t>
      </w:r>
      <w:r w:rsidR="00520DB8" w:rsidRPr="00C7387A">
        <w:rPr>
          <w:rFonts w:ascii="David" w:hAnsi="David" w:cs="David"/>
          <w:b/>
          <w:bCs/>
          <w:spacing w:val="10"/>
          <w:sz w:val="24"/>
          <w:szCs w:val="24"/>
          <w:rtl/>
        </w:rPr>
        <w:t>בנדון</w:t>
      </w:r>
      <w:r w:rsidR="00520DB8" w:rsidRPr="00C7387A">
        <w:rPr>
          <w:rFonts w:ascii="David" w:hAnsi="David" w:cs="David"/>
          <w:spacing w:val="10"/>
          <w:sz w:val="24"/>
          <w:szCs w:val="24"/>
          <w:rtl/>
        </w:rPr>
        <w:t xml:space="preserve">, </w:t>
      </w:r>
      <w:r w:rsidR="001D00D7" w:rsidRPr="00C7387A">
        <w:rPr>
          <w:rFonts w:ascii="David" w:hAnsi="David" w:cs="David"/>
          <w:spacing w:val="10"/>
          <w:sz w:val="24"/>
          <w:szCs w:val="24"/>
          <w:rtl/>
        </w:rPr>
        <w:t>מאותה סיבה</w:t>
      </w:r>
      <w:r w:rsidR="00520DB8" w:rsidRPr="00C7387A">
        <w:rPr>
          <w:rFonts w:ascii="David" w:hAnsi="David" w:cs="David"/>
          <w:spacing w:val="10"/>
          <w:sz w:val="24"/>
          <w:szCs w:val="24"/>
          <w:rtl/>
        </w:rPr>
        <w:t>,</w:t>
      </w:r>
      <w:r w:rsidR="001D00D7" w:rsidRPr="00C7387A">
        <w:rPr>
          <w:rFonts w:ascii="David" w:hAnsi="David" w:cs="David"/>
          <w:spacing w:val="10"/>
          <w:sz w:val="24"/>
          <w:szCs w:val="24"/>
          <w:rtl/>
        </w:rPr>
        <w:t xml:space="preserve"> </w:t>
      </w:r>
      <w:r w:rsidR="001D00D7" w:rsidRPr="00C7387A">
        <w:rPr>
          <w:rFonts w:ascii="David" w:hAnsi="David" w:cs="David"/>
          <w:b/>
          <w:bCs/>
          <w:spacing w:val="10"/>
          <w:sz w:val="24"/>
          <w:szCs w:val="24"/>
          <w:rtl/>
        </w:rPr>
        <w:t xml:space="preserve">בסך </w:t>
      </w:r>
      <w:r w:rsidR="00520DB8" w:rsidRPr="00C7387A">
        <w:rPr>
          <w:rFonts w:ascii="David" w:hAnsi="David" w:cs="David"/>
          <w:b/>
          <w:bCs/>
          <w:spacing w:val="10"/>
          <w:sz w:val="24"/>
          <w:szCs w:val="24"/>
          <w:rtl/>
        </w:rPr>
        <w:t>22,462</w:t>
      </w:r>
      <w:r w:rsidR="001D00D7" w:rsidRPr="00C7387A">
        <w:rPr>
          <w:rFonts w:ascii="David" w:hAnsi="David" w:cs="David"/>
          <w:b/>
          <w:bCs/>
          <w:spacing w:val="10"/>
          <w:sz w:val="24"/>
          <w:szCs w:val="24"/>
          <w:rtl/>
        </w:rPr>
        <w:t xml:space="preserve"> ₪ </w:t>
      </w:r>
      <w:r w:rsidR="001D00D7" w:rsidRPr="00C7387A">
        <w:rPr>
          <w:rFonts w:ascii="David" w:hAnsi="David" w:cs="David"/>
          <w:spacing w:val="10"/>
          <w:sz w:val="24"/>
          <w:szCs w:val="24"/>
          <w:rtl/>
        </w:rPr>
        <w:t xml:space="preserve">[35,000 ₪ </w:t>
      </w:r>
      <w:r w:rsidR="000D3DF5" w:rsidRPr="00C7387A">
        <w:rPr>
          <w:rFonts w:ascii="David" w:hAnsi="David" w:cs="David"/>
          <w:spacing w:val="10"/>
          <w:sz w:val="24"/>
          <w:szCs w:val="24"/>
          <w:rtl/>
        </w:rPr>
        <w:t>בגיל 20 (</w:t>
      </w:r>
      <w:r w:rsidR="001D00D7" w:rsidRPr="00C7387A">
        <w:rPr>
          <w:rFonts w:ascii="David" w:hAnsi="David" w:cs="David"/>
          <w:spacing w:val="10"/>
          <w:sz w:val="24"/>
          <w:szCs w:val="24"/>
          <w:rtl/>
        </w:rPr>
        <w:t>ביום 27.3.2038</w:t>
      </w:r>
      <w:r w:rsidR="000D3DF5" w:rsidRPr="00C7387A">
        <w:rPr>
          <w:rFonts w:ascii="David" w:hAnsi="David" w:cs="David"/>
          <w:spacing w:val="10"/>
          <w:sz w:val="24"/>
          <w:szCs w:val="24"/>
          <w:rtl/>
        </w:rPr>
        <w:t>)</w:t>
      </w:r>
      <w:r w:rsidR="001D00D7" w:rsidRPr="00C7387A">
        <w:rPr>
          <w:rFonts w:ascii="David" w:hAnsi="David" w:cs="David"/>
          <w:spacing w:val="10"/>
          <w:sz w:val="24"/>
          <w:szCs w:val="24"/>
          <w:rtl/>
        </w:rPr>
        <w:t xml:space="preserve"> בהיוון </w:t>
      </w:r>
      <w:r w:rsidR="001D00D7" w:rsidRPr="00C7387A">
        <w:rPr>
          <w:rFonts w:ascii="David" w:hAnsi="David" w:cs="David"/>
          <w:color w:val="000000"/>
          <w:spacing w:val="10"/>
          <w:sz w:val="24"/>
          <w:szCs w:val="24"/>
          <w:rtl/>
        </w:rPr>
        <w:t>ל-1</w:t>
      </w:r>
      <w:r w:rsidR="00520DB8" w:rsidRPr="00C7387A">
        <w:rPr>
          <w:rFonts w:ascii="David" w:hAnsi="David" w:cs="David"/>
          <w:color w:val="000000"/>
          <w:spacing w:val="10"/>
          <w:sz w:val="24"/>
          <w:szCs w:val="24"/>
          <w:rtl/>
        </w:rPr>
        <w:t>5</w:t>
      </w:r>
      <w:r w:rsidR="001D00D7" w:rsidRPr="00C7387A">
        <w:rPr>
          <w:rFonts w:ascii="David" w:hAnsi="David" w:cs="David"/>
          <w:color w:val="000000"/>
          <w:spacing w:val="10"/>
          <w:sz w:val="24"/>
          <w:szCs w:val="24"/>
          <w:rtl/>
        </w:rPr>
        <w:t xml:space="preserve"> שנים על פי מקדם על בסיס 3% - 0.</w:t>
      </w:r>
      <w:r w:rsidR="00520DB8" w:rsidRPr="00C7387A">
        <w:rPr>
          <w:rFonts w:ascii="David" w:hAnsi="David" w:cs="David"/>
          <w:color w:val="000000"/>
          <w:spacing w:val="10"/>
          <w:sz w:val="24"/>
          <w:szCs w:val="24"/>
          <w:rtl/>
        </w:rPr>
        <w:t>6418</w:t>
      </w:r>
      <w:r w:rsidR="001D00D7" w:rsidRPr="00C7387A">
        <w:rPr>
          <w:rFonts w:ascii="David" w:hAnsi="David" w:cs="David"/>
          <w:color w:val="000000"/>
          <w:spacing w:val="10"/>
          <w:sz w:val="24"/>
          <w:szCs w:val="24"/>
          <w:rtl/>
        </w:rPr>
        <w:t>]</w:t>
      </w:r>
      <w:r w:rsidR="00520DB8" w:rsidRPr="00C7387A">
        <w:rPr>
          <w:rFonts w:ascii="David" w:hAnsi="David" w:cs="David"/>
          <w:spacing w:val="10"/>
          <w:sz w:val="24"/>
          <w:szCs w:val="24"/>
          <w:rtl/>
        </w:rPr>
        <w:t>.</w:t>
      </w:r>
    </w:p>
    <w:p w:rsidR="00520DB8" w:rsidRPr="00C7387A" w:rsidRDefault="00520DB8" w:rsidP="00356FB4">
      <w:pPr>
        <w:pStyle w:val="ae"/>
        <w:numPr>
          <w:ilvl w:val="0"/>
          <w:numId w:val="9"/>
        </w:numPr>
        <w:spacing w:line="360" w:lineRule="auto"/>
        <w:jc w:val="both"/>
        <w:rPr>
          <w:rFonts w:ascii="David" w:hAnsi="David" w:cs="David"/>
          <w:b/>
          <w:bCs/>
          <w:spacing w:val="10"/>
          <w:sz w:val="24"/>
          <w:szCs w:val="24"/>
          <w:rtl/>
        </w:rPr>
      </w:pPr>
      <w:r w:rsidRPr="00C7387A">
        <w:rPr>
          <w:rFonts w:ascii="David" w:hAnsi="David" w:cs="David"/>
          <w:b/>
          <w:bCs/>
          <w:spacing w:val="10"/>
          <w:sz w:val="24"/>
          <w:szCs w:val="24"/>
          <w:u w:val="single"/>
          <w:rtl/>
        </w:rPr>
        <w:t>לסיכום</w:t>
      </w:r>
      <w:r w:rsidR="007D2A8D" w:rsidRPr="00C7387A">
        <w:rPr>
          <w:rFonts w:ascii="David" w:hAnsi="David" w:cs="David"/>
          <w:b/>
          <w:bCs/>
          <w:spacing w:val="10"/>
          <w:sz w:val="24"/>
          <w:szCs w:val="24"/>
          <w:rtl/>
        </w:rPr>
        <w:t xml:space="preserve">, בנסיבות שפורטו לעיל: </w:t>
      </w:r>
      <w:r w:rsidRPr="00C7387A">
        <w:rPr>
          <w:rFonts w:ascii="David" w:hAnsi="David" w:cs="David"/>
          <w:b/>
          <w:bCs/>
          <w:spacing w:val="10"/>
          <w:sz w:val="24"/>
          <w:szCs w:val="24"/>
          <w:rtl/>
        </w:rPr>
        <w:t xml:space="preserve">בגין אובדן </w:t>
      </w:r>
      <w:r w:rsidR="007D2A8D" w:rsidRPr="00C7387A">
        <w:rPr>
          <w:rFonts w:ascii="David" w:hAnsi="David" w:cs="David"/>
          <w:b/>
          <w:bCs/>
          <w:spacing w:val="10"/>
          <w:sz w:val="24"/>
          <w:szCs w:val="24"/>
          <w:rtl/>
        </w:rPr>
        <w:t>ה</w:t>
      </w:r>
      <w:r w:rsidRPr="00C7387A">
        <w:rPr>
          <w:rFonts w:ascii="David" w:hAnsi="David" w:cs="David"/>
          <w:b/>
          <w:bCs/>
          <w:spacing w:val="10"/>
          <w:sz w:val="24"/>
          <w:szCs w:val="24"/>
          <w:rtl/>
        </w:rPr>
        <w:t>תמיכה</w:t>
      </w:r>
      <w:r w:rsidR="007D2A8D" w:rsidRPr="00C7387A">
        <w:rPr>
          <w:rFonts w:ascii="David" w:hAnsi="David" w:cs="David"/>
          <w:b/>
          <w:bCs/>
          <w:spacing w:val="10"/>
          <w:sz w:val="24"/>
          <w:szCs w:val="24"/>
          <w:rtl/>
        </w:rPr>
        <w:t xml:space="preserve"> בה</w:t>
      </w:r>
      <w:r w:rsidRPr="00C7387A">
        <w:rPr>
          <w:rFonts w:ascii="David" w:hAnsi="David" w:cs="David"/>
          <w:b/>
          <w:bCs/>
          <w:spacing w:val="10"/>
          <w:sz w:val="24"/>
          <w:szCs w:val="24"/>
          <w:rtl/>
        </w:rPr>
        <w:t xml:space="preserve"> במות אביה </w:t>
      </w:r>
      <w:r w:rsidRPr="00C7387A">
        <w:rPr>
          <w:rFonts w:ascii="David" w:hAnsi="David" w:cs="David"/>
          <w:b/>
          <w:bCs/>
          <w:spacing w:val="10"/>
          <w:sz w:val="24"/>
          <w:szCs w:val="24"/>
          <w:u w:val="single"/>
          <w:rtl/>
        </w:rPr>
        <w:t xml:space="preserve">זכאית התובעת 2 </w:t>
      </w:r>
      <w:r w:rsidR="007D2A8D" w:rsidRPr="00C7387A">
        <w:rPr>
          <w:rFonts w:ascii="David" w:hAnsi="David" w:cs="David"/>
          <w:b/>
          <w:bCs/>
          <w:spacing w:val="10"/>
          <w:sz w:val="24"/>
          <w:szCs w:val="24"/>
          <w:rtl/>
        </w:rPr>
        <w:t xml:space="preserve">כתלויה במנוח </w:t>
      </w:r>
      <w:r w:rsidRPr="00C7387A">
        <w:rPr>
          <w:rFonts w:ascii="David" w:hAnsi="David" w:cs="David"/>
          <w:b/>
          <w:bCs/>
          <w:spacing w:val="10"/>
          <w:sz w:val="24"/>
          <w:szCs w:val="24"/>
          <w:u w:val="single"/>
          <w:rtl/>
        </w:rPr>
        <w:t xml:space="preserve">לפיצויים בסך: </w:t>
      </w:r>
      <w:r w:rsidR="00AB3711" w:rsidRPr="00C7387A">
        <w:rPr>
          <w:rFonts w:ascii="David" w:hAnsi="David" w:cs="David"/>
          <w:b/>
          <w:bCs/>
          <w:spacing w:val="10"/>
          <w:sz w:val="24"/>
          <w:szCs w:val="24"/>
          <w:u w:val="single"/>
          <w:rtl/>
        </w:rPr>
        <w:t>384,081 ₪</w:t>
      </w:r>
      <w:r w:rsidR="00AB3711" w:rsidRPr="00C7387A">
        <w:rPr>
          <w:rFonts w:ascii="David" w:hAnsi="David" w:cs="David"/>
          <w:b/>
          <w:bCs/>
          <w:spacing w:val="10"/>
          <w:sz w:val="24"/>
          <w:szCs w:val="24"/>
          <w:rtl/>
        </w:rPr>
        <w:t xml:space="preserve"> </w:t>
      </w:r>
      <w:r w:rsidR="00D52057" w:rsidRPr="00C7387A">
        <w:rPr>
          <w:rFonts w:ascii="David" w:hAnsi="David" w:cs="David"/>
          <w:b/>
          <w:bCs/>
          <w:spacing w:val="10"/>
          <w:sz w:val="24"/>
          <w:szCs w:val="24"/>
          <w:rtl/>
        </w:rPr>
        <w:t>[</w:t>
      </w:r>
      <w:r w:rsidR="007D2A8D" w:rsidRPr="00C7387A">
        <w:rPr>
          <w:rFonts w:ascii="David" w:hAnsi="David" w:cs="David"/>
          <w:b/>
          <w:bCs/>
          <w:spacing w:val="10"/>
          <w:sz w:val="24"/>
          <w:szCs w:val="24"/>
          <w:rtl/>
        </w:rPr>
        <w:t xml:space="preserve">125,321 + 207,142 + 21,678 + 2,311 + 27,629]; בגין אובדן התמיכה בו במות אביו </w:t>
      </w:r>
      <w:r w:rsidR="007D2A8D" w:rsidRPr="00C7387A">
        <w:rPr>
          <w:rFonts w:ascii="David" w:hAnsi="David" w:cs="David"/>
          <w:b/>
          <w:bCs/>
          <w:spacing w:val="10"/>
          <w:sz w:val="24"/>
          <w:szCs w:val="24"/>
          <w:u w:val="single"/>
          <w:rtl/>
        </w:rPr>
        <w:t>זכאי התובע 3</w:t>
      </w:r>
      <w:r w:rsidR="007D2A8D" w:rsidRPr="00C7387A">
        <w:rPr>
          <w:rFonts w:ascii="David" w:hAnsi="David" w:cs="David"/>
          <w:b/>
          <w:bCs/>
          <w:spacing w:val="10"/>
          <w:sz w:val="24"/>
          <w:szCs w:val="24"/>
          <w:rtl/>
        </w:rPr>
        <w:t xml:space="preserve"> כתלוי במנוח </w:t>
      </w:r>
      <w:r w:rsidR="007D2A8D" w:rsidRPr="00C7387A">
        <w:rPr>
          <w:rFonts w:ascii="David" w:hAnsi="David" w:cs="David"/>
          <w:b/>
          <w:bCs/>
          <w:spacing w:val="10"/>
          <w:sz w:val="24"/>
          <w:szCs w:val="24"/>
          <w:u w:val="single"/>
          <w:rtl/>
        </w:rPr>
        <w:t>לפיצויים בסך:</w:t>
      </w:r>
      <w:r w:rsidR="00AB3711" w:rsidRPr="00C7387A">
        <w:rPr>
          <w:rFonts w:ascii="David" w:hAnsi="David" w:cs="David"/>
          <w:b/>
          <w:bCs/>
          <w:spacing w:val="10"/>
          <w:sz w:val="24"/>
          <w:szCs w:val="24"/>
          <w:u w:val="single"/>
          <w:rtl/>
        </w:rPr>
        <w:t xml:space="preserve"> 467</w:t>
      </w:r>
      <w:r w:rsidR="005852E3" w:rsidRPr="00C7387A">
        <w:rPr>
          <w:rFonts w:ascii="David" w:hAnsi="David" w:cs="David"/>
          <w:b/>
          <w:bCs/>
          <w:spacing w:val="10"/>
          <w:sz w:val="24"/>
          <w:szCs w:val="24"/>
          <w:u w:val="single"/>
          <w:rtl/>
        </w:rPr>
        <w:t>,</w:t>
      </w:r>
      <w:r w:rsidR="00AB3711" w:rsidRPr="00C7387A">
        <w:rPr>
          <w:rFonts w:ascii="David" w:hAnsi="David" w:cs="David"/>
          <w:b/>
          <w:bCs/>
          <w:spacing w:val="10"/>
          <w:sz w:val="24"/>
          <w:szCs w:val="24"/>
          <w:u w:val="single"/>
          <w:rtl/>
        </w:rPr>
        <w:t>354</w:t>
      </w:r>
      <w:r w:rsidR="007D2A8D" w:rsidRPr="00C7387A">
        <w:rPr>
          <w:rFonts w:ascii="David" w:hAnsi="David" w:cs="David"/>
          <w:b/>
          <w:bCs/>
          <w:spacing w:val="10"/>
          <w:sz w:val="24"/>
          <w:szCs w:val="24"/>
          <w:u w:val="single"/>
          <w:rtl/>
        </w:rPr>
        <w:t xml:space="preserve"> </w:t>
      </w:r>
      <w:r w:rsidR="005852E3" w:rsidRPr="00C7387A">
        <w:rPr>
          <w:rFonts w:ascii="David" w:hAnsi="David" w:cs="David"/>
          <w:b/>
          <w:bCs/>
          <w:spacing w:val="10"/>
          <w:sz w:val="24"/>
          <w:szCs w:val="24"/>
          <w:u w:val="single"/>
          <w:rtl/>
        </w:rPr>
        <w:t>₪</w:t>
      </w:r>
      <w:r w:rsidR="005852E3" w:rsidRPr="00C7387A">
        <w:rPr>
          <w:rFonts w:ascii="David" w:hAnsi="David" w:cs="David"/>
          <w:b/>
          <w:bCs/>
          <w:spacing w:val="10"/>
          <w:sz w:val="24"/>
          <w:szCs w:val="24"/>
          <w:rtl/>
        </w:rPr>
        <w:t xml:space="preserve"> </w:t>
      </w:r>
      <w:r w:rsidR="007D2A8D" w:rsidRPr="00C7387A">
        <w:rPr>
          <w:rFonts w:ascii="David" w:hAnsi="David" w:cs="David"/>
          <w:b/>
          <w:bCs/>
          <w:spacing w:val="10"/>
          <w:sz w:val="24"/>
          <w:szCs w:val="24"/>
          <w:rtl/>
        </w:rPr>
        <w:t>[125,321 + 207,142 + 65,037 + 2,311 + 42,25</w:t>
      </w:r>
      <w:r w:rsidR="00AB3711" w:rsidRPr="00C7387A">
        <w:rPr>
          <w:rFonts w:ascii="David" w:hAnsi="David" w:cs="David"/>
          <w:b/>
          <w:bCs/>
          <w:spacing w:val="10"/>
          <w:sz w:val="24"/>
          <w:szCs w:val="24"/>
          <w:rtl/>
        </w:rPr>
        <w:t>9</w:t>
      </w:r>
      <w:r w:rsidR="007D2A8D" w:rsidRPr="00C7387A">
        <w:rPr>
          <w:rFonts w:ascii="David" w:hAnsi="David" w:cs="David"/>
          <w:b/>
          <w:bCs/>
          <w:spacing w:val="10"/>
          <w:sz w:val="24"/>
          <w:szCs w:val="24"/>
          <w:rtl/>
        </w:rPr>
        <w:t xml:space="preserve"> + 25,284]; בגין אובדן התמיכה בה במות אביה </w:t>
      </w:r>
      <w:r w:rsidR="007D2A8D" w:rsidRPr="00C7387A">
        <w:rPr>
          <w:rFonts w:ascii="David" w:hAnsi="David" w:cs="David"/>
          <w:b/>
          <w:bCs/>
          <w:spacing w:val="10"/>
          <w:sz w:val="24"/>
          <w:szCs w:val="24"/>
          <w:u w:val="single"/>
          <w:rtl/>
        </w:rPr>
        <w:t>זכאית התובעת 5</w:t>
      </w:r>
      <w:r w:rsidR="007D2A8D" w:rsidRPr="00C7387A">
        <w:rPr>
          <w:rFonts w:ascii="David" w:hAnsi="David" w:cs="David"/>
          <w:b/>
          <w:bCs/>
          <w:spacing w:val="10"/>
          <w:sz w:val="24"/>
          <w:szCs w:val="24"/>
          <w:rtl/>
        </w:rPr>
        <w:t xml:space="preserve"> כתלויה במנוח </w:t>
      </w:r>
      <w:r w:rsidR="007D2A8D" w:rsidRPr="00C7387A">
        <w:rPr>
          <w:rFonts w:ascii="David" w:hAnsi="David" w:cs="David"/>
          <w:b/>
          <w:bCs/>
          <w:spacing w:val="10"/>
          <w:sz w:val="24"/>
          <w:szCs w:val="24"/>
          <w:u w:val="single"/>
          <w:rtl/>
        </w:rPr>
        <w:t xml:space="preserve">לפיצויים בסך: </w:t>
      </w:r>
      <w:r w:rsidR="005852E3" w:rsidRPr="00C7387A">
        <w:rPr>
          <w:rFonts w:ascii="David" w:hAnsi="David" w:cs="David"/>
          <w:b/>
          <w:bCs/>
          <w:spacing w:val="10"/>
          <w:sz w:val="24"/>
          <w:szCs w:val="24"/>
          <w:u w:val="single"/>
          <w:rtl/>
        </w:rPr>
        <w:t>69</w:t>
      </w:r>
      <w:r w:rsidR="00356FB4" w:rsidRPr="00C7387A">
        <w:rPr>
          <w:rFonts w:ascii="David" w:hAnsi="David" w:cs="David"/>
          <w:b/>
          <w:bCs/>
          <w:spacing w:val="10"/>
          <w:sz w:val="24"/>
          <w:szCs w:val="24"/>
          <w:u w:val="single"/>
          <w:rtl/>
        </w:rPr>
        <w:t>9</w:t>
      </w:r>
      <w:r w:rsidR="005852E3" w:rsidRPr="00C7387A">
        <w:rPr>
          <w:rFonts w:ascii="David" w:hAnsi="David" w:cs="David"/>
          <w:b/>
          <w:bCs/>
          <w:spacing w:val="10"/>
          <w:sz w:val="24"/>
          <w:szCs w:val="24"/>
          <w:u w:val="single"/>
          <w:rtl/>
        </w:rPr>
        <w:t>,</w:t>
      </w:r>
      <w:r w:rsidR="00356FB4" w:rsidRPr="00C7387A">
        <w:rPr>
          <w:rFonts w:ascii="David" w:hAnsi="David" w:cs="David"/>
          <w:b/>
          <w:bCs/>
          <w:spacing w:val="10"/>
          <w:sz w:val="24"/>
          <w:szCs w:val="24"/>
          <w:u w:val="single"/>
          <w:rtl/>
        </w:rPr>
        <w:t>557</w:t>
      </w:r>
      <w:r w:rsidR="005852E3" w:rsidRPr="00C7387A">
        <w:rPr>
          <w:rFonts w:ascii="David" w:hAnsi="David" w:cs="David"/>
          <w:b/>
          <w:bCs/>
          <w:spacing w:val="10"/>
          <w:sz w:val="24"/>
          <w:szCs w:val="24"/>
          <w:u w:val="single"/>
          <w:rtl/>
        </w:rPr>
        <w:t xml:space="preserve"> ₪</w:t>
      </w:r>
      <w:r w:rsidR="005852E3" w:rsidRPr="00C7387A">
        <w:rPr>
          <w:rFonts w:ascii="David" w:hAnsi="David" w:cs="David"/>
          <w:b/>
          <w:bCs/>
          <w:spacing w:val="10"/>
          <w:sz w:val="24"/>
          <w:szCs w:val="24"/>
          <w:rtl/>
        </w:rPr>
        <w:t xml:space="preserve"> </w:t>
      </w:r>
      <w:r w:rsidR="007D2A8D" w:rsidRPr="00C7387A">
        <w:rPr>
          <w:rFonts w:ascii="David" w:hAnsi="David" w:cs="David"/>
          <w:b/>
          <w:bCs/>
          <w:spacing w:val="10"/>
          <w:sz w:val="24"/>
          <w:szCs w:val="24"/>
          <w:rtl/>
        </w:rPr>
        <w:t xml:space="preserve">[125,321 + 207,142 + 65,037 + 6,933 + 126,782 + 103,029 + </w:t>
      </w:r>
      <w:r w:rsidR="00356FB4" w:rsidRPr="00C7387A">
        <w:rPr>
          <w:rFonts w:ascii="David" w:hAnsi="David" w:cs="David"/>
          <w:b/>
          <w:bCs/>
          <w:spacing w:val="10"/>
          <w:sz w:val="24"/>
          <w:szCs w:val="24"/>
          <w:rtl/>
        </w:rPr>
        <w:t>42,851</w:t>
      </w:r>
      <w:r w:rsidR="007D2A8D" w:rsidRPr="00C7387A">
        <w:rPr>
          <w:rFonts w:ascii="David" w:hAnsi="David" w:cs="David"/>
          <w:b/>
          <w:bCs/>
          <w:spacing w:val="10"/>
          <w:sz w:val="24"/>
          <w:szCs w:val="24"/>
          <w:rtl/>
        </w:rPr>
        <w:t xml:space="preserve"> + </w:t>
      </w:r>
      <w:r w:rsidR="00AB3711" w:rsidRPr="00C7387A">
        <w:rPr>
          <w:rFonts w:ascii="David" w:hAnsi="David" w:cs="David"/>
          <w:b/>
          <w:bCs/>
          <w:spacing w:val="10"/>
          <w:sz w:val="24"/>
          <w:szCs w:val="24"/>
          <w:rtl/>
        </w:rPr>
        <w:t>22,462].</w:t>
      </w:r>
    </w:p>
    <w:p w:rsidR="00E8114F" w:rsidRPr="00280B6B" w:rsidRDefault="00926FBD" w:rsidP="00317A9D">
      <w:pPr>
        <w:shd w:val="clear" w:color="auto" w:fill="FFFFFF"/>
        <w:spacing w:line="360" w:lineRule="auto"/>
        <w:ind w:right="425"/>
        <w:jc w:val="both"/>
        <w:rPr>
          <w:rFonts w:ascii="David" w:hAnsi="David"/>
          <w:b/>
          <w:bCs/>
          <w:color w:val="000000"/>
          <w:spacing w:val="10"/>
          <w:sz w:val="28"/>
          <w:szCs w:val="28"/>
          <w:rtl/>
        </w:rPr>
      </w:pPr>
      <w:r w:rsidRPr="00280B6B">
        <w:rPr>
          <w:rFonts w:ascii="David" w:hAnsi="David"/>
          <w:b/>
          <w:bCs/>
          <w:color w:val="000000"/>
          <w:spacing w:val="10"/>
          <w:sz w:val="28"/>
          <w:szCs w:val="28"/>
          <w:rtl/>
        </w:rPr>
        <w:t>ח.</w:t>
      </w:r>
      <w:r w:rsidRPr="00280B6B">
        <w:rPr>
          <w:rFonts w:ascii="David" w:hAnsi="David"/>
          <w:b/>
          <w:bCs/>
          <w:color w:val="000000"/>
          <w:spacing w:val="10"/>
          <w:sz w:val="28"/>
          <w:szCs w:val="28"/>
          <w:rtl/>
        </w:rPr>
        <w:tab/>
      </w:r>
      <w:r w:rsidR="00E8114F" w:rsidRPr="00280B6B">
        <w:rPr>
          <w:rFonts w:ascii="David" w:hAnsi="David"/>
          <w:b/>
          <w:bCs/>
          <w:color w:val="000000"/>
          <w:spacing w:val="10"/>
          <w:sz w:val="28"/>
          <w:szCs w:val="28"/>
          <w:u w:val="single"/>
          <w:rtl/>
        </w:rPr>
        <w:t>א</w:t>
      </w:r>
      <w:r w:rsidR="00317A9D" w:rsidRPr="00280B6B">
        <w:rPr>
          <w:rFonts w:ascii="David" w:hAnsi="David"/>
          <w:b/>
          <w:bCs/>
          <w:color w:val="000000"/>
          <w:spacing w:val="10"/>
          <w:sz w:val="28"/>
          <w:szCs w:val="28"/>
          <w:u w:val="single"/>
          <w:rtl/>
        </w:rPr>
        <w:t>ו</w:t>
      </w:r>
      <w:r w:rsidR="00E8114F" w:rsidRPr="00280B6B">
        <w:rPr>
          <w:rFonts w:ascii="David" w:hAnsi="David"/>
          <w:b/>
          <w:bCs/>
          <w:color w:val="000000"/>
          <w:spacing w:val="10"/>
          <w:sz w:val="28"/>
          <w:szCs w:val="28"/>
          <w:u w:val="single"/>
          <w:rtl/>
        </w:rPr>
        <w:t>בדן שירותי אב</w:t>
      </w:r>
    </w:p>
    <w:p w:rsidR="00317A9D" w:rsidRPr="00C7387A" w:rsidRDefault="00317A9D"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ודוק; </w:t>
      </w:r>
      <w:r w:rsidR="00216576" w:rsidRPr="00C7387A">
        <w:rPr>
          <w:rFonts w:ascii="David" w:hAnsi="David" w:cs="David"/>
          <w:spacing w:val="10"/>
          <w:sz w:val="24"/>
          <w:szCs w:val="24"/>
          <w:rtl/>
        </w:rPr>
        <w:t>בנסיבות ענייננו, בהן המנוח חיי בנפרד מ</w:t>
      </w:r>
      <w:r w:rsidR="00151E72" w:rsidRPr="00C7387A">
        <w:rPr>
          <w:rFonts w:ascii="David" w:hAnsi="David" w:cs="David"/>
          <w:spacing w:val="10"/>
          <w:sz w:val="24"/>
          <w:szCs w:val="24"/>
          <w:rtl/>
        </w:rPr>
        <w:t xml:space="preserve">שתי </w:t>
      </w:r>
      <w:r w:rsidR="00216576" w:rsidRPr="00C7387A">
        <w:rPr>
          <w:rFonts w:ascii="David" w:hAnsi="David" w:cs="David"/>
          <w:spacing w:val="10"/>
          <w:sz w:val="24"/>
          <w:szCs w:val="24"/>
          <w:rtl/>
        </w:rPr>
        <w:t xml:space="preserve">האמהות, התובעות 1 ו-4, </w:t>
      </w:r>
      <w:r w:rsidRPr="00C7387A">
        <w:rPr>
          <w:rFonts w:ascii="David" w:hAnsi="David" w:cs="David"/>
          <w:spacing w:val="10"/>
          <w:sz w:val="24"/>
          <w:szCs w:val="24"/>
          <w:rtl/>
        </w:rPr>
        <w:t xml:space="preserve">ראש </w:t>
      </w:r>
      <w:r w:rsidR="003B7CFD" w:rsidRPr="00C7387A">
        <w:rPr>
          <w:rFonts w:ascii="David" w:hAnsi="David" w:cs="David"/>
          <w:spacing w:val="10"/>
          <w:sz w:val="24"/>
          <w:szCs w:val="24"/>
          <w:rtl/>
        </w:rPr>
        <w:t>ה</w:t>
      </w:r>
      <w:r w:rsidRPr="00C7387A">
        <w:rPr>
          <w:rFonts w:ascii="David" w:hAnsi="David" w:cs="David"/>
          <w:spacing w:val="10"/>
          <w:sz w:val="24"/>
          <w:szCs w:val="24"/>
          <w:rtl/>
        </w:rPr>
        <w:t xml:space="preserve">נזק </w:t>
      </w:r>
      <w:r w:rsidR="003B7CFD" w:rsidRPr="00C7387A">
        <w:rPr>
          <w:rFonts w:ascii="David" w:hAnsi="David" w:cs="David"/>
          <w:spacing w:val="10"/>
          <w:sz w:val="24"/>
          <w:szCs w:val="24"/>
          <w:rtl/>
        </w:rPr>
        <w:t>שבכותרת</w:t>
      </w:r>
      <w:r w:rsidRPr="00C7387A">
        <w:rPr>
          <w:rFonts w:ascii="David" w:hAnsi="David" w:cs="David"/>
          <w:spacing w:val="10"/>
          <w:sz w:val="24"/>
          <w:szCs w:val="24"/>
          <w:rtl/>
        </w:rPr>
        <w:t xml:space="preserve"> מוגבל </w:t>
      </w:r>
      <w:r w:rsidR="003B7CFD" w:rsidRPr="00C7387A">
        <w:rPr>
          <w:rFonts w:ascii="David" w:hAnsi="David" w:cs="David"/>
          <w:spacing w:val="10"/>
          <w:sz w:val="24"/>
          <w:szCs w:val="24"/>
          <w:rtl/>
        </w:rPr>
        <w:t xml:space="preserve">בענייננו - </w:t>
      </w:r>
      <w:r w:rsidRPr="00C7387A">
        <w:rPr>
          <w:rFonts w:ascii="David" w:hAnsi="David" w:cs="David"/>
          <w:spacing w:val="10"/>
          <w:sz w:val="24"/>
          <w:szCs w:val="24"/>
          <w:rtl/>
        </w:rPr>
        <w:t>ל</w:t>
      </w:r>
      <w:r w:rsidR="00985C6C" w:rsidRPr="00C7387A">
        <w:rPr>
          <w:rFonts w:ascii="David" w:hAnsi="David" w:cs="David"/>
          <w:spacing w:val="10"/>
          <w:sz w:val="24"/>
          <w:szCs w:val="24"/>
          <w:rtl/>
        </w:rPr>
        <w:t xml:space="preserve">תביעת פיצויים בגין </w:t>
      </w:r>
      <w:r w:rsidRPr="00C7387A">
        <w:rPr>
          <w:rFonts w:ascii="David" w:hAnsi="David" w:cs="David"/>
          <w:b/>
          <w:bCs/>
          <w:spacing w:val="10"/>
          <w:sz w:val="24"/>
          <w:szCs w:val="24"/>
          <w:rtl/>
        </w:rPr>
        <w:t>אובדן שירותי אב</w:t>
      </w:r>
      <w:r w:rsidR="00985C6C" w:rsidRPr="00C7387A">
        <w:rPr>
          <w:rFonts w:ascii="David" w:hAnsi="David" w:cs="David"/>
          <w:spacing w:val="10"/>
          <w:sz w:val="24"/>
          <w:szCs w:val="24"/>
          <w:rtl/>
        </w:rPr>
        <w:t xml:space="preserve"> (ולא – אובדן שירותי בעל או בן זוג).</w:t>
      </w:r>
      <w:r w:rsidR="003B7CFD" w:rsidRPr="00C7387A">
        <w:rPr>
          <w:rFonts w:ascii="David" w:hAnsi="David" w:cs="David"/>
          <w:spacing w:val="10"/>
          <w:sz w:val="24"/>
          <w:szCs w:val="24"/>
          <w:rtl/>
        </w:rPr>
        <w:t xml:space="preserve"> זאת, כאשר במרבית פסקי הדין </w:t>
      </w:r>
      <w:r w:rsidR="00216576" w:rsidRPr="00C7387A">
        <w:rPr>
          <w:rFonts w:ascii="David" w:hAnsi="David" w:cs="David"/>
          <w:spacing w:val="10"/>
          <w:sz w:val="24"/>
          <w:szCs w:val="24"/>
          <w:rtl/>
        </w:rPr>
        <w:t xml:space="preserve">- </w:t>
      </w:r>
      <w:r w:rsidR="003B7CFD" w:rsidRPr="00C7387A">
        <w:rPr>
          <w:rFonts w:ascii="David" w:hAnsi="David" w:cs="David"/>
          <w:spacing w:val="10"/>
          <w:sz w:val="24"/>
          <w:szCs w:val="24"/>
          <w:rtl/>
        </w:rPr>
        <w:t xml:space="preserve">הסעד שניתן בגין אובדן שירותים בעקבות מותו של אדם, ניתן במכלול של אובדן שירותי </w:t>
      </w:r>
      <w:r w:rsidR="00151E72" w:rsidRPr="00C7387A">
        <w:rPr>
          <w:rFonts w:ascii="David" w:hAnsi="David" w:cs="David"/>
          <w:spacing w:val="10"/>
          <w:sz w:val="24"/>
          <w:szCs w:val="24"/>
          <w:rtl/>
        </w:rPr>
        <w:t>בעל ו</w:t>
      </w:r>
      <w:r w:rsidR="003B7CFD" w:rsidRPr="00C7387A">
        <w:rPr>
          <w:rFonts w:ascii="David" w:hAnsi="David" w:cs="David"/>
          <w:spacing w:val="10"/>
          <w:sz w:val="24"/>
          <w:szCs w:val="24"/>
          <w:rtl/>
        </w:rPr>
        <w:t xml:space="preserve">אב או שירותי </w:t>
      </w:r>
      <w:r w:rsidR="003B7CFD" w:rsidRPr="00C7387A">
        <w:rPr>
          <w:rFonts w:ascii="David" w:hAnsi="David" w:cs="David"/>
          <w:spacing w:val="10"/>
          <w:sz w:val="24"/>
          <w:szCs w:val="24"/>
          <w:rtl/>
        </w:rPr>
        <w:lastRenderedPageBreak/>
        <w:t>אם ורעייה.</w:t>
      </w:r>
      <w:r w:rsidR="00216576" w:rsidRPr="00C7387A">
        <w:rPr>
          <w:rFonts w:ascii="David" w:hAnsi="David" w:cs="David"/>
          <w:spacing w:val="10"/>
          <w:sz w:val="24"/>
          <w:szCs w:val="24"/>
          <w:rtl/>
        </w:rPr>
        <w:t xml:space="preserve"> אכן, כפי שמצביעים התובעים 1-3, קיימים </w:t>
      </w:r>
      <w:r w:rsidR="00151E72" w:rsidRPr="00C7387A">
        <w:rPr>
          <w:rFonts w:ascii="David" w:hAnsi="David" w:cs="David"/>
          <w:spacing w:val="10"/>
          <w:sz w:val="24"/>
          <w:szCs w:val="24"/>
          <w:rtl/>
        </w:rPr>
        <w:t xml:space="preserve">מספר </w:t>
      </w:r>
      <w:r w:rsidR="00216576" w:rsidRPr="00C7387A">
        <w:rPr>
          <w:rFonts w:ascii="David" w:hAnsi="David" w:cs="David"/>
          <w:spacing w:val="10"/>
          <w:sz w:val="24"/>
          <w:szCs w:val="24"/>
          <w:rtl/>
        </w:rPr>
        <w:t>פסקי דין שנכנסים לפרטים.</w:t>
      </w:r>
    </w:p>
    <w:p w:rsidR="003B7CFD" w:rsidRPr="00C7387A" w:rsidRDefault="003B7CFD"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אקדים ואתייחס לטענת </w:t>
      </w:r>
      <w:r w:rsidR="00216576" w:rsidRPr="00C7387A">
        <w:rPr>
          <w:rFonts w:ascii="David" w:hAnsi="David" w:cs="David"/>
          <w:spacing w:val="10"/>
          <w:sz w:val="24"/>
          <w:szCs w:val="24"/>
          <w:rtl/>
        </w:rPr>
        <w:t xml:space="preserve">התובעים 1-3, </w:t>
      </w:r>
      <w:r w:rsidRPr="00C7387A">
        <w:rPr>
          <w:rFonts w:ascii="David" w:hAnsi="David" w:cs="David"/>
          <w:spacing w:val="10"/>
          <w:sz w:val="24"/>
          <w:szCs w:val="24"/>
          <w:rtl/>
        </w:rPr>
        <w:t>כי יש לכמת את אובדן שירותי האב בענייננו, לפי ההוצאות שלטענת</w:t>
      </w:r>
      <w:r w:rsidR="00216576" w:rsidRPr="00C7387A">
        <w:rPr>
          <w:rFonts w:ascii="David" w:hAnsi="David" w:cs="David"/>
          <w:spacing w:val="10"/>
          <w:sz w:val="24"/>
          <w:szCs w:val="24"/>
          <w:rtl/>
        </w:rPr>
        <w:t xml:space="preserve"> התובעת 1</w:t>
      </w:r>
      <w:r w:rsidRPr="00C7387A">
        <w:rPr>
          <w:rFonts w:ascii="David" w:hAnsi="David" w:cs="David"/>
          <w:spacing w:val="10"/>
          <w:sz w:val="24"/>
          <w:szCs w:val="24"/>
          <w:rtl/>
        </w:rPr>
        <w:t xml:space="preserve"> נגרמו לה</w:t>
      </w:r>
      <w:r w:rsidR="00280B6B">
        <w:rPr>
          <w:rFonts w:ascii="David" w:hAnsi="David" w:cs="David" w:hint="cs"/>
          <w:spacing w:val="10"/>
          <w:sz w:val="24"/>
          <w:szCs w:val="24"/>
          <w:rtl/>
        </w:rPr>
        <w:t xml:space="preserve"> ולילדיה</w:t>
      </w:r>
      <w:r w:rsidRPr="00C7387A">
        <w:rPr>
          <w:rFonts w:ascii="David" w:hAnsi="David" w:cs="David"/>
          <w:spacing w:val="10"/>
          <w:sz w:val="24"/>
          <w:szCs w:val="24"/>
          <w:rtl/>
        </w:rPr>
        <w:t xml:space="preserve"> בשל הצורך בעקבות פטירתו של אביהם - בטיפול יתר ובהשקעה בילדים, </w:t>
      </w:r>
      <w:r w:rsidR="00216576" w:rsidRPr="00C7387A">
        <w:rPr>
          <w:rFonts w:ascii="David" w:hAnsi="David" w:cs="David"/>
          <w:spacing w:val="10"/>
          <w:sz w:val="24"/>
          <w:szCs w:val="24"/>
          <w:rtl/>
        </w:rPr>
        <w:t>ו</w:t>
      </w:r>
      <w:r w:rsidR="00083D59" w:rsidRPr="00C7387A">
        <w:rPr>
          <w:rFonts w:ascii="David" w:hAnsi="David" w:cs="David"/>
          <w:spacing w:val="10"/>
          <w:sz w:val="24"/>
          <w:szCs w:val="24"/>
          <w:rtl/>
        </w:rPr>
        <w:t>לפי ההפסדים שנגרמו לה בשכרה הצפוי אלמלא מות המנוח</w:t>
      </w:r>
      <w:r w:rsidRPr="00C7387A">
        <w:rPr>
          <w:rFonts w:ascii="David" w:hAnsi="David" w:cs="David"/>
          <w:spacing w:val="10"/>
          <w:sz w:val="24"/>
          <w:szCs w:val="24"/>
          <w:rtl/>
        </w:rPr>
        <w:t>.</w:t>
      </w:r>
    </w:p>
    <w:p w:rsidR="003B7CFD" w:rsidRPr="00C7387A" w:rsidRDefault="003B7CFD" w:rsidP="001344C4">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ובכן, הגרסה </w:t>
      </w:r>
      <w:r w:rsidR="00083D59" w:rsidRPr="00C7387A">
        <w:rPr>
          <w:rFonts w:ascii="David" w:hAnsi="David" w:cs="David"/>
          <w:spacing w:val="10"/>
          <w:sz w:val="24"/>
          <w:szCs w:val="24"/>
          <w:rtl/>
        </w:rPr>
        <w:t xml:space="preserve">של התובעת 1 </w:t>
      </w:r>
      <w:r w:rsidR="00280B6B">
        <w:rPr>
          <w:rFonts w:ascii="David" w:hAnsi="David" w:cs="David" w:hint="cs"/>
          <w:spacing w:val="10"/>
          <w:sz w:val="24"/>
          <w:szCs w:val="24"/>
          <w:rtl/>
        </w:rPr>
        <w:t xml:space="preserve">בענין זה </w:t>
      </w:r>
      <w:r w:rsidRPr="00C7387A">
        <w:rPr>
          <w:rFonts w:ascii="David" w:hAnsi="David" w:cs="David"/>
          <w:spacing w:val="10"/>
          <w:sz w:val="24"/>
          <w:szCs w:val="24"/>
          <w:rtl/>
        </w:rPr>
        <w:t>נמסרת ב'עדות בעל ד</w:t>
      </w:r>
      <w:r w:rsidR="00B93966" w:rsidRPr="00C7387A">
        <w:rPr>
          <w:rFonts w:ascii="David" w:hAnsi="David" w:cs="David"/>
          <w:spacing w:val="10"/>
          <w:sz w:val="24"/>
          <w:szCs w:val="24"/>
          <w:rtl/>
        </w:rPr>
        <w:t xml:space="preserve">ין יחידה'. </w:t>
      </w:r>
      <w:r w:rsidR="00280B6B">
        <w:rPr>
          <w:rFonts w:ascii="David" w:hAnsi="David" w:cs="David" w:hint="cs"/>
          <w:spacing w:val="10"/>
          <w:sz w:val="24"/>
          <w:szCs w:val="24"/>
          <w:rtl/>
        </w:rPr>
        <w:t xml:space="preserve">מעיון במכלול הראיות, </w:t>
      </w:r>
      <w:r w:rsidR="00B93966" w:rsidRPr="00C7387A">
        <w:rPr>
          <w:rFonts w:ascii="David" w:hAnsi="David" w:cs="David"/>
          <w:spacing w:val="10"/>
          <w:sz w:val="24"/>
          <w:szCs w:val="24"/>
          <w:rtl/>
        </w:rPr>
        <w:t xml:space="preserve">התמונה </w:t>
      </w:r>
      <w:r w:rsidR="00083D59" w:rsidRPr="00C7387A">
        <w:rPr>
          <w:rFonts w:ascii="David" w:hAnsi="David" w:cs="David"/>
          <w:spacing w:val="10"/>
          <w:sz w:val="24"/>
          <w:szCs w:val="24"/>
          <w:rtl/>
        </w:rPr>
        <w:t xml:space="preserve">העובדתית שאני מוצא </w:t>
      </w:r>
      <w:r w:rsidR="00151E72" w:rsidRPr="00C7387A">
        <w:rPr>
          <w:rFonts w:ascii="David" w:hAnsi="David" w:cs="David"/>
          <w:spacing w:val="10"/>
          <w:sz w:val="24"/>
          <w:szCs w:val="24"/>
          <w:rtl/>
        </w:rPr>
        <w:t xml:space="preserve">בעניינה </w:t>
      </w:r>
      <w:r w:rsidR="00B93966" w:rsidRPr="00C7387A">
        <w:rPr>
          <w:rFonts w:ascii="David" w:hAnsi="David" w:cs="David"/>
          <w:spacing w:val="10"/>
          <w:sz w:val="24"/>
          <w:szCs w:val="24"/>
          <w:rtl/>
        </w:rPr>
        <w:t xml:space="preserve">היא כזאת: </w:t>
      </w:r>
      <w:r w:rsidR="00280B6B">
        <w:rPr>
          <w:rFonts w:ascii="David" w:hAnsi="David" w:cs="David" w:hint="cs"/>
          <w:spacing w:val="10"/>
          <w:sz w:val="24"/>
          <w:szCs w:val="24"/>
          <w:rtl/>
        </w:rPr>
        <w:t>כחודש</w:t>
      </w:r>
      <w:r w:rsidR="00151E72" w:rsidRPr="00C7387A">
        <w:rPr>
          <w:rFonts w:ascii="David" w:hAnsi="David" w:cs="David"/>
          <w:spacing w:val="10"/>
          <w:sz w:val="24"/>
          <w:szCs w:val="24"/>
          <w:rtl/>
        </w:rPr>
        <w:t xml:space="preserve"> קודם</w:t>
      </w:r>
      <w:r w:rsidR="00A6616F" w:rsidRPr="00C7387A">
        <w:rPr>
          <w:rFonts w:ascii="David" w:hAnsi="David" w:cs="David"/>
          <w:spacing w:val="10"/>
          <w:sz w:val="24"/>
          <w:szCs w:val="24"/>
          <w:rtl/>
        </w:rPr>
        <w:t xml:space="preserve"> </w:t>
      </w:r>
      <w:r w:rsidR="00151E72" w:rsidRPr="00C7387A">
        <w:rPr>
          <w:rFonts w:ascii="David" w:hAnsi="David" w:cs="David"/>
          <w:spacing w:val="10"/>
          <w:sz w:val="24"/>
          <w:szCs w:val="24"/>
          <w:rtl/>
        </w:rPr>
        <w:t>להתרחשות הת</w:t>
      </w:r>
      <w:r w:rsidR="00A6616F" w:rsidRPr="00C7387A">
        <w:rPr>
          <w:rFonts w:ascii="David" w:hAnsi="David" w:cs="David"/>
          <w:spacing w:val="10"/>
          <w:sz w:val="24"/>
          <w:szCs w:val="24"/>
          <w:rtl/>
        </w:rPr>
        <w:t xml:space="preserve">אונה, באפריל 2019, </w:t>
      </w:r>
      <w:r w:rsidR="001416D9" w:rsidRPr="00C7387A">
        <w:rPr>
          <w:rFonts w:ascii="David" w:hAnsi="David" w:cs="David"/>
          <w:spacing w:val="10"/>
          <w:sz w:val="24"/>
          <w:szCs w:val="24"/>
          <w:rtl/>
        </w:rPr>
        <w:t xml:space="preserve">פנתה </w:t>
      </w:r>
      <w:r w:rsidR="00A6616F" w:rsidRPr="00C7387A">
        <w:rPr>
          <w:rFonts w:ascii="David" w:hAnsi="David" w:cs="David"/>
          <w:spacing w:val="10"/>
          <w:sz w:val="24"/>
          <w:szCs w:val="24"/>
          <w:rtl/>
        </w:rPr>
        <w:t xml:space="preserve">התובעת 1 </w:t>
      </w:r>
      <w:r w:rsidR="001416D9" w:rsidRPr="00C7387A">
        <w:rPr>
          <w:rFonts w:ascii="David" w:hAnsi="David" w:cs="David"/>
          <w:spacing w:val="10"/>
          <w:sz w:val="24"/>
          <w:szCs w:val="24"/>
          <w:rtl/>
        </w:rPr>
        <w:t xml:space="preserve">ונרשמה לקורס </w:t>
      </w:r>
      <w:r w:rsidR="00083D59" w:rsidRPr="00C7387A">
        <w:rPr>
          <w:rFonts w:ascii="David" w:hAnsi="David" w:cs="David"/>
          <w:spacing w:val="10"/>
          <w:sz w:val="24"/>
          <w:szCs w:val="24"/>
          <w:rtl/>
        </w:rPr>
        <w:t>לימודי תעודה, ש</w:t>
      </w:r>
      <w:r w:rsidR="001416D9" w:rsidRPr="00C7387A">
        <w:rPr>
          <w:rFonts w:ascii="David" w:hAnsi="David" w:cs="David"/>
          <w:spacing w:val="10"/>
          <w:sz w:val="24"/>
          <w:szCs w:val="24"/>
          <w:rtl/>
        </w:rPr>
        <w:t>ה</w:t>
      </w:r>
      <w:r w:rsidR="00083D59" w:rsidRPr="00C7387A">
        <w:rPr>
          <w:rFonts w:ascii="David" w:hAnsi="David" w:cs="David"/>
          <w:spacing w:val="10"/>
          <w:sz w:val="24"/>
          <w:szCs w:val="24"/>
          <w:rtl/>
        </w:rPr>
        <w:t>ה</w:t>
      </w:r>
      <w:r w:rsidR="00A6616F" w:rsidRPr="00C7387A">
        <w:rPr>
          <w:rFonts w:ascii="David" w:hAnsi="David" w:cs="David"/>
          <w:spacing w:val="10"/>
          <w:sz w:val="24"/>
          <w:szCs w:val="24"/>
          <w:rtl/>
        </w:rPr>
        <w:t xml:space="preserve">סמכה </w:t>
      </w:r>
      <w:r w:rsidR="00083D59" w:rsidRPr="00C7387A">
        <w:rPr>
          <w:rFonts w:ascii="David" w:hAnsi="David" w:cs="David"/>
          <w:spacing w:val="10"/>
          <w:sz w:val="24"/>
          <w:szCs w:val="24"/>
          <w:rtl/>
        </w:rPr>
        <w:t>ב</w:t>
      </w:r>
      <w:r w:rsidR="00A6616F" w:rsidRPr="00C7387A">
        <w:rPr>
          <w:rFonts w:ascii="David" w:hAnsi="David" w:cs="David"/>
          <w:spacing w:val="10"/>
          <w:sz w:val="24"/>
          <w:szCs w:val="24"/>
          <w:rtl/>
        </w:rPr>
        <w:t xml:space="preserve">סיומו </w:t>
      </w:r>
      <w:r w:rsidR="00083D59" w:rsidRPr="00C7387A">
        <w:rPr>
          <w:rFonts w:ascii="David" w:hAnsi="David" w:cs="David"/>
          <w:spacing w:val="10"/>
          <w:sz w:val="24"/>
          <w:szCs w:val="24"/>
          <w:rtl/>
        </w:rPr>
        <w:t xml:space="preserve">אמורה לאפשר לה </w:t>
      </w:r>
      <w:r w:rsidR="00A6616F" w:rsidRPr="00C7387A">
        <w:rPr>
          <w:rFonts w:ascii="David" w:hAnsi="David" w:cs="David"/>
          <w:spacing w:val="10"/>
          <w:sz w:val="24"/>
          <w:szCs w:val="24"/>
          <w:rtl/>
        </w:rPr>
        <w:t xml:space="preserve">עבודה בתפקיד מסוים במוסד </w:t>
      </w:r>
      <w:r w:rsidR="00083D59" w:rsidRPr="00C7387A">
        <w:rPr>
          <w:rFonts w:ascii="David" w:hAnsi="David" w:cs="David"/>
          <w:spacing w:val="10"/>
          <w:sz w:val="24"/>
          <w:szCs w:val="24"/>
          <w:rtl/>
        </w:rPr>
        <w:t>ה</w:t>
      </w:r>
      <w:r w:rsidR="00A6616F" w:rsidRPr="00C7387A">
        <w:rPr>
          <w:rFonts w:ascii="David" w:hAnsi="David" w:cs="David"/>
          <w:spacing w:val="10"/>
          <w:sz w:val="24"/>
          <w:szCs w:val="24"/>
          <w:rtl/>
        </w:rPr>
        <w:t>ציבורי</w:t>
      </w:r>
      <w:r w:rsidR="00083D59" w:rsidRPr="00C7387A">
        <w:rPr>
          <w:rFonts w:ascii="David" w:hAnsi="David" w:cs="David"/>
          <w:spacing w:val="10"/>
          <w:sz w:val="24"/>
          <w:szCs w:val="24"/>
          <w:rtl/>
        </w:rPr>
        <w:t xml:space="preserve"> בו </w:t>
      </w:r>
      <w:r w:rsidR="001416D9" w:rsidRPr="00C7387A">
        <w:rPr>
          <w:rFonts w:ascii="David" w:hAnsi="David" w:cs="David"/>
          <w:spacing w:val="10"/>
          <w:sz w:val="24"/>
          <w:szCs w:val="24"/>
          <w:rtl/>
        </w:rPr>
        <w:t>כבר</w:t>
      </w:r>
      <w:r w:rsidR="00083D59" w:rsidRPr="00C7387A">
        <w:rPr>
          <w:rFonts w:ascii="David" w:hAnsi="David" w:cs="David"/>
          <w:spacing w:val="10"/>
          <w:sz w:val="24"/>
          <w:szCs w:val="24"/>
          <w:rtl/>
        </w:rPr>
        <w:t xml:space="preserve"> עבדה מספר שנים כמזכירה רפואית</w:t>
      </w:r>
      <w:r w:rsidR="00A6616F" w:rsidRPr="00C7387A">
        <w:rPr>
          <w:rFonts w:ascii="David" w:hAnsi="David" w:cs="David"/>
          <w:spacing w:val="10"/>
          <w:sz w:val="24"/>
          <w:szCs w:val="24"/>
          <w:rtl/>
        </w:rPr>
        <w:t xml:space="preserve">. </w:t>
      </w:r>
      <w:r w:rsidR="001416D9" w:rsidRPr="00C7387A">
        <w:rPr>
          <w:rFonts w:ascii="David" w:hAnsi="David" w:cs="David"/>
          <w:spacing w:val="10"/>
          <w:sz w:val="24"/>
          <w:szCs w:val="24"/>
          <w:rtl/>
        </w:rPr>
        <w:t xml:space="preserve">למרות מות </w:t>
      </w:r>
      <w:r w:rsidR="001344C4">
        <w:rPr>
          <w:rFonts w:ascii="David" w:hAnsi="David" w:cs="David" w:hint="cs"/>
          <w:spacing w:val="10"/>
          <w:sz w:val="24"/>
          <w:szCs w:val="24"/>
          <w:rtl/>
        </w:rPr>
        <w:t>המנוח</w:t>
      </w:r>
      <w:r w:rsidR="001416D9" w:rsidRPr="00C7387A">
        <w:rPr>
          <w:rFonts w:ascii="David" w:hAnsi="David" w:cs="David"/>
          <w:spacing w:val="10"/>
          <w:sz w:val="24"/>
          <w:szCs w:val="24"/>
          <w:rtl/>
        </w:rPr>
        <w:t xml:space="preserve">, </w:t>
      </w:r>
      <w:r w:rsidR="00A6616F" w:rsidRPr="00C7387A">
        <w:rPr>
          <w:rFonts w:ascii="David" w:hAnsi="David" w:cs="David"/>
          <w:spacing w:val="10"/>
          <w:sz w:val="24"/>
          <w:szCs w:val="24"/>
          <w:rtl/>
        </w:rPr>
        <w:t>התובעת 1 לא עצרה את לימודיה וסיימה את התואר</w:t>
      </w:r>
      <w:r w:rsidR="00083D59" w:rsidRPr="00C7387A">
        <w:rPr>
          <w:rFonts w:ascii="David" w:hAnsi="David" w:cs="David"/>
          <w:spacing w:val="10"/>
          <w:sz w:val="24"/>
          <w:szCs w:val="24"/>
          <w:rtl/>
        </w:rPr>
        <w:t xml:space="preserve"> כפי שתוכנן</w:t>
      </w:r>
      <w:r w:rsidR="00A6616F" w:rsidRPr="00C7387A">
        <w:rPr>
          <w:rFonts w:ascii="David" w:hAnsi="David" w:cs="David"/>
          <w:spacing w:val="10"/>
          <w:sz w:val="24"/>
          <w:szCs w:val="24"/>
          <w:rtl/>
        </w:rPr>
        <w:t xml:space="preserve">, לעדותה – </w:t>
      </w:r>
      <w:r w:rsidR="00083D59" w:rsidRPr="00C7387A">
        <w:rPr>
          <w:rFonts w:ascii="David" w:hAnsi="David" w:cs="David"/>
          <w:spacing w:val="10"/>
          <w:sz w:val="24"/>
          <w:szCs w:val="24"/>
          <w:rtl/>
        </w:rPr>
        <w:t xml:space="preserve">אף </w:t>
      </w:r>
      <w:r w:rsidR="00A6616F" w:rsidRPr="00C7387A">
        <w:rPr>
          <w:rFonts w:ascii="David" w:hAnsi="David" w:cs="David"/>
          <w:spacing w:val="10"/>
          <w:sz w:val="24"/>
          <w:szCs w:val="24"/>
          <w:rtl/>
        </w:rPr>
        <w:t>בהצטיינות. לגרסתה לא עבדה</w:t>
      </w:r>
      <w:r w:rsidR="00083D59" w:rsidRPr="00C7387A">
        <w:rPr>
          <w:rFonts w:ascii="David" w:hAnsi="David" w:cs="David"/>
          <w:spacing w:val="10"/>
          <w:sz w:val="24"/>
          <w:szCs w:val="24"/>
          <w:rtl/>
        </w:rPr>
        <w:t xml:space="preserve"> התובעת 1</w:t>
      </w:r>
      <w:r w:rsidR="00A6616F" w:rsidRPr="00C7387A">
        <w:rPr>
          <w:rFonts w:ascii="David" w:hAnsi="David" w:cs="David"/>
          <w:spacing w:val="10"/>
          <w:sz w:val="24"/>
          <w:szCs w:val="24"/>
          <w:rtl/>
        </w:rPr>
        <w:t xml:space="preserve"> משך כל תקופת התואר, למרות ש</w:t>
      </w:r>
      <w:r w:rsidR="001416D9" w:rsidRPr="00C7387A">
        <w:rPr>
          <w:rFonts w:ascii="David" w:hAnsi="David" w:cs="David"/>
          <w:spacing w:val="10"/>
          <w:sz w:val="24"/>
          <w:szCs w:val="24"/>
          <w:rtl/>
        </w:rPr>
        <w:t>קודם לתאונה היא מעידה ש</w:t>
      </w:r>
      <w:r w:rsidR="00A6616F" w:rsidRPr="00C7387A">
        <w:rPr>
          <w:rFonts w:ascii="David" w:hAnsi="David" w:cs="David"/>
          <w:spacing w:val="10"/>
          <w:sz w:val="24"/>
          <w:szCs w:val="24"/>
          <w:rtl/>
        </w:rPr>
        <w:t xml:space="preserve">תכננה לעשות 2-3 משמרות בעבודה </w:t>
      </w:r>
      <w:r w:rsidR="009B72CC" w:rsidRPr="00C7387A">
        <w:rPr>
          <w:rFonts w:ascii="David" w:hAnsi="David" w:cs="David"/>
          <w:spacing w:val="10"/>
          <w:sz w:val="24"/>
          <w:szCs w:val="24"/>
          <w:rtl/>
        </w:rPr>
        <w:t>כמזכירה רפואית בה עבדה</w:t>
      </w:r>
      <w:r w:rsidR="00083D59" w:rsidRPr="00C7387A">
        <w:rPr>
          <w:rFonts w:ascii="David" w:hAnsi="David" w:cs="David"/>
          <w:spacing w:val="10"/>
          <w:sz w:val="24"/>
          <w:szCs w:val="24"/>
          <w:rtl/>
        </w:rPr>
        <w:t>, כאמור</w:t>
      </w:r>
      <w:r w:rsidR="00A6616F" w:rsidRPr="00C7387A">
        <w:rPr>
          <w:rFonts w:ascii="David" w:hAnsi="David" w:cs="David"/>
          <w:spacing w:val="10"/>
          <w:sz w:val="24"/>
          <w:szCs w:val="24"/>
          <w:rtl/>
        </w:rPr>
        <w:t xml:space="preserve">. </w:t>
      </w:r>
      <w:r w:rsidR="00083D59" w:rsidRPr="00C7387A">
        <w:rPr>
          <w:rFonts w:ascii="David" w:hAnsi="David" w:cs="David"/>
          <w:spacing w:val="10"/>
          <w:sz w:val="24"/>
          <w:szCs w:val="24"/>
          <w:rtl/>
        </w:rPr>
        <w:t xml:space="preserve">בפועל </w:t>
      </w:r>
      <w:r w:rsidR="009B72CC" w:rsidRPr="00C7387A">
        <w:rPr>
          <w:rFonts w:ascii="David" w:hAnsi="David" w:cs="David"/>
          <w:spacing w:val="10"/>
          <w:sz w:val="24"/>
          <w:szCs w:val="24"/>
          <w:rtl/>
        </w:rPr>
        <w:t>התובעת</w:t>
      </w:r>
      <w:r w:rsidR="00280B6B">
        <w:rPr>
          <w:rFonts w:ascii="David" w:hAnsi="David" w:cs="David" w:hint="cs"/>
          <w:spacing w:val="10"/>
          <w:sz w:val="24"/>
          <w:szCs w:val="24"/>
          <w:rtl/>
        </w:rPr>
        <w:t xml:space="preserve"> 1</w:t>
      </w:r>
      <w:r w:rsidR="009B72CC" w:rsidRPr="00C7387A">
        <w:rPr>
          <w:rFonts w:ascii="David" w:hAnsi="David" w:cs="David"/>
          <w:spacing w:val="10"/>
          <w:sz w:val="24"/>
          <w:szCs w:val="24"/>
          <w:rtl/>
        </w:rPr>
        <w:t xml:space="preserve"> פדתה </w:t>
      </w:r>
      <w:r w:rsidR="00280B6B">
        <w:rPr>
          <w:rFonts w:ascii="David" w:hAnsi="David" w:cs="David" w:hint="cs"/>
          <w:spacing w:val="10"/>
          <w:sz w:val="24"/>
          <w:szCs w:val="24"/>
          <w:rtl/>
        </w:rPr>
        <w:t xml:space="preserve">מהמעסיקה </w:t>
      </w:r>
      <w:r w:rsidR="009B72CC" w:rsidRPr="00C7387A">
        <w:rPr>
          <w:rFonts w:ascii="David" w:hAnsi="David" w:cs="David"/>
          <w:spacing w:val="10"/>
          <w:sz w:val="24"/>
          <w:szCs w:val="24"/>
          <w:rtl/>
        </w:rPr>
        <w:t>את יתרת ימי חופשתה במאי 2019, ומאז</w:t>
      </w:r>
      <w:r w:rsidR="00083D59" w:rsidRPr="00C7387A">
        <w:rPr>
          <w:rFonts w:ascii="David" w:hAnsi="David" w:cs="David"/>
          <w:spacing w:val="10"/>
          <w:sz w:val="24"/>
          <w:szCs w:val="24"/>
          <w:rtl/>
        </w:rPr>
        <w:t>,</w:t>
      </w:r>
      <w:r w:rsidR="009B72CC" w:rsidRPr="00C7387A">
        <w:rPr>
          <w:rFonts w:ascii="David" w:hAnsi="David" w:cs="David"/>
          <w:spacing w:val="10"/>
          <w:sz w:val="24"/>
          <w:szCs w:val="24"/>
          <w:rtl/>
        </w:rPr>
        <w:t xml:space="preserve"> בכל משך הקורס לא עבדה [</w:t>
      </w:r>
      <w:r w:rsidR="00156174">
        <w:rPr>
          <w:rFonts w:ascii="David" w:hAnsi="David" w:cs="David"/>
          <w:spacing w:val="10"/>
          <w:sz w:val="24"/>
          <w:szCs w:val="24"/>
          <w:rtl/>
        </w:rPr>
        <w:t>דו"ח רציפות ביטוח של התובעת 1</w:t>
      </w:r>
      <w:r w:rsidR="00794990" w:rsidRPr="00C7387A">
        <w:rPr>
          <w:rFonts w:ascii="David" w:hAnsi="David" w:cs="David"/>
          <w:spacing w:val="10"/>
          <w:sz w:val="24"/>
          <w:szCs w:val="24"/>
          <w:rtl/>
        </w:rPr>
        <w:t xml:space="preserve">]. </w:t>
      </w:r>
    </w:p>
    <w:p w:rsidR="00794990" w:rsidRPr="00C7387A" w:rsidRDefault="00794990"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התובעת </w:t>
      </w:r>
      <w:r w:rsidR="00156174">
        <w:rPr>
          <w:rFonts w:ascii="David" w:hAnsi="David" w:cs="David" w:hint="cs"/>
          <w:spacing w:val="10"/>
          <w:sz w:val="24"/>
          <w:szCs w:val="24"/>
          <w:rtl/>
        </w:rPr>
        <w:t xml:space="preserve">1 </w:t>
      </w:r>
      <w:r w:rsidR="00083D59" w:rsidRPr="00C7387A">
        <w:rPr>
          <w:rFonts w:ascii="David" w:hAnsi="David" w:cs="David"/>
          <w:spacing w:val="10"/>
          <w:sz w:val="24"/>
          <w:szCs w:val="24"/>
          <w:rtl/>
        </w:rPr>
        <w:t>גורסת</w:t>
      </w:r>
      <w:r w:rsidRPr="00C7387A">
        <w:rPr>
          <w:rFonts w:ascii="David" w:hAnsi="David" w:cs="David"/>
          <w:spacing w:val="10"/>
          <w:sz w:val="24"/>
          <w:szCs w:val="24"/>
          <w:rtl/>
        </w:rPr>
        <w:t xml:space="preserve"> כי בחרה </w:t>
      </w:r>
      <w:r w:rsidR="0075340E">
        <w:rPr>
          <w:rFonts w:ascii="David" w:hAnsi="David" w:cs="David"/>
          <w:spacing w:val="10"/>
          <w:sz w:val="24"/>
          <w:szCs w:val="24"/>
          <w:rtl/>
        </w:rPr>
        <w:t>שלא לעבוד במהלך הקורס</w:t>
      </w:r>
      <w:r w:rsidR="0075340E">
        <w:rPr>
          <w:rFonts w:ascii="David" w:hAnsi="David" w:cs="David" w:hint="cs"/>
          <w:spacing w:val="10"/>
          <w:sz w:val="24"/>
          <w:szCs w:val="24"/>
          <w:rtl/>
        </w:rPr>
        <w:t xml:space="preserve">. </w:t>
      </w:r>
      <w:r w:rsidR="00156174">
        <w:rPr>
          <w:rFonts w:ascii="David" w:hAnsi="David" w:cs="David" w:hint="cs"/>
          <w:spacing w:val="10"/>
          <w:sz w:val="24"/>
          <w:szCs w:val="24"/>
          <w:rtl/>
        </w:rPr>
        <w:t xml:space="preserve">לבד מגרסתה של התובעת 1 עצמה, </w:t>
      </w:r>
      <w:r w:rsidRPr="00C7387A">
        <w:rPr>
          <w:rFonts w:ascii="David" w:hAnsi="David" w:cs="David"/>
          <w:spacing w:val="10"/>
          <w:sz w:val="24"/>
          <w:szCs w:val="24"/>
          <w:rtl/>
        </w:rPr>
        <w:t xml:space="preserve">לא הובאה כל ראיה לסיוע, עד כמה בחירה זו </w:t>
      </w:r>
      <w:r w:rsidR="00156174">
        <w:rPr>
          <w:rFonts w:ascii="David" w:hAnsi="David" w:cs="David" w:hint="cs"/>
          <w:spacing w:val="10"/>
          <w:sz w:val="24"/>
          <w:szCs w:val="24"/>
          <w:rtl/>
        </w:rPr>
        <w:t xml:space="preserve">לא לעבוד תקופה ארוכה יחסית, ובדיוק מקבילה לקורס, </w:t>
      </w:r>
      <w:r w:rsidRPr="00C7387A">
        <w:rPr>
          <w:rFonts w:ascii="David" w:hAnsi="David" w:cs="David"/>
          <w:spacing w:val="10"/>
          <w:sz w:val="24"/>
          <w:szCs w:val="24"/>
          <w:rtl/>
        </w:rPr>
        <w:t xml:space="preserve">היתה </w:t>
      </w:r>
      <w:r w:rsidR="0075340E">
        <w:rPr>
          <w:rFonts w:ascii="David" w:hAnsi="David" w:cs="David" w:hint="cs"/>
          <w:spacing w:val="10"/>
          <w:sz w:val="24"/>
          <w:szCs w:val="24"/>
          <w:rtl/>
        </w:rPr>
        <w:t xml:space="preserve">לכל אורכה </w:t>
      </w:r>
      <w:r w:rsidRPr="00C7387A">
        <w:rPr>
          <w:rFonts w:ascii="David" w:hAnsi="David" w:cs="David"/>
          <w:spacing w:val="10"/>
          <w:sz w:val="24"/>
          <w:szCs w:val="24"/>
          <w:rtl/>
        </w:rPr>
        <w:t xml:space="preserve">בגין </w:t>
      </w:r>
      <w:r w:rsidR="001416D9" w:rsidRPr="00C7387A">
        <w:rPr>
          <w:rFonts w:ascii="David" w:hAnsi="David" w:cs="David"/>
          <w:spacing w:val="10"/>
          <w:sz w:val="24"/>
          <w:szCs w:val="24"/>
          <w:rtl/>
        </w:rPr>
        <w:t xml:space="preserve">הצורך להתפנות לילדים בעקבות </w:t>
      </w:r>
      <w:r w:rsidRPr="00C7387A">
        <w:rPr>
          <w:rFonts w:ascii="David" w:hAnsi="David" w:cs="David"/>
          <w:spacing w:val="10"/>
          <w:sz w:val="24"/>
          <w:szCs w:val="24"/>
          <w:rtl/>
        </w:rPr>
        <w:t xml:space="preserve">פטירתו של אבי הילדים. אין ראיה מחזקת לכך שהתובעת 1 </w:t>
      </w:r>
      <w:r w:rsidR="0075340E">
        <w:rPr>
          <w:rFonts w:ascii="David" w:hAnsi="David" w:cs="David" w:hint="cs"/>
          <w:spacing w:val="10"/>
          <w:sz w:val="24"/>
          <w:szCs w:val="24"/>
          <w:rtl/>
        </w:rPr>
        <w:t>אכן רשאית ויכולה</w:t>
      </w:r>
      <w:r w:rsidRPr="00C7387A">
        <w:rPr>
          <w:rFonts w:ascii="David" w:hAnsi="David" w:cs="David"/>
          <w:spacing w:val="10"/>
          <w:sz w:val="24"/>
          <w:szCs w:val="24"/>
          <w:rtl/>
        </w:rPr>
        <w:t xml:space="preserve"> היתה</w:t>
      </w:r>
      <w:r w:rsidR="005D3BA3" w:rsidRPr="00C7387A">
        <w:rPr>
          <w:rFonts w:ascii="David" w:hAnsi="David" w:cs="David"/>
          <w:spacing w:val="10"/>
          <w:sz w:val="24"/>
          <w:szCs w:val="24"/>
          <w:rtl/>
        </w:rPr>
        <w:t xml:space="preserve"> (מבחינת תנאי המעסיק)</w:t>
      </w:r>
      <w:r w:rsidRPr="00C7387A">
        <w:rPr>
          <w:rFonts w:ascii="David" w:hAnsi="David" w:cs="David"/>
          <w:spacing w:val="10"/>
          <w:sz w:val="24"/>
          <w:szCs w:val="24"/>
          <w:rtl/>
        </w:rPr>
        <w:t xml:space="preserve"> להמשיך לעבוד במשמרות במקום בו עבדה</w:t>
      </w:r>
      <w:r w:rsidR="001416D9" w:rsidRPr="00C7387A">
        <w:rPr>
          <w:rFonts w:ascii="David" w:hAnsi="David" w:cs="David"/>
          <w:spacing w:val="10"/>
          <w:sz w:val="24"/>
          <w:szCs w:val="24"/>
          <w:rtl/>
        </w:rPr>
        <w:t>, כפי שהיא גורסת שתכננה</w:t>
      </w:r>
      <w:r w:rsidRPr="00C7387A">
        <w:rPr>
          <w:rFonts w:ascii="David" w:hAnsi="David" w:cs="David"/>
          <w:spacing w:val="10"/>
          <w:sz w:val="24"/>
          <w:szCs w:val="24"/>
          <w:rtl/>
        </w:rPr>
        <w:t xml:space="preserve">. </w:t>
      </w:r>
    </w:p>
    <w:p w:rsidR="00794990" w:rsidRPr="00C7387A" w:rsidRDefault="00794990" w:rsidP="003439E3">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גם הגרסה שכאשר החלה </w:t>
      </w:r>
      <w:r w:rsidR="0075340E">
        <w:rPr>
          <w:rFonts w:ascii="David" w:hAnsi="David" w:cs="David" w:hint="cs"/>
          <w:spacing w:val="10"/>
          <w:sz w:val="24"/>
          <w:szCs w:val="24"/>
          <w:rtl/>
        </w:rPr>
        <w:t>התובעת</w:t>
      </w:r>
      <w:r w:rsidR="003439E3">
        <w:rPr>
          <w:rFonts w:ascii="David" w:hAnsi="David" w:cs="David" w:hint="cs"/>
          <w:spacing w:val="10"/>
          <w:sz w:val="24"/>
          <w:szCs w:val="24"/>
          <w:rtl/>
        </w:rPr>
        <w:t xml:space="preserve"> </w:t>
      </w:r>
      <w:r w:rsidR="0075340E">
        <w:rPr>
          <w:rFonts w:ascii="David" w:hAnsi="David" w:cs="David" w:hint="cs"/>
          <w:spacing w:val="10"/>
          <w:sz w:val="24"/>
          <w:szCs w:val="24"/>
          <w:rtl/>
        </w:rPr>
        <w:t>1</w:t>
      </w:r>
      <w:r w:rsidR="003439E3">
        <w:rPr>
          <w:rFonts w:ascii="David" w:hAnsi="David" w:cs="David" w:hint="cs"/>
          <w:spacing w:val="10"/>
          <w:sz w:val="24"/>
          <w:szCs w:val="24"/>
          <w:rtl/>
        </w:rPr>
        <w:t xml:space="preserve"> </w:t>
      </w:r>
      <w:r w:rsidRPr="00C7387A">
        <w:rPr>
          <w:rFonts w:ascii="David" w:hAnsi="David" w:cs="David"/>
          <w:spacing w:val="10"/>
          <w:sz w:val="24"/>
          <w:szCs w:val="24"/>
          <w:rtl/>
        </w:rPr>
        <w:t>לעבוד בתפק</w:t>
      </w:r>
      <w:r w:rsidR="008C3D33" w:rsidRPr="00C7387A">
        <w:rPr>
          <w:rFonts w:ascii="David" w:hAnsi="David" w:cs="David"/>
          <w:spacing w:val="10"/>
          <w:sz w:val="24"/>
          <w:szCs w:val="24"/>
          <w:rtl/>
        </w:rPr>
        <w:t>י</w:t>
      </w:r>
      <w:r w:rsidRPr="00C7387A">
        <w:rPr>
          <w:rFonts w:ascii="David" w:hAnsi="David" w:cs="David"/>
          <w:spacing w:val="10"/>
          <w:sz w:val="24"/>
          <w:szCs w:val="24"/>
          <w:rtl/>
        </w:rPr>
        <w:t>דה החדש</w:t>
      </w:r>
      <w:r w:rsidR="0075340E">
        <w:rPr>
          <w:rFonts w:ascii="David" w:hAnsi="David" w:cs="David" w:hint="cs"/>
          <w:spacing w:val="10"/>
          <w:sz w:val="24"/>
          <w:szCs w:val="24"/>
          <w:rtl/>
        </w:rPr>
        <w:t>,</w:t>
      </w:r>
      <w:r w:rsidRPr="00C7387A">
        <w:rPr>
          <w:rFonts w:ascii="David" w:hAnsi="David" w:cs="David"/>
          <w:spacing w:val="10"/>
          <w:sz w:val="24"/>
          <w:szCs w:val="24"/>
          <w:rtl/>
        </w:rPr>
        <w:t xml:space="preserve"> </w:t>
      </w:r>
      <w:r w:rsidR="0075340E">
        <w:rPr>
          <w:rFonts w:ascii="David" w:hAnsi="David" w:cs="David" w:hint="cs"/>
          <w:spacing w:val="10"/>
          <w:sz w:val="24"/>
          <w:szCs w:val="24"/>
          <w:rtl/>
        </w:rPr>
        <w:t>שהתאפשר לה בגין</w:t>
      </w:r>
      <w:r w:rsidRPr="00C7387A">
        <w:rPr>
          <w:rFonts w:ascii="David" w:hAnsi="David" w:cs="David"/>
          <w:spacing w:val="10"/>
          <w:sz w:val="24"/>
          <w:szCs w:val="24"/>
          <w:rtl/>
        </w:rPr>
        <w:t xml:space="preserve"> ההסמכה</w:t>
      </w:r>
      <w:r w:rsidR="0075340E">
        <w:rPr>
          <w:rFonts w:ascii="David" w:hAnsi="David" w:cs="David" w:hint="cs"/>
          <w:spacing w:val="10"/>
          <w:sz w:val="24"/>
          <w:szCs w:val="24"/>
          <w:rtl/>
        </w:rPr>
        <w:t xml:space="preserve"> שרכשה בקורס,</w:t>
      </w:r>
      <w:r w:rsidRPr="00C7387A">
        <w:rPr>
          <w:rFonts w:ascii="David" w:hAnsi="David" w:cs="David"/>
          <w:spacing w:val="10"/>
          <w:sz w:val="24"/>
          <w:szCs w:val="24"/>
          <w:rtl/>
        </w:rPr>
        <w:t xml:space="preserve"> "נאלצה" לעבוד בהיקף של 100% משרה משך מספר חודשים</w:t>
      </w:r>
      <w:r w:rsidR="001166BE" w:rsidRPr="00C7387A">
        <w:rPr>
          <w:rFonts w:ascii="David" w:hAnsi="David" w:cs="David"/>
          <w:spacing w:val="10"/>
          <w:sz w:val="24"/>
          <w:szCs w:val="24"/>
          <w:rtl/>
        </w:rPr>
        <w:t xml:space="preserve"> (על פי דרישת המעסיק)</w:t>
      </w:r>
      <w:r w:rsidRPr="00C7387A">
        <w:rPr>
          <w:rFonts w:ascii="David" w:hAnsi="David" w:cs="David"/>
          <w:spacing w:val="10"/>
          <w:sz w:val="24"/>
          <w:szCs w:val="24"/>
          <w:rtl/>
        </w:rPr>
        <w:t>, ו</w:t>
      </w:r>
      <w:r w:rsidR="005D3BA3" w:rsidRPr="00C7387A">
        <w:rPr>
          <w:rFonts w:ascii="David" w:hAnsi="David" w:cs="David"/>
          <w:spacing w:val="10"/>
          <w:sz w:val="24"/>
          <w:szCs w:val="24"/>
          <w:rtl/>
        </w:rPr>
        <w:t xml:space="preserve">רק </w:t>
      </w:r>
      <w:r w:rsidRPr="00C7387A">
        <w:rPr>
          <w:rFonts w:ascii="David" w:hAnsi="David" w:cs="David"/>
          <w:spacing w:val="10"/>
          <w:sz w:val="24"/>
          <w:szCs w:val="24"/>
          <w:rtl/>
        </w:rPr>
        <w:t>כ</w:t>
      </w:r>
      <w:r w:rsidR="008C3D33" w:rsidRPr="00C7387A">
        <w:rPr>
          <w:rFonts w:ascii="David" w:hAnsi="David" w:cs="David"/>
          <w:spacing w:val="10"/>
          <w:sz w:val="24"/>
          <w:szCs w:val="24"/>
          <w:rtl/>
        </w:rPr>
        <w:t>ש</w:t>
      </w:r>
      <w:r w:rsidRPr="00C7387A">
        <w:rPr>
          <w:rFonts w:ascii="David" w:hAnsi="David" w:cs="David"/>
          <w:spacing w:val="10"/>
          <w:sz w:val="24"/>
          <w:szCs w:val="24"/>
          <w:rtl/>
        </w:rPr>
        <w:t xml:space="preserve">התאפשר לה ירדה (בתחילת שנת 2022) להיקף 80% משרה, </w:t>
      </w:r>
      <w:r w:rsidRPr="0075340E">
        <w:rPr>
          <w:rFonts w:ascii="David" w:hAnsi="David" w:cs="David"/>
          <w:b/>
          <w:bCs/>
          <w:spacing w:val="10"/>
          <w:sz w:val="24"/>
          <w:szCs w:val="24"/>
          <w:rtl/>
        </w:rPr>
        <w:t>לוקה בהיעדר סיוע</w:t>
      </w:r>
      <w:r w:rsidR="001416D9" w:rsidRPr="00C7387A">
        <w:rPr>
          <w:rFonts w:ascii="David" w:hAnsi="David" w:cs="David"/>
          <w:spacing w:val="10"/>
          <w:sz w:val="24"/>
          <w:szCs w:val="24"/>
          <w:rtl/>
        </w:rPr>
        <w:t xml:space="preserve">. עיון בגרסה </w:t>
      </w:r>
      <w:r w:rsidRPr="00C7387A">
        <w:rPr>
          <w:rFonts w:ascii="David" w:hAnsi="David" w:cs="David"/>
          <w:spacing w:val="10"/>
          <w:sz w:val="24"/>
          <w:szCs w:val="24"/>
          <w:rtl/>
        </w:rPr>
        <w:t>מעלה שאלות</w:t>
      </w:r>
      <w:r w:rsidR="001166BE" w:rsidRPr="00C7387A">
        <w:rPr>
          <w:rFonts w:ascii="David" w:hAnsi="David" w:cs="David"/>
          <w:spacing w:val="10"/>
          <w:sz w:val="24"/>
          <w:szCs w:val="24"/>
          <w:rtl/>
        </w:rPr>
        <w:t>, כמו:</w:t>
      </w:r>
      <w:r w:rsidRPr="00C7387A">
        <w:rPr>
          <w:rFonts w:ascii="David" w:hAnsi="David" w:cs="David"/>
          <w:spacing w:val="10"/>
          <w:sz w:val="24"/>
          <w:szCs w:val="24"/>
          <w:rtl/>
        </w:rPr>
        <w:t xml:space="preserve"> </w:t>
      </w:r>
      <w:r w:rsidR="008C3D33" w:rsidRPr="00C7387A">
        <w:rPr>
          <w:rFonts w:ascii="David" w:hAnsi="David" w:cs="David"/>
          <w:spacing w:val="10"/>
          <w:sz w:val="24"/>
          <w:szCs w:val="24"/>
          <w:rtl/>
        </w:rPr>
        <w:t xml:space="preserve">עד כמה הבחירה לצמצם את המשרה ל-80% </w:t>
      </w:r>
      <w:r w:rsidR="0075340E">
        <w:rPr>
          <w:rFonts w:ascii="David" w:hAnsi="David" w:cs="David" w:hint="cs"/>
          <w:spacing w:val="10"/>
          <w:sz w:val="24"/>
          <w:szCs w:val="24"/>
          <w:rtl/>
        </w:rPr>
        <w:t xml:space="preserve">היא </w:t>
      </w:r>
      <w:r w:rsidR="0075340E" w:rsidRPr="0075340E">
        <w:rPr>
          <w:rFonts w:ascii="David" w:hAnsi="David" w:cs="David" w:hint="cs"/>
          <w:b/>
          <w:bCs/>
          <w:spacing w:val="10"/>
          <w:sz w:val="24"/>
          <w:szCs w:val="24"/>
          <w:rtl/>
        </w:rPr>
        <w:t>אילוץ</w:t>
      </w:r>
      <w:r w:rsidR="0075340E">
        <w:rPr>
          <w:rFonts w:ascii="David" w:hAnsi="David" w:cs="David" w:hint="cs"/>
          <w:spacing w:val="10"/>
          <w:sz w:val="24"/>
          <w:szCs w:val="24"/>
          <w:rtl/>
        </w:rPr>
        <w:t xml:space="preserve"> שנכפה על התובעת 1</w:t>
      </w:r>
      <w:r w:rsidR="001166BE" w:rsidRPr="00C7387A">
        <w:rPr>
          <w:rFonts w:ascii="David" w:hAnsi="David" w:cs="David"/>
          <w:spacing w:val="10"/>
          <w:sz w:val="24"/>
          <w:szCs w:val="24"/>
          <w:rtl/>
        </w:rPr>
        <w:t xml:space="preserve"> (</w:t>
      </w:r>
      <w:r w:rsidR="0075340E">
        <w:rPr>
          <w:rFonts w:ascii="David" w:hAnsi="David" w:cs="David" w:hint="cs"/>
          <w:spacing w:val="10"/>
          <w:sz w:val="24"/>
          <w:szCs w:val="24"/>
          <w:rtl/>
        </w:rPr>
        <w:t>ואיננה למעשה</w:t>
      </w:r>
      <w:r w:rsidR="00151E72" w:rsidRPr="00C7387A">
        <w:rPr>
          <w:rFonts w:ascii="David" w:hAnsi="David" w:cs="David"/>
          <w:spacing w:val="10"/>
          <w:sz w:val="24"/>
          <w:szCs w:val="24"/>
          <w:rtl/>
        </w:rPr>
        <w:t xml:space="preserve"> </w:t>
      </w:r>
      <w:r w:rsidR="00151E72" w:rsidRPr="0075340E">
        <w:rPr>
          <w:rFonts w:ascii="David" w:hAnsi="David" w:cs="David"/>
          <w:b/>
          <w:bCs/>
          <w:spacing w:val="10"/>
          <w:sz w:val="24"/>
          <w:szCs w:val="24"/>
          <w:rtl/>
        </w:rPr>
        <w:t>בחירה</w:t>
      </w:r>
      <w:r w:rsidR="00151E72" w:rsidRPr="00C7387A">
        <w:rPr>
          <w:rFonts w:ascii="David" w:hAnsi="David" w:cs="David"/>
          <w:spacing w:val="10"/>
          <w:sz w:val="24"/>
          <w:szCs w:val="24"/>
          <w:rtl/>
        </w:rPr>
        <w:t xml:space="preserve"> שלה</w:t>
      </w:r>
      <w:r w:rsidR="0075340E">
        <w:rPr>
          <w:rFonts w:ascii="David" w:hAnsi="David" w:cs="David" w:hint="cs"/>
          <w:spacing w:val="10"/>
          <w:sz w:val="24"/>
          <w:szCs w:val="24"/>
          <w:rtl/>
        </w:rPr>
        <w:t>,</w:t>
      </w:r>
      <w:r w:rsidR="00151E72" w:rsidRPr="00C7387A">
        <w:rPr>
          <w:rFonts w:ascii="David" w:hAnsi="David" w:cs="David"/>
          <w:spacing w:val="10"/>
          <w:sz w:val="24"/>
          <w:szCs w:val="24"/>
          <w:rtl/>
        </w:rPr>
        <w:t xml:space="preserve"> כאשר השכר הברוטו ב</w:t>
      </w:r>
      <w:r w:rsidR="0075340E">
        <w:rPr>
          <w:rFonts w:ascii="David" w:hAnsi="David" w:cs="David" w:hint="cs"/>
          <w:spacing w:val="10"/>
          <w:sz w:val="24"/>
          <w:szCs w:val="24"/>
          <w:rtl/>
        </w:rPr>
        <w:t xml:space="preserve">גין </w:t>
      </w:r>
      <w:r w:rsidR="00151E72" w:rsidRPr="00C7387A">
        <w:rPr>
          <w:rFonts w:ascii="David" w:hAnsi="David" w:cs="David"/>
          <w:spacing w:val="10"/>
          <w:sz w:val="24"/>
          <w:szCs w:val="24"/>
          <w:rtl/>
        </w:rPr>
        <w:t>80%</w:t>
      </w:r>
      <w:r w:rsidR="0075340E">
        <w:rPr>
          <w:rFonts w:ascii="David" w:hAnsi="David" w:cs="David" w:hint="cs"/>
          <w:spacing w:val="10"/>
          <w:sz w:val="24"/>
          <w:szCs w:val="24"/>
          <w:rtl/>
        </w:rPr>
        <w:t xml:space="preserve"> משרה (</w:t>
      </w:r>
      <w:r w:rsidR="00151E72" w:rsidRPr="00C7387A">
        <w:rPr>
          <w:rFonts w:ascii="David" w:hAnsi="David" w:cs="David"/>
          <w:spacing w:val="10"/>
          <w:sz w:val="24"/>
          <w:szCs w:val="24"/>
          <w:rtl/>
        </w:rPr>
        <w:t>בפברואר 2022</w:t>
      </w:r>
      <w:r w:rsidR="0075340E">
        <w:rPr>
          <w:rFonts w:ascii="David" w:hAnsi="David" w:cs="David" w:hint="cs"/>
          <w:spacing w:val="10"/>
          <w:sz w:val="24"/>
          <w:szCs w:val="24"/>
          <w:rtl/>
        </w:rPr>
        <w:t>)</w:t>
      </w:r>
      <w:r w:rsidR="00151E72" w:rsidRPr="00C7387A">
        <w:rPr>
          <w:rFonts w:ascii="David" w:hAnsi="David" w:cs="David"/>
          <w:spacing w:val="10"/>
          <w:sz w:val="24"/>
          <w:szCs w:val="24"/>
          <w:rtl/>
        </w:rPr>
        <w:t xml:space="preserve"> נחזה כמשתווה לשכר הברוטו שהשתכרה התובעת </w:t>
      </w:r>
      <w:r w:rsidR="001344C4">
        <w:rPr>
          <w:rFonts w:ascii="David" w:hAnsi="David" w:cs="David" w:hint="cs"/>
          <w:spacing w:val="10"/>
          <w:sz w:val="24"/>
          <w:szCs w:val="24"/>
          <w:rtl/>
        </w:rPr>
        <w:t xml:space="preserve">1 </w:t>
      </w:r>
      <w:r w:rsidR="00151E72" w:rsidRPr="00C7387A">
        <w:rPr>
          <w:rFonts w:ascii="David" w:hAnsi="David" w:cs="David"/>
          <w:spacing w:val="10"/>
          <w:sz w:val="24"/>
          <w:szCs w:val="24"/>
          <w:rtl/>
        </w:rPr>
        <w:t>עד שפרשה ללימודים, כאמור</w:t>
      </w:r>
      <w:r w:rsidR="001166BE" w:rsidRPr="00C7387A">
        <w:rPr>
          <w:rFonts w:ascii="David" w:hAnsi="David" w:cs="David"/>
          <w:spacing w:val="10"/>
          <w:sz w:val="24"/>
          <w:szCs w:val="24"/>
          <w:rtl/>
        </w:rPr>
        <w:t>)</w:t>
      </w:r>
      <w:r w:rsidR="00151E72" w:rsidRPr="00C7387A">
        <w:rPr>
          <w:rFonts w:ascii="David" w:hAnsi="David" w:cs="David"/>
          <w:spacing w:val="10"/>
          <w:sz w:val="24"/>
          <w:szCs w:val="24"/>
          <w:rtl/>
        </w:rPr>
        <w:t>;</w:t>
      </w:r>
      <w:r w:rsidR="008C3D33" w:rsidRPr="00C7387A">
        <w:rPr>
          <w:rFonts w:ascii="David" w:hAnsi="David" w:cs="David"/>
          <w:spacing w:val="10"/>
          <w:sz w:val="24"/>
          <w:szCs w:val="24"/>
          <w:rtl/>
        </w:rPr>
        <w:t xml:space="preserve"> ו</w:t>
      </w:r>
      <w:r w:rsidR="001166BE" w:rsidRPr="00C7387A">
        <w:rPr>
          <w:rFonts w:ascii="David" w:hAnsi="David" w:cs="David"/>
          <w:spacing w:val="10"/>
          <w:sz w:val="24"/>
          <w:szCs w:val="24"/>
          <w:rtl/>
        </w:rPr>
        <w:t xml:space="preserve">מכל מקום, </w:t>
      </w:r>
      <w:r w:rsidR="00A17AF7">
        <w:rPr>
          <w:rFonts w:ascii="David" w:hAnsi="David" w:cs="David" w:hint="cs"/>
          <w:spacing w:val="10"/>
          <w:sz w:val="24"/>
          <w:szCs w:val="24"/>
          <w:rtl/>
        </w:rPr>
        <w:t xml:space="preserve">שאלה, כמו: </w:t>
      </w:r>
      <w:r w:rsidR="008C3D33" w:rsidRPr="00C7387A">
        <w:rPr>
          <w:rFonts w:ascii="David" w:hAnsi="David" w:cs="David"/>
          <w:spacing w:val="10"/>
          <w:sz w:val="24"/>
          <w:szCs w:val="24"/>
          <w:rtl/>
        </w:rPr>
        <w:t xml:space="preserve">עד כמה </w:t>
      </w:r>
      <w:r w:rsidR="001166BE" w:rsidRPr="00C7387A">
        <w:rPr>
          <w:rFonts w:ascii="David" w:hAnsi="David" w:cs="David"/>
          <w:spacing w:val="10"/>
          <w:sz w:val="24"/>
          <w:szCs w:val="24"/>
          <w:rtl/>
        </w:rPr>
        <w:t>בחיר</w:t>
      </w:r>
      <w:r w:rsidR="001416D9" w:rsidRPr="00C7387A">
        <w:rPr>
          <w:rFonts w:ascii="David" w:hAnsi="David" w:cs="David"/>
          <w:spacing w:val="10"/>
          <w:sz w:val="24"/>
          <w:szCs w:val="24"/>
          <w:rtl/>
        </w:rPr>
        <w:t>ת</w:t>
      </w:r>
      <w:r w:rsidR="001166BE" w:rsidRPr="00C7387A">
        <w:rPr>
          <w:rFonts w:ascii="David" w:hAnsi="David" w:cs="David"/>
          <w:spacing w:val="10"/>
          <w:sz w:val="24"/>
          <w:szCs w:val="24"/>
          <w:rtl/>
        </w:rPr>
        <w:t xml:space="preserve">ה </w:t>
      </w:r>
      <w:r w:rsidR="00A17AF7">
        <w:rPr>
          <w:rFonts w:ascii="David" w:hAnsi="David" w:cs="David" w:hint="cs"/>
          <w:spacing w:val="10"/>
          <w:sz w:val="24"/>
          <w:szCs w:val="24"/>
          <w:rtl/>
        </w:rPr>
        <w:t xml:space="preserve">של התובעת 1 </w:t>
      </w:r>
      <w:r w:rsidR="00151E72" w:rsidRPr="00C7387A">
        <w:rPr>
          <w:rFonts w:ascii="David" w:hAnsi="David" w:cs="David"/>
          <w:spacing w:val="10"/>
          <w:sz w:val="24"/>
          <w:szCs w:val="24"/>
          <w:rtl/>
        </w:rPr>
        <w:t>"לרדת" ל-80% משרה</w:t>
      </w:r>
      <w:r w:rsidR="008C3D33" w:rsidRPr="00C7387A">
        <w:rPr>
          <w:rFonts w:ascii="David" w:hAnsi="David" w:cs="David"/>
          <w:spacing w:val="10"/>
          <w:sz w:val="24"/>
          <w:szCs w:val="24"/>
          <w:rtl/>
        </w:rPr>
        <w:t xml:space="preserve"> מושפעת מצרכי</w:t>
      </w:r>
      <w:r w:rsidR="00777475" w:rsidRPr="00C7387A">
        <w:rPr>
          <w:rFonts w:ascii="David" w:hAnsi="David" w:cs="David"/>
          <w:spacing w:val="10"/>
          <w:sz w:val="24"/>
          <w:szCs w:val="24"/>
          <w:rtl/>
        </w:rPr>
        <w:t>ם מוגברים של</w:t>
      </w:r>
      <w:r w:rsidR="008C3D33" w:rsidRPr="00C7387A">
        <w:rPr>
          <w:rFonts w:ascii="David" w:hAnsi="David" w:cs="David"/>
          <w:spacing w:val="10"/>
          <w:sz w:val="24"/>
          <w:szCs w:val="24"/>
          <w:rtl/>
        </w:rPr>
        <w:t xml:space="preserve"> הילדים</w:t>
      </w:r>
      <w:r w:rsidR="001166BE" w:rsidRPr="00C7387A">
        <w:rPr>
          <w:rFonts w:ascii="David" w:hAnsi="David" w:cs="David"/>
          <w:spacing w:val="10"/>
          <w:sz w:val="24"/>
          <w:szCs w:val="24"/>
          <w:rtl/>
        </w:rPr>
        <w:t>,</w:t>
      </w:r>
      <w:r w:rsidR="008C3D33" w:rsidRPr="00C7387A">
        <w:rPr>
          <w:rFonts w:ascii="David" w:hAnsi="David" w:cs="David"/>
          <w:spacing w:val="10"/>
          <w:sz w:val="24"/>
          <w:szCs w:val="24"/>
          <w:rtl/>
        </w:rPr>
        <w:t xml:space="preserve"> שבשלב הזה</w:t>
      </w:r>
      <w:r w:rsidR="00151E72" w:rsidRPr="00C7387A">
        <w:rPr>
          <w:rFonts w:ascii="David" w:hAnsi="David" w:cs="David"/>
          <w:spacing w:val="10"/>
          <w:sz w:val="24"/>
          <w:szCs w:val="24"/>
          <w:rtl/>
        </w:rPr>
        <w:t>,</w:t>
      </w:r>
      <w:r w:rsidR="008C3D33" w:rsidRPr="00C7387A">
        <w:rPr>
          <w:rFonts w:ascii="David" w:hAnsi="David" w:cs="David"/>
          <w:spacing w:val="10"/>
          <w:sz w:val="24"/>
          <w:szCs w:val="24"/>
          <w:rtl/>
        </w:rPr>
        <w:t xml:space="preserve"> </w:t>
      </w:r>
      <w:r w:rsidR="00777475" w:rsidRPr="00C7387A">
        <w:rPr>
          <w:rFonts w:ascii="David" w:hAnsi="David" w:cs="David"/>
          <w:spacing w:val="10"/>
          <w:sz w:val="24"/>
          <w:szCs w:val="24"/>
          <w:rtl/>
        </w:rPr>
        <w:t>הם בגילאים 12 ו-10, שלוש וחצי שנים לאחר התאונה</w:t>
      </w:r>
      <w:r w:rsidR="008C3D33" w:rsidRPr="00C7387A">
        <w:rPr>
          <w:rFonts w:ascii="David" w:hAnsi="David" w:cs="David"/>
          <w:spacing w:val="10"/>
          <w:sz w:val="24"/>
          <w:szCs w:val="24"/>
          <w:rtl/>
        </w:rPr>
        <w:t xml:space="preserve">. </w:t>
      </w:r>
    </w:p>
    <w:p w:rsidR="00794990" w:rsidRPr="00C7387A" w:rsidRDefault="00A17AF7" w:rsidP="00BA1377">
      <w:pPr>
        <w:pStyle w:val="ae"/>
        <w:numPr>
          <w:ilvl w:val="0"/>
          <w:numId w:val="10"/>
        </w:numPr>
        <w:spacing w:line="360" w:lineRule="auto"/>
        <w:jc w:val="both"/>
        <w:rPr>
          <w:rFonts w:ascii="David" w:hAnsi="David" w:cs="David"/>
          <w:spacing w:val="10"/>
          <w:sz w:val="24"/>
          <w:szCs w:val="24"/>
        </w:rPr>
      </w:pPr>
      <w:r>
        <w:rPr>
          <w:rFonts w:ascii="David" w:hAnsi="David" w:cs="David" w:hint="cs"/>
          <w:spacing w:val="10"/>
          <w:sz w:val="24"/>
          <w:szCs w:val="24"/>
          <w:rtl/>
        </w:rPr>
        <w:t xml:space="preserve">כתמיכה לטענותיהם בהקשר של ראש הנזק של אובדן שירותי אב, מפנים </w:t>
      </w:r>
      <w:r w:rsidR="00777475" w:rsidRPr="00C7387A">
        <w:rPr>
          <w:rFonts w:ascii="David" w:hAnsi="David" w:cs="David"/>
          <w:spacing w:val="10"/>
          <w:sz w:val="24"/>
          <w:szCs w:val="24"/>
          <w:rtl/>
        </w:rPr>
        <w:t xml:space="preserve">התובעים 1-3 </w:t>
      </w:r>
      <w:r w:rsidR="00794990" w:rsidRPr="00C7387A">
        <w:rPr>
          <w:rFonts w:ascii="David" w:hAnsi="David" w:cs="David"/>
          <w:spacing w:val="10"/>
          <w:sz w:val="24"/>
          <w:szCs w:val="24"/>
          <w:rtl/>
        </w:rPr>
        <w:t xml:space="preserve">לענין ת"א (שלום ת"א) 34724/05 </w:t>
      </w:r>
      <w:r w:rsidR="00794990" w:rsidRPr="00C7387A">
        <w:rPr>
          <w:rFonts w:ascii="David" w:hAnsi="David" w:cs="David"/>
          <w:b/>
          <w:bCs/>
          <w:spacing w:val="10"/>
          <w:sz w:val="24"/>
          <w:szCs w:val="24"/>
          <w:rtl/>
        </w:rPr>
        <w:t>אור טלֿֿקלושינר נ' פנינה מיכלסון</w:t>
      </w:r>
      <w:r w:rsidR="00794990" w:rsidRPr="00C7387A">
        <w:rPr>
          <w:rFonts w:ascii="David" w:hAnsi="David" w:cs="David"/>
          <w:spacing w:val="10"/>
          <w:sz w:val="24"/>
          <w:szCs w:val="24"/>
          <w:rtl/>
        </w:rPr>
        <w:t xml:space="preserve"> (פורסם; 19.4.2009) בו דן כב' השופט הראל יחזקאל בטענת אלמנה ש</w:t>
      </w:r>
      <w:r>
        <w:rPr>
          <w:rFonts w:ascii="David" w:hAnsi="David" w:cs="David" w:hint="cs"/>
          <w:spacing w:val="10"/>
          <w:sz w:val="24"/>
          <w:szCs w:val="24"/>
          <w:rtl/>
        </w:rPr>
        <w:t>ב</w:t>
      </w:r>
      <w:r w:rsidR="00794990" w:rsidRPr="00C7387A">
        <w:rPr>
          <w:rFonts w:ascii="David" w:hAnsi="David" w:cs="David"/>
          <w:spacing w:val="10"/>
          <w:sz w:val="24"/>
          <w:szCs w:val="24"/>
          <w:rtl/>
        </w:rPr>
        <w:t xml:space="preserve">עקבות מות בעלה </w:t>
      </w:r>
      <w:r w:rsidR="00794990" w:rsidRPr="00C7387A">
        <w:rPr>
          <w:rFonts w:ascii="David" w:hAnsi="David" w:cs="David"/>
          <w:spacing w:val="10"/>
          <w:sz w:val="24"/>
          <w:szCs w:val="24"/>
          <w:rtl/>
        </w:rPr>
        <w:lastRenderedPageBreak/>
        <w:t xml:space="preserve">בתאונת דרכים, נאלצה </w:t>
      </w:r>
      <w:r w:rsidR="008C3D33" w:rsidRPr="00C7387A">
        <w:rPr>
          <w:rFonts w:ascii="David" w:hAnsi="David" w:cs="David"/>
          <w:spacing w:val="10"/>
          <w:sz w:val="24"/>
          <w:szCs w:val="24"/>
          <w:rtl/>
        </w:rPr>
        <w:t>להחליף מקצוע</w:t>
      </w:r>
      <w:r w:rsidR="00794990" w:rsidRPr="00C7387A">
        <w:rPr>
          <w:rFonts w:ascii="David" w:hAnsi="David" w:cs="David"/>
          <w:spacing w:val="10"/>
          <w:sz w:val="24"/>
          <w:szCs w:val="24"/>
          <w:rtl/>
        </w:rPr>
        <w:t xml:space="preserve">. </w:t>
      </w:r>
      <w:r>
        <w:rPr>
          <w:rFonts w:ascii="David" w:hAnsi="David" w:cs="David" w:hint="cs"/>
          <w:spacing w:val="10"/>
          <w:sz w:val="24"/>
          <w:szCs w:val="24"/>
          <w:rtl/>
        </w:rPr>
        <w:t xml:space="preserve">ובכן, </w:t>
      </w:r>
      <w:r w:rsidR="00777475" w:rsidRPr="00C7387A">
        <w:rPr>
          <w:rFonts w:ascii="David" w:hAnsi="David" w:cs="David"/>
          <w:spacing w:val="10"/>
          <w:sz w:val="24"/>
          <w:szCs w:val="24"/>
          <w:rtl/>
        </w:rPr>
        <w:t>אפנה לכך ש</w:t>
      </w:r>
      <w:r w:rsidR="00794990" w:rsidRPr="00C7387A">
        <w:rPr>
          <w:rFonts w:ascii="David" w:hAnsi="David" w:cs="David"/>
          <w:spacing w:val="10"/>
          <w:sz w:val="24"/>
          <w:szCs w:val="24"/>
          <w:rtl/>
        </w:rPr>
        <w:t>אותו ענין שונה מענייננו</w:t>
      </w:r>
      <w:r w:rsidR="00777475" w:rsidRPr="00C7387A">
        <w:rPr>
          <w:rFonts w:ascii="David" w:hAnsi="David" w:cs="David"/>
          <w:spacing w:val="10"/>
          <w:sz w:val="24"/>
          <w:szCs w:val="24"/>
          <w:rtl/>
        </w:rPr>
        <w:t>, לרבות</w:t>
      </w:r>
      <w:r w:rsidR="00794990" w:rsidRPr="00C7387A">
        <w:rPr>
          <w:rFonts w:ascii="David" w:hAnsi="David" w:cs="David"/>
          <w:spacing w:val="10"/>
          <w:sz w:val="24"/>
          <w:szCs w:val="24"/>
          <w:rtl/>
        </w:rPr>
        <w:t xml:space="preserve"> בכך </w:t>
      </w:r>
      <w:r w:rsidR="008C3D33" w:rsidRPr="00C7387A">
        <w:rPr>
          <w:rFonts w:ascii="David" w:hAnsi="David" w:cs="David"/>
          <w:spacing w:val="10"/>
          <w:sz w:val="24"/>
          <w:szCs w:val="24"/>
          <w:rtl/>
        </w:rPr>
        <w:t>ש</w:t>
      </w:r>
      <w:r w:rsidR="003947AD" w:rsidRPr="00C7387A">
        <w:rPr>
          <w:rFonts w:ascii="David" w:hAnsi="David" w:cs="David"/>
          <w:spacing w:val="10"/>
          <w:sz w:val="24"/>
          <w:szCs w:val="24"/>
          <w:rtl/>
        </w:rPr>
        <w:t xml:space="preserve">שני </w:t>
      </w:r>
      <w:r w:rsidR="008C3D33" w:rsidRPr="00C7387A">
        <w:rPr>
          <w:rFonts w:ascii="David" w:hAnsi="David" w:cs="David"/>
          <w:spacing w:val="10"/>
          <w:sz w:val="24"/>
          <w:szCs w:val="24"/>
          <w:rtl/>
        </w:rPr>
        <w:t>הילדים</w:t>
      </w:r>
      <w:r w:rsidR="00FC2F9D" w:rsidRPr="00C7387A">
        <w:rPr>
          <w:rFonts w:ascii="David" w:hAnsi="David" w:cs="David"/>
          <w:spacing w:val="10"/>
          <w:sz w:val="24"/>
          <w:szCs w:val="24"/>
          <w:rtl/>
        </w:rPr>
        <w:t xml:space="preserve"> (</w:t>
      </w:r>
      <w:r w:rsidR="00777475" w:rsidRPr="00C7387A">
        <w:rPr>
          <w:rFonts w:ascii="David" w:hAnsi="David" w:cs="David"/>
          <w:spacing w:val="10"/>
          <w:sz w:val="24"/>
          <w:szCs w:val="24"/>
          <w:rtl/>
        </w:rPr>
        <w:t xml:space="preserve">בעת התאונה - </w:t>
      </w:r>
      <w:r w:rsidR="003947AD" w:rsidRPr="00C7387A">
        <w:rPr>
          <w:rFonts w:ascii="David" w:hAnsi="David" w:cs="David"/>
          <w:spacing w:val="10"/>
          <w:sz w:val="24"/>
          <w:szCs w:val="24"/>
          <w:rtl/>
        </w:rPr>
        <w:t>האחד בן חודשיים</w:t>
      </w:r>
      <w:r w:rsidR="00777475" w:rsidRPr="00C7387A">
        <w:rPr>
          <w:rFonts w:ascii="David" w:hAnsi="David" w:cs="David"/>
          <w:spacing w:val="10"/>
          <w:sz w:val="24"/>
          <w:szCs w:val="24"/>
          <w:rtl/>
        </w:rPr>
        <w:t>,</w:t>
      </w:r>
      <w:r w:rsidR="003947AD" w:rsidRPr="00C7387A">
        <w:rPr>
          <w:rFonts w:ascii="David" w:hAnsi="David" w:cs="David"/>
          <w:spacing w:val="10"/>
          <w:sz w:val="24"/>
          <w:szCs w:val="24"/>
          <w:rtl/>
        </w:rPr>
        <w:t xml:space="preserve"> והשנ</w:t>
      </w:r>
      <w:r>
        <w:rPr>
          <w:rFonts w:ascii="David" w:hAnsi="David" w:cs="David" w:hint="cs"/>
          <w:spacing w:val="10"/>
          <w:sz w:val="24"/>
          <w:szCs w:val="24"/>
          <w:rtl/>
        </w:rPr>
        <w:t>י</w:t>
      </w:r>
      <w:r w:rsidR="003947AD" w:rsidRPr="00C7387A">
        <w:rPr>
          <w:rFonts w:ascii="David" w:hAnsi="David" w:cs="David"/>
          <w:spacing w:val="10"/>
          <w:sz w:val="24"/>
          <w:szCs w:val="24"/>
          <w:rtl/>
        </w:rPr>
        <w:t>יה בת פחו</w:t>
      </w:r>
      <w:r w:rsidR="00777475" w:rsidRPr="00C7387A">
        <w:rPr>
          <w:rFonts w:ascii="David" w:hAnsi="David" w:cs="David"/>
          <w:spacing w:val="10"/>
          <w:sz w:val="24"/>
          <w:szCs w:val="24"/>
          <w:rtl/>
        </w:rPr>
        <w:t>ת</w:t>
      </w:r>
      <w:r w:rsidR="003947AD" w:rsidRPr="00C7387A">
        <w:rPr>
          <w:rFonts w:ascii="David" w:hAnsi="David" w:cs="David"/>
          <w:spacing w:val="10"/>
          <w:sz w:val="24"/>
          <w:szCs w:val="24"/>
          <w:rtl/>
        </w:rPr>
        <w:t xml:space="preserve"> משנתיים; </w:t>
      </w:r>
      <w:r w:rsidR="00777475" w:rsidRPr="00C7387A">
        <w:rPr>
          <w:rFonts w:ascii="David" w:hAnsi="David" w:cs="David"/>
          <w:spacing w:val="10"/>
          <w:sz w:val="24"/>
          <w:szCs w:val="24"/>
          <w:rtl/>
        </w:rPr>
        <w:t>ו</w:t>
      </w:r>
      <w:r w:rsidR="00FC2F9D" w:rsidRPr="00C7387A">
        <w:rPr>
          <w:rFonts w:ascii="David" w:hAnsi="David" w:cs="David"/>
          <w:spacing w:val="10"/>
          <w:sz w:val="24"/>
          <w:szCs w:val="24"/>
          <w:rtl/>
        </w:rPr>
        <w:t>במועד מתן פסה"ד</w:t>
      </w:r>
      <w:r w:rsidR="00777475" w:rsidRPr="00C7387A">
        <w:rPr>
          <w:rFonts w:ascii="David" w:hAnsi="David" w:cs="David"/>
          <w:spacing w:val="10"/>
          <w:sz w:val="24"/>
          <w:szCs w:val="24"/>
          <w:rtl/>
        </w:rPr>
        <w:t>- בני 5 ו-7</w:t>
      </w:r>
      <w:r w:rsidR="00FC2F9D" w:rsidRPr="00C7387A">
        <w:rPr>
          <w:rFonts w:ascii="David" w:hAnsi="David" w:cs="David"/>
          <w:spacing w:val="10"/>
          <w:sz w:val="24"/>
          <w:szCs w:val="24"/>
          <w:rtl/>
        </w:rPr>
        <w:t>)</w:t>
      </w:r>
      <w:r w:rsidR="008C3D33" w:rsidRPr="00C7387A">
        <w:rPr>
          <w:rFonts w:ascii="David" w:hAnsi="David" w:cs="David"/>
          <w:spacing w:val="10"/>
          <w:sz w:val="24"/>
          <w:szCs w:val="24"/>
          <w:rtl/>
        </w:rPr>
        <w:t xml:space="preserve"> חיו </w:t>
      </w:r>
      <w:r w:rsidR="00777475" w:rsidRPr="00C7387A">
        <w:rPr>
          <w:rFonts w:ascii="David" w:hAnsi="David" w:cs="David"/>
          <w:spacing w:val="10"/>
          <w:sz w:val="24"/>
          <w:szCs w:val="24"/>
          <w:rtl/>
        </w:rPr>
        <w:t>ב</w:t>
      </w:r>
      <w:r w:rsidR="008C3D33" w:rsidRPr="00C7387A">
        <w:rPr>
          <w:rFonts w:ascii="David" w:hAnsi="David" w:cs="David"/>
          <w:spacing w:val="10"/>
          <w:sz w:val="24"/>
          <w:szCs w:val="24"/>
          <w:rtl/>
        </w:rPr>
        <w:t xml:space="preserve">משפחה </w:t>
      </w:r>
      <w:r w:rsidR="00777475" w:rsidRPr="00C7387A">
        <w:rPr>
          <w:rFonts w:ascii="David" w:hAnsi="David" w:cs="David"/>
          <w:spacing w:val="10"/>
          <w:sz w:val="24"/>
          <w:szCs w:val="24"/>
          <w:rtl/>
        </w:rPr>
        <w:t xml:space="preserve">שבה ההורים הם "בני זוג" כהגדרתו </w:t>
      </w:r>
      <w:r w:rsidR="00777475" w:rsidRPr="00C7387A">
        <w:rPr>
          <w:rFonts w:ascii="David" w:hAnsi="David" w:cs="David"/>
          <w:b/>
          <w:bCs/>
          <w:spacing w:val="10"/>
          <w:sz w:val="24"/>
          <w:szCs w:val="24"/>
          <w:rtl/>
        </w:rPr>
        <w:t>בפקודה</w:t>
      </w:r>
      <w:r w:rsidR="008C3D33" w:rsidRPr="00C7387A">
        <w:rPr>
          <w:rFonts w:ascii="David" w:hAnsi="David" w:cs="David"/>
          <w:spacing w:val="10"/>
          <w:sz w:val="24"/>
          <w:szCs w:val="24"/>
          <w:rtl/>
        </w:rPr>
        <w:t>, והאב</w:t>
      </w:r>
      <w:r w:rsidR="00FC2F9D" w:rsidRPr="00C7387A">
        <w:rPr>
          <w:rFonts w:ascii="David" w:hAnsi="David" w:cs="David"/>
          <w:spacing w:val="10"/>
          <w:sz w:val="24"/>
          <w:szCs w:val="24"/>
          <w:rtl/>
        </w:rPr>
        <w:t xml:space="preserve"> </w:t>
      </w:r>
      <w:r w:rsidR="00777475" w:rsidRPr="00C7387A">
        <w:rPr>
          <w:rFonts w:ascii="David" w:hAnsi="David" w:cs="David"/>
          <w:spacing w:val="10"/>
          <w:sz w:val="24"/>
          <w:szCs w:val="24"/>
          <w:rtl/>
        </w:rPr>
        <w:t>שהה</w:t>
      </w:r>
      <w:r w:rsidR="002415A2" w:rsidRPr="00C7387A">
        <w:rPr>
          <w:rFonts w:ascii="David" w:hAnsi="David" w:cs="David"/>
          <w:spacing w:val="10"/>
          <w:sz w:val="24"/>
          <w:szCs w:val="24"/>
          <w:rtl/>
        </w:rPr>
        <w:t xml:space="preserve"> עם ילדיו באורח צמוד</w:t>
      </w:r>
      <w:r w:rsidR="00777475" w:rsidRPr="00C7387A">
        <w:rPr>
          <w:rFonts w:ascii="David" w:hAnsi="David" w:cs="David"/>
          <w:spacing w:val="10"/>
          <w:sz w:val="24"/>
          <w:szCs w:val="24"/>
          <w:rtl/>
        </w:rPr>
        <w:t xml:space="preserve"> </w:t>
      </w:r>
      <w:r>
        <w:rPr>
          <w:rFonts w:ascii="David" w:hAnsi="David" w:cs="David" w:hint="cs"/>
          <w:spacing w:val="10"/>
          <w:sz w:val="24"/>
          <w:szCs w:val="24"/>
          <w:rtl/>
        </w:rPr>
        <w:t>(ראה הספורדיות והזמניות של העבודות שהחליף בשנים הסמוכות למותו, כשאשתו היא מקור הפרנסה היציב במשפחה)</w:t>
      </w:r>
      <w:r w:rsidR="002415A2" w:rsidRPr="00C7387A">
        <w:rPr>
          <w:rFonts w:ascii="David" w:hAnsi="David" w:cs="David"/>
          <w:spacing w:val="10"/>
          <w:sz w:val="24"/>
          <w:szCs w:val="24"/>
          <w:rtl/>
        </w:rPr>
        <w:t xml:space="preserve">. יש לאבחן את ענין </w:t>
      </w:r>
      <w:r w:rsidR="001166BE" w:rsidRPr="00C7387A">
        <w:rPr>
          <w:rFonts w:ascii="David" w:hAnsi="David" w:cs="David"/>
          <w:b/>
          <w:bCs/>
          <w:spacing w:val="10"/>
          <w:sz w:val="24"/>
          <w:szCs w:val="24"/>
          <w:rtl/>
        </w:rPr>
        <w:t>טל</w:t>
      </w:r>
      <w:r w:rsidR="002415A2" w:rsidRPr="00C7387A">
        <w:rPr>
          <w:rFonts w:ascii="David" w:hAnsi="David" w:cs="David"/>
          <w:b/>
          <w:bCs/>
          <w:spacing w:val="10"/>
          <w:sz w:val="24"/>
          <w:szCs w:val="24"/>
          <w:rtl/>
        </w:rPr>
        <w:t>קלושינר</w:t>
      </w:r>
      <w:r w:rsidR="002415A2" w:rsidRPr="00C7387A">
        <w:rPr>
          <w:rFonts w:ascii="David" w:hAnsi="David" w:cs="David"/>
          <w:spacing w:val="10"/>
          <w:sz w:val="24"/>
          <w:szCs w:val="24"/>
          <w:rtl/>
        </w:rPr>
        <w:t xml:space="preserve"> מענייננו, </w:t>
      </w:r>
      <w:r>
        <w:rPr>
          <w:rFonts w:ascii="David" w:hAnsi="David" w:cs="David" w:hint="cs"/>
          <w:spacing w:val="10"/>
          <w:sz w:val="24"/>
          <w:szCs w:val="24"/>
          <w:rtl/>
        </w:rPr>
        <w:t xml:space="preserve">בין היתר, </w:t>
      </w:r>
      <w:r w:rsidR="002415A2" w:rsidRPr="00C7387A">
        <w:rPr>
          <w:rFonts w:ascii="David" w:hAnsi="David" w:cs="David"/>
          <w:spacing w:val="10"/>
          <w:sz w:val="24"/>
          <w:szCs w:val="24"/>
          <w:rtl/>
        </w:rPr>
        <w:t xml:space="preserve">מאחר שבית המשפט מבהיר בו </w:t>
      </w:r>
      <w:r w:rsidR="00794990" w:rsidRPr="00C7387A">
        <w:rPr>
          <w:rFonts w:ascii="David" w:hAnsi="David" w:cs="David"/>
          <w:spacing w:val="10"/>
          <w:sz w:val="24"/>
          <w:szCs w:val="24"/>
          <w:rtl/>
        </w:rPr>
        <w:t>[סעיף 204 לפסה"</w:t>
      </w:r>
      <w:r w:rsidR="002415A2" w:rsidRPr="00C7387A">
        <w:rPr>
          <w:rFonts w:ascii="David" w:hAnsi="David" w:cs="David"/>
          <w:spacing w:val="10"/>
          <w:sz w:val="24"/>
          <w:szCs w:val="24"/>
          <w:rtl/>
        </w:rPr>
        <w:t xml:space="preserve">ד]: </w:t>
      </w:r>
      <w:r w:rsidR="002415A2" w:rsidRPr="00C7387A">
        <w:rPr>
          <w:rFonts w:ascii="David" w:hAnsi="David" w:cs="David"/>
          <w:b/>
          <w:bCs/>
          <w:spacing w:val="10"/>
          <w:sz w:val="24"/>
          <w:szCs w:val="24"/>
          <w:rtl/>
        </w:rPr>
        <w:t>"</w:t>
      </w:r>
      <w:r w:rsidR="00794990" w:rsidRPr="00C7387A">
        <w:rPr>
          <w:rFonts w:ascii="David" w:hAnsi="David" w:cs="David"/>
          <w:b/>
          <w:bCs/>
          <w:spacing w:val="10"/>
          <w:sz w:val="24"/>
          <w:szCs w:val="24"/>
          <w:rtl/>
        </w:rPr>
        <w:t>שוכנעתי כי התובעת פעלה בתוםֿֿלב ובלחץ הנסיבות בעת שקיבלה את החלטתה בדבר הסבת מקצוע</w:t>
      </w:r>
      <w:r w:rsidR="002415A2" w:rsidRPr="00C7387A">
        <w:rPr>
          <w:rFonts w:ascii="David" w:hAnsi="David" w:cs="David"/>
          <w:b/>
          <w:bCs/>
          <w:spacing w:val="10"/>
          <w:sz w:val="24"/>
          <w:szCs w:val="24"/>
          <w:rtl/>
        </w:rPr>
        <w:t>"</w:t>
      </w:r>
      <w:r w:rsidR="002415A2" w:rsidRPr="00C7387A">
        <w:rPr>
          <w:rFonts w:ascii="David" w:hAnsi="David" w:cs="David"/>
          <w:spacing w:val="10"/>
          <w:sz w:val="24"/>
          <w:szCs w:val="24"/>
          <w:rtl/>
        </w:rPr>
        <w:t xml:space="preserve">. באותו ענין הובאו ראיות שהאלמנה </w:t>
      </w:r>
      <w:r w:rsidR="002415A2" w:rsidRPr="00A17AF7">
        <w:rPr>
          <w:rFonts w:ascii="David" w:hAnsi="David" w:cs="David"/>
          <w:b/>
          <w:bCs/>
          <w:spacing w:val="10"/>
          <w:sz w:val="24"/>
          <w:szCs w:val="24"/>
          <w:rtl/>
        </w:rPr>
        <w:t>נאלצה</w:t>
      </w:r>
      <w:r w:rsidR="002415A2" w:rsidRPr="00C7387A">
        <w:rPr>
          <w:rFonts w:ascii="David" w:hAnsi="David" w:cs="David"/>
          <w:spacing w:val="10"/>
          <w:sz w:val="24"/>
          <w:szCs w:val="24"/>
          <w:rtl/>
        </w:rPr>
        <w:t xml:space="preserve"> לה</w:t>
      </w:r>
      <w:r w:rsidR="00793B37" w:rsidRPr="00C7387A">
        <w:rPr>
          <w:rFonts w:ascii="David" w:hAnsi="David" w:cs="David"/>
          <w:spacing w:val="10"/>
          <w:sz w:val="24"/>
          <w:szCs w:val="24"/>
          <w:rtl/>
        </w:rPr>
        <w:t>סב מקצוע</w:t>
      </w:r>
      <w:r>
        <w:rPr>
          <w:rFonts w:ascii="David" w:hAnsi="David" w:cs="David" w:hint="cs"/>
          <w:spacing w:val="10"/>
          <w:sz w:val="24"/>
          <w:szCs w:val="24"/>
          <w:rtl/>
        </w:rPr>
        <w:t>,</w:t>
      </w:r>
      <w:r w:rsidR="00793B37" w:rsidRPr="00C7387A">
        <w:rPr>
          <w:rFonts w:ascii="David" w:hAnsi="David" w:cs="David"/>
          <w:spacing w:val="10"/>
          <w:sz w:val="24"/>
          <w:szCs w:val="24"/>
          <w:rtl/>
        </w:rPr>
        <w:t xml:space="preserve"> באופן שגרם לה הן להוצאות והן להפסדים משמעותיים</w:t>
      </w:r>
      <w:r>
        <w:rPr>
          <w:rFonts w:ascii="David" w:hAnsi="David" w:cs="David" w:hint="cs"/>
          <w:spacing w:val="10"/>
          <w:sz w:val="24"/>
          <w:szCs w:val="24"/>
          <w:rtl/>
        </w:rPr>
        <w:t>; הסבה לתחום שנחזה מניב שכר נמוך יותר</w:t>
      </w:r>
      <w:r w:rsidR="00793B37" w:rsidRPr="00C7387A">
        <w:rPr>
          <w:rFonts w:ascii="David" w:hAnsi="David" w:cs="David"/>
          <w:spacing w:val="10"/>
          <w:sz w:val="24"/>
          <w:szCs w:val="24"/>
          <w:rtl/>
        </w:rPr>
        <w:t xml:space="preserve">. </w:t>
      </w:r>
      <w:r w:rsidR="002415A2" w:rsidRPr="00C7387A">
        <w:rPr>
          <w:rFonts w:ascii="David" w:hAnsi="David" w:cs="David"/>
          <w:spacing w:val="10"/>
          <w:sz w:val="24"/>
          <w:szCs w:val="24"/>
          <w:rtl/>
        </w:rPr>
        <w:t xml:space="preserve"> </w:t>
      </w:r>
    </w:p>
    <w:p w:rsidR="00794990" w:rsidRPr="00C7387A" w:rsidRDefault="00793B37"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ההבדל הנוסף</w:t>
      </w:r>
      <w:r w:rsidR="00A17AF7">
        <w:rPr>
          <w:rFonts w:ascii="David" w:hAnsi="David" w:cs="David" w:hint="cs"/>
          <w:spacing w:val="10"/>
          <w:sz w:val="24"/>
          <w:szCs w:val="24"/>
          <w:rtl/>
        </w:rPr>
        <w:t>,</w:t>
      </w:r>
      <w:r w:rsidRPr="00C7387A">
        <w:rPr>
          <w:rFonts w:ascii="David" w:hAnsi="David" w:cs="David"/>
          <w:spacing w:val="10"/>
          <w:sz w:val="24"/>
          <w:szCs w:val="24"/>
          <w:rtl/>
        </w:rPr>
        <w:t xml:space="preserve"> ו</w:t>
      </w:r>
      <w:r w:rsidR="00A17AF7">
        <w:rPr>
          <w:rFonts w:ascii="David" w:hAnsi="David" w:cs="David" w:hint="cs"/>
          <w:spacing w:val="10"/>
          <w:sz w:val="24"/>
          <w:szCs w:val="24"/>
          <w:rtl/>
        </w:rPr>
        <w:t xml:space="preserve">אולי - </w:t>
      </w:r>
      <w:r w:rsidRPr="00C7387A">
        <w:rPr>
          <w:rFonts w:ascii="David" w:hAnsi="David" w:cs="David"/>
          <w:spacing w:val="10"/>
          <w:sz w:val="24"/>
          <w:szCs w:val="24"/>
          <w:rtl/>
        </w:rPr>
        <w:t>המרכזי, הוא בכך שהמנוח בענייננו לא היה "אב במשרה מליאה". כאמור, אינני מוצא ש</w:t>
      </w:r>
      <w:r w:rsidR="00A17AF7">
        <w:rPr>
          <w:rFonts w:ascii="David" w:hAnsi="David" w:cs="David" w:hint="cs"/>
          <w:spacing w:val="10"/>
          <w:sz w:val="24"/>
          <w:szCs w:val="24"/>
          <w:rtl/>
        </w:rPr>
        <w:t xml:space="preserve">הוא </w:t>
      </w:r>
      <w:r w:rsidRPr="00C7387A">
        <w:rPr>
          <w:rFonts w:ascii="David" w:hAnsi="David" w:cs="David"/>
          <w:spacing w:val="10"/>
          <w:sz w:val="24"/>
          <w:szCs w:val="24"/>
          <w:rtl/>
        </w:rPr>
        <w:t xml:space="preserve">התחמק מפגישות עם ילדיו, אך די לבחון את הסדרי הראייה שבהסכמי המשמורת והמזונות, כדי להתרשם ששירותי האב </w:t>
      </w:r>
      <w:r w:rsidR="00F74248">
        <w:rPr>
          <w:rFonts w:ascii="David" w:hAnsi="David" w:cs="David" w:hint="cs"/>
          <w:spacing w:val="10"/>
          <w:sz w:val="24"/>
          <w:szCs w:val="24"/>
          <w:rtl/>
        </w:rPr>
        <w:t xml:space="preserve">שהיה אמור לספק </w:t>
      </w:r>
      <w:r w:rsidRPr="00C7387A">
        <w:rPr>
          <w:rFonts w:ascii="David" w:hAnsi="David" w:cs="David"/>
          <w:spacing w:val="10"/>
          <w:sz w:val="24"/>
          <w:szCs w:val="24"/>
          <w:rtl/>
        </w:rPr>
        <w:t xml:space="preserve">היו קטנים </w:t>
      </w:r>
      <w:r w:rsidR="00F74248">
        <w:rPr>
          <w:rFonts w:ascii="David" w:hAnsi="David" w:cs="David" w:hint="cs"/>
          <w:spacing w:val="10"/>
          <w:sz w:val="24"/>
          <w:szCs w:val="24"/>
          <w:rtl/>
        </w:rPr>
        <w:t xml:space="preserve">הרבה </w:t>
      </w:r>
      <w:r w:rsidRPr="00C7387A">
        <w:rPr>
          <w:rFonts w:ascii="David" w:hAnsi="David" w:cs="David"/>
          <w:spacing w:val="10"/>
          <w:sz w:val="24"/>
          <w:szCs w:val="24"/>
          <w:rtl/>
        </w:rPr>
        <w:t>מאלו של אב שחיי במחיצת</w:t>
      </w:r>
      <w:r w:rsidR="00F74248">
        <w:rPr>
          <w:rFonts w:ascii="David" w:hAnsi="David" w:cs="David" w:hint="cs"/>
          <w:spacing w:val="10"/>
          <w:sz w:val="24"/>
          <w:szCs w:val="24"/>
          <w:rtl/>
        </w:rPr>
        <w:t xml:space="preserve"> שלושת</w:t>
      </w:r>
      <w:r w:rsidRPr="00C7387A">
        <w:rPr>
          <w:rFonts w:ascii="David" w:hAnsi="David" w:cs="David"/>
          <w:spacing w:val="10"/>
          <w:sz w:val="24"/>
          <w:szCs w:val="24"/>
          <w:rtl/>
        </w:rPr>
        <w:t xml:space="preserve"> ילדיו</w:t>
      </w:r>
      <w:r w:rsidR="00F74248">
        <w:rPr>
          <w:rFonts w:ascii="David" w:hAnsi="David" w:cs="David" w:hint="cs"/>
          <w:spacing w:val="10"/>
          <w:sz w:val="24"/>
          <w:szCs w:val="24"/>
          <w:rtl/>
        </w:rPr>
        <w:t xml:space="preserve"> (שכאמור, נחלקים בין שתי משפחות)</w:t>
      </w:r>
      <w:r w:rsidRPr="00C7387A">
        <w:rPr>
          <w:rFonts w:ascii="David" w:hAnsi="David" w:cs="David"/>
          <w:spacing w:val="10"/>
          <w:sz w:val="24"/>
          <w:szCs w:val="24"/>
          <w:rtl/>
        </w:rPr>
        <w:t>. שתי האמהות ניהלו א</w:t>
      </w:r>
      <w:r w:rsidR="00F74248">
        <w:rPr>
          <w:rFonts w:ascii="David" w:hAnsi="David" w:cs="David" w:hint="cs"/>
          <w:spacing w:val="10"/>
          <w:sz w:val="24"/>
          <w:szCs w:val="24"/>
          <w:rtl/>
        </w:rPr>
        <w:t>ת</w:t>
      </w:r>
      <w:r w:rsidRPr="00C7387A">
        <w:rPr>
          <w:rFonts w:ascii="David" w:hAnsi="David" w:cs="David"/>
          <w:spacing w:val="10"/>
          <w:sz w:val="24"/>
          <w:szCs w:val="24"/>
          <w:rtl/>
        </w:rPr>
        <w:t xml:space="preserve"> היום יום השוטף מול הילדים</w:t>
      </w:r>
      <w:r w:rsidR="00F74248">
        <w:rPr>
          <w:rFonts w:ascii="David" w:hAnsi="David" w:cs="David" w:hint="cs"/>
          <w:spacing w:val="10"/>
          <w:sz w:val="24"/>
          <w:szCs w:val="24"/>
          <w:rtl/>
        </w:rPr>
        <w:t xml:space="preserve"> -</w:t>
      </w:r>
      <w:r w:rsidRPr="00C7387A">
        <w:rPr>
          <w:rFonts w:ascii="David" w:hAnsi="David" w:cs="David"/>
          <w:spacing w:val="10"/>
          <w:sz w:val="24"/>
          <w:szCs w:val="24"/>
          <w:rtl/>
        </w:rPr>
        <w:t xml:space="preserve"> ללא נוכחות האב. </w:t>
      </w:r>
    </w:p>
    <w:p w:rsidR="008A62C4" w:rsidRPr="00C7387A" w:rsidRDefault="00793B37"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על כן,</w:t>
      </w:r>
      <w:r w:rsidR="003B7CFD" w:rsidRPr="00C7387A">
        <w:rPr>
          <w:rFonts w:ascii="David" w:hAnsi="David" w:cs="David"/>
          <w:spacing w:val="10"/>
          <w:sz w:val="24"/>
          <w:szCs w:val="24"/>
          <w:rtl/>
        </w:rPr>
        <w:t xml:space="preserve"> </w:t>
      </w:r>
      <w:r w:rsidR="007E6DCB" w:rsidRPr="00C7387A">
        <w:rPr>
          <w:rFonts w:ascii="David" w:hAnsi="David" w:cs="David"/>
          <w:spacing w:val="10"/>
          <w:sz w:val="24"/>
          <w:szCs w:val="24"/>
          <w:rtl/>
        </w:rPr>
        <w:t xml:space="preserve">אינני מקבל את </w:t>
      </w:r>
      <w:r w:rsidRPr="00C7387A">
        <w:rPr>
          <w:rFonts w:ascii="David" w:hAnsi="David" w:cs="David"/>
          <w:spacing w:val="10"/>
          <w:sz w:val="24"/>
          <w:szCs w:val="24"/>
          <w:rtl/>
        </w:rPr>
        <w:t xml:space="preserve">עמדת התובעים 1-3 </w:t>
      </w:r>
      <w:r w:rsidR="007E6DCB" w:rsidRPr="00C7387A">
        <w:rPr>
          <w:rFonts w:ascii="David" w:hAnsi="David" w:cs="David"/>
          <w:spacing w:val="10"/>
          <w:sz w:val="24"/>
          <w:szCs w:val="24"/>
          <w:rtl/>
        </w:rPr>
        <w:t>המבקשת להסתמך לענייננו על מה שלכאורה עולה ממה שנפסק בפסקי דין במקרים בהם גם האלמנה היא תלויה בבעל המנוח שנהרג</w:t>
      </w:r>
      <w:r w:rsidRPr="00C7387A">
        <w:rPr>
          <w:rFonts w:ascii="David" w:hAnsi="David" w:cs="David"/>
          <w:spacing w:val="10"/>
          <w:sz w:val="24"/>
          <w:szCs w:val="24"/>
          <w:rtl/>
        </w:rPr>
        <w:t>, לאחר שחלקה עמו חיי שיתוף כ"בני זוג"</w:t>
      </w:r>
      <w:r w:rsidR="007E6DCB" w:rsidRPr="00C7387A">
        <w:rPr>
          <w:rFonts w:ascii="David" w:hAnsi="David" w:cs="David"/>
          <w:spacing w:val="10"/>
          <w:sz w:val="24"/>
          <w:szCs w:val="24"/>
          <w:rtl/>
        </w:rPr>
        <w:t xml:space="preserve"> [כמו ענין</w:t>
      </w:r>
      <w:r w:rsidR="007957A6" w:rsidRPr="00C7387A">
        <w:rPr>
          <w:rFonts w:ascii="David" w:hAnsi="David" w:cs="David"/>
          <w:spacing w:val="10"/>
          <w:sz w:val="24"/>
          <w:szCs w:val="24"/>
          <w:rtl/>
        </w:rPr>
        <w:t xml:space="preserve"> </w:t>
      </w:r>
      <w:hyperlink r:id="rId20" w:history="1">
        <w:r w:rsidR="007957A6" w:rsidRPr="00C7387A">
          <w:rPr>
            <w:rFonts w:ascii="David" w:hAnsi="David" w:cs="David"/>
            <w:b/>
            <w:bCs/>
            <w:spacing w:val="10"/>
            <w:sz w:val="24"/>
            <w:szCs w:val="24"/>
            <w:rtl/>
          </w:rPr>
          <w:t xml:space="preserve">ע"א 3907/02 עזבון וייס נ' סלע חברה לביטוח </w:t>
        </w:r>
        <w:r w:rsidR="007957A6" w:rsidRPr="00C7387A">
          <w:rPr>
            <w:rFonts w:ascii="David" w:hAnsi="David" w:cs="David"/>
            <w:spacing w:val="10"/>
            <w:sz w:val="24"/>
            <w:szCs w:val="24"/>
            <w:rtl/>
          </w:rPr>
          <w:t>פ"ד נח</w:t>
        </w:r>
      </w:hyperlink>
      <w:r w:rsidR="007957A6" w:rsidRPr="00C7387A">
        <w:rPr>
          <w:rFonts w:ascii="David" w:hAnsi="David" w:cs="David"/>
          <w:spacing w:val="10"/>
          <w:sz w:val="24"/>
          <w:szCs w:val="24"/>
          <w:rtl/>
        </w:rPr>
        <w:t xml:space="preserve">(2) 721 (פורסם; 29.12.2003) (להלן: </w:t>
      </w:r>
      <w:r w:rsidR="007957A6" w:rsidRPr="00C7387A">
        <w:rPr>
          <w:rFonts w:ascii="David" w:hAnsi="David" w:cs="David"/>
          <w:b/>
          <w:bCs/>
          <w:spacing w:val="10"/>
          <w:sz w:val="24"/>
          <w:szCs w:val="24"/>
          <w:rtl/>
        </w:rPr>
        <w:t>"ענין עזבון וייס"</w:t>
      </w:r>
      <w:r w:rsidR="007957A6" w:rsidRPr="00C7387A">
        <w:rPr>
          <w:rFonts w:ascii="David" w:hAnsi="David" w:cs="David"/>
          <w:spacing w:val="10"/>
          <w:sz w:val="24"/>
          <w:szCs w:val="24"/>
          <w:rtl/>
        </w:rPr>
        <w:t>)</w:t>
      </w:r>
      <w:r w:rsidR="00F74248">
        <w:rPr>
          <w:rFonts w:ascii="David" w:hAnsi="David" w:cs="David" w:hint="cs"/>
          <w:spacing w:val="10"/>
          <w:sz w:val="24"/>
          <w:szCs w:val="24"/>
          <w:rtl/>
        </w:rPr>
        <w:t>;</w:t>
      </w:r>
      <w:r w:rsidR="007E6DCB" w:rsidRPr="00C7387A">
        <w:rPr>
          <w:rFonts w:ascii="David" w:hAnsi="David" w:cs="David"/>
          <w:spacing w:val="10"/>
          <w:sz w:val="24"/>
          <w:szCs w:val="24"/>
          <w:rtl/>
        </w:rPr>
        <w:t xml:space="preserve"> או </w:t>
      </w:r>
      <w:r w:rsidR="007E6DCB" w:rsidRPr="00C7387A">
        <w:rPr>
          <w:rFonts w:ascii="David" w:hAnsi="David" w:cs="David"/>
          <w:b/>
          <w:bCs/>
          <w:spacing w:val="10"/>
          <w:sz w:val="24"/>
          <w:szCs w:val="24"/>
          <w:rtl/>
        </w:rPr>
        <w:t>פרשת טלקלושניר</w:t>
      </w:r>
      <w:r w:rsidR="007E6DCB" w:rsidRPr="00C7387A">
        <w:rPr>
          <w:rFonts w:ascii="David" w:hAnsi="David" w:cs="David"/>
          <w:spacing w:val="10"/>
          <w:sz w:val="24"/>
          <w:szCs w:val="24"/>
          <w:rtl/>
        </w:rPr>
        <w:t>]. מאמצי התובעת 1 להיות זמינה לילדיה לאחר מותו הטרגי של אביהם ברורים</w:t>
      </w:r>
      <w:r w:rsidR="00197E11" w:rsidRPr="00C7387A">
        <w:rPr>
          <w:rFonts w:ascii="David" w:hAnsi="David" w:cs="David"/>
          <w:spacing w:val="10"/>
          <w:sz w:val="24"/>
          <w:szCs w:val="24"/>
          <w:rtl/>
        </w:rPr>
        <w:t xml:space="preserve"> ומוצדקים</w:t>
      </w:r>
      <w:r w:rsidR="00F74248">
        <w:rPr>
          <w:rFonts w:ascii="David" w:hAnsi="David" w:cs="David" w:hint="cs"/>
          <w:spacing w:val="10"/>
          <w:sz w:val="24"/>
          <w:szCs w:val="24"/>
          <w:rtl/>
        </w:rPr>
        <w:t>;</w:t>
      </w:r>
      <w:r w:rsidR="00197E11" w:rsidRPr="00C7387A">
        <w:rPr>
          <w:rFonts w:ascii="David" w:hAnsi="David" w:cs="David"/>
          <w:spacing w:val="10"/>
          <w:sz w:val="24"/>
          <w:szCs w:val="24"/>
          <w:rtl/>
        </w:rPr>
        <w:t xml:space="preserve"> אך</w:t>
      </w:r>
      <w:r w:rsidRPr="00C7387A">
        <w:rPr>
          <w:rFonts w:ascii="David" w:hAnsi="David" w:cs="David"/>
          <w:spacing w:val="10"/>
          <w:sz w:val="24"/>
          <w:szCs w:val="24"/>
          <w:rtl/>
        </w:rPr>
        <w:t>, בנסיבות,</w:t>
      </w:r>
      <w:r w:rsidR="00197E11" w:rsidRPr="00C7387A">
        <w:rPr>
          <w:rFonts w:ascii="David" w:hAnsi="David" w:cs="David"/>
          <w:spacing w:val="10"/>
          <w:sz w:val="24"/>
          <w:szCs w:val="24"/>
          <w:rtl/>
        </w:rPr>
        <w:t xml:space="preserve"> אובדן שכרה הנטען (</w:t>
      </w:r>
      <w:r w:rsidR="00F74248">
        <w:rPr>
          <w:rFonts w:ascii="David" w:hAnsi="David" w:cs="David" w:hint="cs"/>
          <w:spacing w:val="10"/>
          <w:sz w:val="24"/>
          <w:szCs w:val="24"/>
          <w:rtl/>
        </w:rPr>
        <w:t xml:space="preserve">הפסקת עבודה במהלך הקורס או </w:t>
      </w:r>
      <w:r w:rsidR="00197E11" w:rsidRPr="00C7387A">
        <w:rPr>
          <w:rFonts w:ascii="David" w:hAnsi="David" w:cs="David"/>
          <w:spacing w:val="10"/>
          <w:sz w:val="24"/>
          <w:szCs w:val="24"/>
          <w:rtl/>
        </w:rPr>
        <w:t>ירידה ל-80% משרה) איננו בר</w:t>
      </w:r>
      <w:r w:rsidR="000D3DF5" w:rsidRPr="00C7387A">
        <w:rPr>
          <w:rFonts w:ascii="David" w:hAnsi="David" w:cs="David"/>
          <w:spacing w:val="10"/>
          <w:sz w:val="24"/>
          <w:szCs w:val="24"/>
          <w:rtl/>
        </w:rPr>
        <w:t>-</w:t>
      </w:r>
      <w:r w:rsidR="00197E11" w:rsidRPr="00C7387A">
        <w:rPr>
          <w:rFonts w:ascii="David" w:hAnsi="David" w:cs="David"/>
          <w:spacing w:val="10"/>
          <w:sz w:val="24"/>
          <w:szCs w:val="24"/>
          <w:rtl/>
        </w:rPr>
        <w:t>פיצוי לבדו</w:t>
      </w:r>
      <w:r w:rsidR="008A62C4" w:rsidRPr="00C7387A">
        <w:rPr>
          <w:rFonts w:ascii="David" w:hAnsi="David" w:cs="David"/>
          <w:spacing w:val="10"/>
          <w:sz w:val="24"/>
          <w:szCs w:val="24"/>
          <w:rtl/>
        </w:rPr>
        <w:t>, ובהיקף הראייתי שהוצג איננו יכול להוות מדד בעל משקל להערכת הפיצויים בגין אובדן שירותי אב בענייננו.</w:t>
      </w:r>
    </w:p>
    <w:p w:rsidR="00985C6C" w:rsidRPr="00C7387A" w:rsidRDefault="00F74248" w:rsidP="00BA1377">
      <w:pPr>
        <w:pStyle w:val="ae"/>
        <w:numPr>
          <w:ilvl w:val="0"/>
          <w:numId w:val="10"/>
        </w:numPr>
        <w:spacing w:line="360" w:lineRule="auto"/>
        <w:jc w:val="both"/>
        <w:rPr>
          <w:rFonts w:ascii="David" w:hAnsi="David" w:cs="David"/>
          <w:spacing w:val="10"/>
          <w:sz w:val="24"/>
          <w:szCs w:val="24"/>
          <w:rtl/>
        </w:rPr>
      </w:pPr>
      <w:r>
        <w:rPr>
          <w:rFonts w:ascii="David" w:hAnsi="David" w:cs="David" w:hint="cs"/>
          <w:spacing w:val="10"/>
          <w:sz w:val="24"/>
          <w:szCs w:val="24"/>
          <w:rtl/>
        </w:rPr>
        <w:t>אם כן</w:t>
      </w:r>
      <w:r w:rsidR="008A62C4" w:rsidRPr="00C7387A">
        <w:rPr>
          <w:rFonts w:ascii="David" w:hAnsi="David" w:cs="David"/>
          <w:spacing w:val="10"/>
          <w:sz w:val="24"/>
          <w:szCs w:val="24"/>
          <w:rtl/>
        </w:rPr>
        <w:t xml:space="preserve">, </w:t>
      </w:r>
      <w:r w:rsidR="00985C6C" w:rsidRPr="00C7387A">
        <w:rPr>
          <w:rFonts w:ascii="David" w:hAnsi="David" w:cs="David"/>
          <w:spacing w:val="10"/>
          <w:sz w:val="24"/>
          <w:szCs w:val="24"/>
          <w:rtl/>
        </w:rPr>
        <w:t>הצדדים חלוקים בשאלת שיעור הפיצויים המגיעים בנסיבות ענייננו בראש נזק זה.</w:t>
      </w:r>
      <w:r w:rsidR="008A62C4" w:rsidRPr="00C7387A">
        <w:rPr>
          <w:rFonts w:ascii="David" w:hAnsi="David" w:cs="David"/>
          <w:spacing w:val="10"/>
          <w:sz w:val="24"/>
          <w:szCs w:val="24"/>
          <w:rtl/>
        </w:rPr>
        <w:t xml:space="preserve"> </w:t>
      </w:r>
      <w:r w:rsidR="00985C6C" w:rsidRPr="00C7387A">
        <w:rPr>
          <w:rFonts w:ascii="David" w:hAnsi="David" w:cs="David"/>
          <w:spacing w:val="10"/>
          <w:sz w:val="24"/>
          <w:szCs w:val="24"/>
          <w:rtl/>
        </w:rPr>
        <w:t>לעניין הסכומים הנפסקים בגין שירותי אב ואם נאמר על ידי המשנה לנשיאה השופט ריבלין ב</w:t>
      </w:r>
      <w:hyperlink r:id="rId21" w:history="1">
        <w:r w:rsidR="00985C6C" w:rsidRPr="00C7387A">
          <w:rPr>
            <w:rFonts w:ascii="David" w:hAnsi="David" w:cs="David"/>
            <w:spacing w:val="10"/>
            <w:sz w:val="24"/>
            <w:szCs w:val="24"/>
            <w:rtl/>
          </w:rPr>
          <w:t>ע"א 9788/07</w:t>
        </w:r>
      </w:hyperlink>
      <w:r w:rsidR="00985C6C" w:rsidRPr="00C7387A">
        <w:rPr>
          <w:rFonts w:ascii="David" w:hAnsi="David" w:cs="David"/>
          <w:spacing w:val="10"/>
          <w:sz w:val="24"/>
          <w:szCs w:val="24"/>
          <w:rtl/>
        </w:rPr>
        <w:t xml:space="preserve"> </w:t>
      </w:r>
      <w:r w:rsidR="00985C6C" w:rsidRPr="00C7387A">
        <w:rPr>
          <w:rFonts w:ascii="David" w:hAnsi="David" w:cs="David"/>
          <w:b/>
          <w:bCs/>
          <w:spacing w:val="10"/>
          <w:sz w:val="24"/>
          <w:szCs w:val="24"/>
          <w:rtl/>
        </w:rPr>
        <w:t>עזבון המנוחה הדיל מרמש ז"ל נ' ד"ר אילנה שלזינגר</w:t>
      </w:r>
      <w:r w:rsidR="00985C6C" w:rsidRPr="00C7387A">
        <w:rPr>
          <w:rFonts w:ascii="David" w:hAnsi="David" w:cs="David"/>
          <w:spacing w:val="10"/>
          <w:sz w:val="24"/>
          <w:szCs w:val="24"/>
          <w:rtl/>
        </w:rPr>
        <w:t xml:space="preserve"> (פורסם; 30.5.2010)</w:t>
      </w:r>
      <w:r w:rsidR="00A869F7" w:rsidRPr="00C7387A">
        <w:rPr>
          <w:rFonts w:ascii="David" w:hAnsi="David" w:cs="David"/>
          <w:spacing w:val="10"/>
          <w:sz w:val="24"/>
          <w:szCs w:val="24"/>
          <w:rtl/>
        </w:rPr>
        <w:t xml:space="preserve"> (להלן: </w:t>
      </w:r>
      <w:r w:rsidR="00A869F7" w:rsidRPr="00C7387A">
        <w:rPr>
          <w:rFonts w:ascii="David" w:hAnsi="David" w:cs="David"/>
          <w:b/>
          <w:bCs/>
          <w:spacing w:val="10"/>
          <w:sz w:val="24"/>
          <w:szCs w:val="24"/>
          <w:rtl/>
        </w:rPr>
        <w:t>"הלכת מרמש"</w:t>
      </w:r>
      <w:r w:rsidR="00A869F7" w:rsidRPr="00C7387A">
        <w:rPr>
          <w:rFonts w:ascii="David" w:hAnsi="David" w:cs="David"/>
          <w:spacing w:val="10"/>
          <w:sz w:val="24"/>
          <w:szCs w:val="24"/>
          <w:rtl/>
        </w:rPr>
        <w:t>)</w:t>
      </w:r>
      <w:r w:rsidR="00985C6C" w:rsidRPr="00C7387A">
        <w:rPr>
          <w:rFonts w:ascii="David" w:hAnsi="David" w:cs="David"/>
          <w:spacing w:val="10"/>
          <w:sz w:val="24"/>
          <w:szCs w:val="24"/>
          <w:rtl/>
        </w:rPr>
        <w:t>:</w:t>
      </w:r>
      <w:r w:rsidR="00A869F7" w:rsidRPr="00C7387A">
        <w:rPr>
          <w:rFonts w:ascii="David" w:hAnsi="David" w:cs="David"/>
          <w:spacing w:val="10"/>
          <w:sz w:val="24"/>
          <w:szCs w:val="24"/>
          <w:rtl/>
        </w:rPr>
        <w:t xml:space="preserve"> </w:t>
      </w:r>
      <w:r w:rsidR="00985C6C" w:rsidRPr="00C7387A">
        <w:rPr>
          <w:rFonts w:ascii="David" w:hAnsi="David" w:cs="David"/>
          <w:b/>
          <w:bCs/>
          <w:spacing w:val="10"/>
          <w:sz w:val="24"/>
          <w:szCs w:val="24"/>
          <w:rtl/>
        </w:rPr>
        <w:t>"כאשר כללים אלה נקוטים בידינו בעניין נשוא הערעור כאן – ובוחנים אנו את פסקי הדין שנתגבשו במהלך עשרות שנים בערכאות הראשונות, אין להתעלם מן הכלל שמשמש את בתי המשפט, כי ברגיל, ובאין נסיבות מיוחדות, כמו נישואיו מחדש של בן הזוג שהתאלמן – מכאן, או גיל צעיר במיוחד של הילדים שנותרו – מכאן, נעה מטוטלת הפיצוי בגין אבדן שירותיו של בן הזוג – בסכומים שבין 200,000 ש"ח ל-300,000 ₪</w:t>
      </w:r>
      <w:r w:rsidR="00A869F7" w:rsidRPr="00C7387A">
        <w:rPr>
          <w:rFonts w:ascii="David" w:hAnsi="David" w:cs="David"/>
          <w:b/>
          <w:bCs/>
          <w:spacing w:val="10"/>
          <w:sz w:val="24"/>
          <w:szCs w:val="24"/>
          <w:rtl/>
        </w:rPr>
        <w:t>"</w:t>
      </w:r>
      <w:r w:rsidR="00985C6C" w:rsidRPr="00C7387A">
        <w:rPr>
          <w:rFonts w:ascii="David" w:hAnsi="David" w:cs="David"/>
          <w:spacing w:val="10"/>
          <w:sz w:val="24"/>
          <w:szCs w:val="24"/>
          <w:rtl/>
        </w:rPr>
        <w:t>.</w:t>
      </w:r>
    </w:p>
    <w:p w:rsidR="00A869F7" w:rsidRPr="00C7387A" w:rsidRDefault="00A869F7"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lastRenderedPageBreak/>
        <w:t xml:space="preserve">כך בענין ע"א 4574/11 </w:t>
      </w:r>
      <w:r w:rsidRPr="00C7387A">
        <w:rPr>
          <w:rFonts w:ascii="David" w:hAnsi="David" w:cs="David"/>
          <w:b/>
          <w:bCs/>
          <w:spacing w:val="10"/>
          <w:sz w:val="24"/>
          <w:szCs w:val="24"/>
          <w:rtl/>
        </w:rPr>
        <w:t>עזבון ויורשי המנוח נזאל אג'וד נ' הפניקס חברה לביטוח בע"מ</w:t>
      </w:r>
      <w:r w:rsidR="00247AF4" w:rsidRPr="00C7387A">
        <w:rPr>
          <w:rFonts w:ascii="David" w:hAnsi="David" w:cs="David"/>
          <w:spacing w:val="10"/>
          <w:sz w:val="24"/>
          <w:szCs w:val="24"/>
          <w:rtl/>
        </w:rPr>
        <w:t xml:space="preserve"> (פורסם; 19.5.2013)</w:t>
      </w:r>
      <w:r w:rsidRPr="00C7387A">
        <w:rPr>
          <w:rFonts w:ascii="David" w:hAnsi="David" w:cs="David"/>
          <w:spacing w:val="10"/>
          <w:sz w:val="24"/>
          <w:szCs w:val="24"/>
          <w:rtl/>
        </w:rPr>
        <w:t xml:space="preserve"> הסתמך כב' השופט עמית על </w:t>
      </w:r>
      <w:r w:rsidRPr="00C7387A">
        <w:rPr>
          <w:rFonts w:ascii="David" w:hAnsi="David" w:cs="David"/>
          <w:b/>
          <w:bCs/>
          <w:spacing w:val="10"/>
          <w:sz w:val="24"/>
          <w:szCs w:val="24"/>
          <w:rtl/>
        </w:rPr>
        <w:t>הלכת מרמש</w:t>
      </w:r>
      <w:r w:rsidRPr="00C7387A">
        <w:rPr>
          <w:rFonts w:ascii="David" w:hAnsi="David" w:cs="David"/>
          <w:spacing w:val="10"/>
          <w:sz w:val="24"/>
          <w:szCs w:val="24"/>
          <w:rtl/>
        </w:rPr>
        <w:t>, כשהביע דעתו כי הפיצוי במקרה בו דן</w:t>
      </w:r>
      <w:r w:rsidR="00247AF4" w:rsidRPr="00C7387A">
        <w:rPr>
          <w:rFonts w:ascii="David" w:hAnsi="David" w:cs="David"/>
          <w:spacing w:val="10"/>
          <w:sz w:val="24"/>
          <w:szCs w:val="24"/>
          <w:rtl/>
        </w:rPr>
        <w:t>, של אדם ש</w:t>
      </w:r>
      <w:r w:rsidRPr="00C7387A">
        <w:rPr>
          <w:rFonts w:ascii="David" w:hAnsi="David" w:cs="David"/>
          <w:spacing w:val="10"/>
          <w:sz w:val="24"/>
          <w:szCs w:val="24"/>
          <w:rtl/>
        </w:rPr>
        <w:t>נהרג בתאונ</w:t>
      </w:r>
      <w:r w:rsidR="00247AF4" w:rsidRPr="00C7387A">
        <w:rPr>
          <w:rFonts w:ascii="David" w:hAnsi="David" w:cs="David"/>
          <w:spacing w:val="10"/>
          <w:sz w:val="24"/>
          <w:szCs w:val="24"/>
          <w:rtl/>
        </w:rPr>
        <w:t>ת דרכים</w:t>
      </w:r>
      <w:r w:rsidRPr="00C7387A">
        <w:rPr>
          <w:rFonts w:ascii="David" w:hAnsi="David" w:cs="David"/>
          <w:spacing w:val="10"/>
          <w:sz w:val="24"/>
          <w:szCs w:val="24"/>
          <w:rtl/>
        </w:rPr>
        <w:t xml:space="preserve"> בהיותו כבן 40, זכאי</w:t>
      </w:r>
      <w:r w:rsidR="00247AF4" w:rsidRPr="00C7387A">
        <w:rPr>
          <w:rFonts w:ascii="David" w:hAnsi="David" w:cs="David"/>
          <w:spacing w:val="10"/>
          <w:sz w:val="24"/>
          <w:szCs w:val="24"/>
          <w:rtl/>
        </w:rPr>
        <w:t xml:space="preserve">ם התלויים לפיצויים בסך שנע בין 200,000 ל-250,000 ₪. </w:t>
      </w:r>
      <w:r w:rsidRPr="00C7387A">
        <w:rPr>
          <w:rFonts w:ascii="David" w:hAnsi="David" w:cs="David"/>
          <w:spacing w:val="10"/>
          <w:sz w:val="24"/>
          <w:szCs w:val="24"/>
          <w:rtl/>
        </w:rPr>
        <w:t xml:space="preserve">  </w:t>
      </w:r>
    </w:p>
    <w:p w:rsidR="00247AF4" w:rsidRPr="00C7387A" w:rsidRDefault="00247AF4" w:rsidP="00BA1377">
      <w:pPr>
        <w:pStyle w:val="ae"/>
        <w:numPr>
          <w:ilvl w:val="0"/>
          <w:numId w:val="10"/>
        </w:numPr>
        <w:spacing w:line="360" w:lineRule="auto"/>
        <w:jc w:val="both"/>
        <w:rPr>
          <w:rFonts w:ascii="David" w:hAnsi="David" w:cs="David"/>
          <w:spacing w:val="10"/>
          <w:sz w:val="24"/>
          <w:szCs w:val="24"/>
        </w:rPr>
      </w:pPr>
      <w:r w:rsidRPr="00C7387A">
        <w:rPr>
          <w:rFonts w:ascii="David" w:hAnsi="David" w:cs="David"/>
          <w:spacing w:val="10"/>
          <w:sz w:val="24"/>
          <w:szCs w:val="24"/>
          <w:rtl/>
        </w:rPr>
        <w:t xml:space="preserve">בענין ע"א 5155/20  </w:t>
      </w:r>
      <w:r w:rsidRPr="00C7387A">
        <w:rPr>
          <w:rFonts w:ascii="David" w:hAnsi="David" w:cs="David"/>
          <w:b/>
          <w:bCs/>
          <w:spacing w:val="10"/>
          <w:sz w:val="24"/>
          <w:szCs w:val="24"/>
          <w:rtl/>
        </w:rPr>
        <w:t>איי.די.איי חברה לביטוח בע"מ נ' עזבון המנוח פלוני</w:t>
      </w:r>
      <w:r w:rsidRPr="00C7387A">
        <w:rPr>
          <w:rFonts w:ascii="David" w:hAnsi="David" w:cs="David"/>
          <w:spacing w:val="10"/>
          <w:sz w:val="24"/>
          <w:szCs w:val="24"/>
          <w:rtl/>
        </w:rPr>
        <w:t xml:space="preserve"> (פורסם; 3.5.2021), במקרה של אב </w:t>
      </w:r>
      <w:r w:rsidR="001E2B63" w:rsidRPr="00C7387A">
        <w:rPr>
          <w:rFonts w:ascii="David" w:hAnsi="David" w:cs="David"/>
          <w:spacing w:val="10"/>
          <w:sz w:val="24"/>
          <w:szCs w:val="24"/>
          <w:rtl/>
        </w:rPr>
        <w:t xml:space="preserve">שנהרג בתאונת דרכים בגיל 32 והותיר אחריו אלמנה ושלושה ילדים, </w:t>
      </w:r>
      <w:r w:rsidRPr="00C7387A">
        <w:rPr>
          <w:rFonts w:ascii="David" w:hAnsi="David" w:cs="David"/>
          <w:spacing w:val="10"/>
          <w:sz w:val="24"/>
          <w:szCs w:val="24"/>
          <w:rtl/>
        </w:rPr>
        <w:t>לא מצא כב' השופט עמית לשנות מקביעת סך פיצוי בראש הנזק של אובדן שירותי אב ובעל בסך 300,000 ₪.</w:t>
      </w:r>
    </w:p>
    <w:p w:rsidR="00E8114F" w:rsidRPr="00C7387A" w:rsidRDefault="00B5161E" w:rsidP="003439E3">
      <w:pPr>
        <w:pStyle w:val="ae"/>
        <w:numPr>
          <w:ilvl w:val="0"/>
          <w:numId w:val="10"/>
        </w:numPr>
        <w:spacing w:line="360" w:lineRule="auto"/>
        <w:jc w:val="both"/>
        <w:rPr>
          <w:rFonts w:ascii="David" w:hAnsi="David" w:cs="David"/>
          <w:spacing w:val="10"/>
          <w:sz w:val="24"/>
          <w:szCs w:val="24"/>
          <w:rtl/>
        </w:rPr>
      </w:pPr>
      <w:r w:rsidRPr="00C7387A">
        <w:rPr>
          <w:rFonts w:ascii="David" w:hAnsi="David" w:cs="David"/>
          <w:spacing w:val="10"/>
          <w:sz w:val="24"/>
          <w:szCs w:val="24"/>
          <w:rtl/>
        </w:rPr>
        <w:t>הנתבעת מפנה לכך ש</w:t>
      </w:r>
      <w:r w:rsidR="00E8114F" w:rsidRPr="00C7387A">
        <w:rPr>
          <w:rFonts w:ascii="David" w:hAnsi="David" w:cs="David"/>
          <w:spacing w:val="10"/>
          <w:sz w:val="24"/>
          <w:szCs w:val="24"/>
          <w:rtl/>
        </w:rPr>
        <w:t>שאלת הפיצוי בשל אובדן שירותי אב או בן זוג, נדונה ב</w:t>
      </w:r>
      <w:r w:rsidR="00E8114F" w:rsidRPr="00C7387A">
        <w:rPr>
          <w:rFonts w:ascii="David" w:hAnsi="David" w:cs="David"/>
          <w:sz w:val="24"/>
          <w:szCs w:val="24"/>
          <w:rtl/>
        </w:rPr>
        <w:t xml:space="preserve">ע"א 3045/07 </w:t>
      </w:r>
      <w:r w:rsidR="00E8114F" w:rsidRPr="00C7387A">
        <w:rPr>
          <w:rFonts w:ascii="David" w:hAnsi="David" w:cs="David"/>
          <w:b/>
          <w:bCs/>
          <w:spacing w:val="10"/>
          <w:sz w:val="24"/>
          <w:szCs w:val="24"/>
          <w:rtl/>
        </w:rPr>
        <w:t>מנורה נ' רות מאיר ואח'</w:t>
      </w:r>
      <w:r w:rsidR="00E8114F" w:rsidRPr="00C7387A">
        <w:rPr>
          <w:rFonts w:ascii="David" w:hAnsi="David" w:cs="David"/>
          <w:spacing w:val="10"/>
          <w:sz w:val="24"/>
          <w:szCs w:val="24"/>
          <w:rtl/>
        </w:rPr>
        <w:t xml:space="preserve"> (פורסם; 7.9.10) (פסק הדין ניתן ע"י המשנה לנשיאה, השופט ריבלין, בהסכמת השופטות פרוקצ'יה וארבל). בית המשפט מצא להתערב בשתי נקודות בהחלטת ביהמ"ש המחוזי בחיפה (ב</w:t>
      </w:r>
      <w:r w:rsidR="00E8114F" w:rsidRPr="00C7387A">
        <w:rPr>
          <w:rFonts w:ascii="David" w:hAnsi="David" w:cs="David"/>
          <w:sz w:val="24"/>
          <w:szCs w:val="24"/>
          <w:rtl/>
        </w:rPr>
        <w:t>ת"א (מחוזי חי')</w:t>
      </w:r>
      <w:r w:rsidR="00E8114F" w:rsidRPr="00C7387A">
        <w:rPr>
          <w:rFonts w:ascii="David" w:hAnsi="David" w:cs="David"/>
          <w:spacing w:val="10"/>
          <w:sz w:val="24"/>
          <w:szCs w:val="24"/>
          <w:rtl/>
        </w:rPr>
        <w:t xml:space="preserve"> 205/01 </w:t>
      </w:r>
      <w:r w:rsidR="00E8114F" w:rsidRPr="00C7387A">
        <w:rPr>
          <w:rFonts w:ascii="David" w:hAnsi="David" w:cs="David"/>
          <w:b/>
          <w:bCs/>
          <w:spacing w:val="10"/>
          <w:sz w:val="24"/>
          <w:szCs w:val="24"/>
          <w:rtl/>
        </w:rPr>
        <w:t>מאיר ורות ואח' נ' מנורה חברה לביטוח בע"מ,</w:t>
      </w:r>
      <w:r w:rsidR="00E8114F" w:rsidRPr="00C7387A">
        <w:rPr>
          <w:rFonts w:ascii="David" w:hAnsi="David" w:cs="David"/>
          <w:spacing w:val="10"/>
          <w:sz w:val="24"/>
          <w:szCs w:val="24"/>
          <w:rtl/>
        </w:rPr>
        <w:t xml:space="preserve"> </w:t>
      </w:r>
      <w:r w:rsidR="008A62C4" w:rsidRPr="00C7387A">
        <w:rPr>
          <w:rFonts w:ascii="David" w:hAnsi="David" w:cs="David"/>
          <w:spacing w:val="10"/>
          <w:sz w:val="24"/>
          <w:szCs w:val="24"/>
          <w:rtl/>
        </w:rPr>
        <w:t xml:space="preserve">על ידי </w:t>
      </w:r>
      <w:r w:rsidR="00E8114F" w:rsidRPr="00C7387A">
        <w:rPr>
          <w:rFonts w:ascii="David" w:hAnsi="David" w:cs="David"/>
          <w:spacing w:val="10"/>
          <w:sz w:val="24"/>
          <w:szCs w:val="24"/>
          <w:rtl/>
        </w:rPr>
        <w:t xml:space="preserve">כב' השופט עמית (פורסם; 16.3.07), כאשר הנקודה הרלבנטית נוגעת לאובדן שירותים, בתיק בו דובר במנוח, סגן ראש </w:t>
      </w:r>
      <w:r w:rsidRPr="00C7387A">
        <w:rPr>
          <w:rFonts w:ascii="David" w:hAnsi="David" w:cs="David"/>
          <w:spacing w:val="10"/>
          <w:sz w:val="24"/>
          <w:szCs w:val="24"/>
          <w:rtl/>
        </w:rPr>
        <w:t>עירי</w:t>
      </w:r>
      <w:r w:rsidR="00F74248">
        <w:rPr>
          <w:rFonts w:ascii="David" w:hAnsi="David" w:cs="David" w:hint="cs"/>
          <w:spacing w:val="10"/>
          <w:sz w:val="24"/>
          <w:szCs w:val="24"/>
          <w:rtl/>
        </w:rPr>
        <w:t>י</w:t>
      </w:r>
      <w:r w:rsidRPr="00C7387A">
        <w:rPr>
          <w:rFonts w:ascii="David" w:hAnsi="David" w:cs="David"/>
          <w:spacing w:val="10"/>
          <w:sz w:val="24"/>
          <w:szCs w:val="24"/>
          <w:rtl/>
        </w:rPr>
        <w:t>ה</w:t>
      </w:r>
      <w:r w:rsidR="00E8114F" w:rsidRPr="00C7387A">
        <w:rPr>
          <w:rFonts w:ascii="David" w:hAnsi="David" w:cs="David"/>
          <w:spacing w:val="10"/>
          <w:sz w:val="24"/>
          <w:szCs w:val="24"/>
          <w:rtl/>
        </w:rPr>
        <w:t xml:space="preserve">, שהותיר </w:t>
      </w:r>
      <w:r w:rsidRPr="00C7387A">
        <w:rPr>
          <w:rFonts w:ascii="David" w:hAnsi="David" w:cs="David"/>
          <w:spacing w:val="10"/>
          <w:sz w:val="24"/>
          <w:szCs w:val="24"/>
          <w:rtl/>
        </w:rPr>
        <w:t>8</w:t>
      </w:r>
      <w:r w:rsidR="00E8114F" w:rsidRPr="00C7387A">
        <w:rPr>
          <w:rFonts w:ascii="David" w:hAnsi="David" w:cs="David"/>
          <w:spacing w:val="10"/>
          <w:sz w:val="24"/>
          <w:szCs w:val="24"/>
          <w:rtl/>
        </w:rPr>
        <w:t xml:space="preserve"> ילדים ואלמנה. ביהמ"ש העליון קבע כי שירותי אב ובעל יועמדו על סך של </w:t>
      </w:r>
      <w:r w:rsidR="00E8114F" w:rsidRPr="00C7387A">
        <w:rPr>
          <w:rFonts w:ascii="David" w:hAnsi="David" w:cs="David"/>
          <w:b/>
          <w:bCs/>
          <w:spacing w:val="10"/>
          <w:sz w:val="24"/>
          <w:szCs w:val="24"/>
          <w:rtl/>
        </w:rPr>
        <w:t xml:space="preserve">200,000 ₪.  </w:t>
      </w:r>
    </w:p>
    <w:p w:rsidR="00E8114F" w:rsidRPr="00C7387A" w:rsidRDefault="00E8114F" w:rsidP="00BA1377">
      <w:pPr>
        <w:pStyle w:val="ae"/>
        <w:numPr>
          <w:ilvl w:val="0"/>
          <w:numId w:val="10"/>
        </w:numPr>
        <w:spacing w:line="360" w:lineRule="auto"/>
        <w:jc w:val="both"/>
        <w:rPr>
          <w:rFonts w:ascii="David" w:hAnsi="David" w:cs="David"/>
          <w:spacing w:val="10"/>
          <w:sz w:val="24"/>
          <w:szCs w:val="24"/>
          <w:rtl/>
        </w:rPr>
      </w:pPr>
      <w:r w:rsidRPr="00C7387A">
        <w:rPr>
          <w:rFonts w:ascii="David" w:hAnsi="David" w:cs="David"/>
          <w:spacing w:val="10"/>
          <w:sz w:val="24"/>
          <w:szCs w:val="24"/>
          <w:rtl/>
        </w:rPr>
        <w:t xml:space="preserve">בענייננו, עסקינן במנוח שלא חיי </w:t>
      </w:r>
      <w:r w:rsidR="00DC12D0">
        <w:rPr>
          <w:rFonts w:ascii="David" w:hAnsi="David" w:cs="David" w:hint="cs"/>
          <w:spacing w:val="10"/>
          <w:sz w:val="24"/>
          <w:szCs w:val="24"/>
          <w:rtl/>
        </w:rPr>
        <w:t>בבית</w:t>
      </w:r>
      <w:r w:rsidRPr="00C7387A">
        <w:rPr>
          <w:rFonts w:ascii="David" w:hAnsi="David" w:cs="David"/>
          <w:spacing w:val="10"/>
          <w:sz w:val="24"/>
          <w:szCs w:val="24"/>
          <w:rtl/>
        </w:rPr>
        <w:t xml:space="preserve"> ילדיו ב</w:t>
      </w:r>
      <w:r w:rsidR="00F74248">
        <w:rPr>
          <w:rFonts w:ascii="David" w:hAnsi="David" w:cs="David" w:hint="cs"/>
          <w:spacing w:val="10"/>
          <w:sz w:val="24"/>
          <w:szCs w:val="24"/>
          <w:rtl/>
        </w:rPr>
        <w:t>שלוש ה</w:t>
      </w:r>
      <w:r w:rsidRPr="00C7387A">
        <w:rPr>
          <w:rFonts w:ascii="David" w:hAnsi="David" w:cs="David"/>
          <w:spacing w:val="10"/>
          <w:sz w:val="24"/>
          <w:szCs w:val="24"/>
          <w:rtl/>
        </w:rPr>
        <w:t>שנים</w:t>
      </w:r>
      <w:r w:rsidR="00F74248">
        <w:rPr>
          <w:rFonts w:ascii="David" w:hAnsi="David" w:cs="David" w:hint="cs"/>
          <w:spacing w:val="10"/>
          <w:sz w:val="24"/>
          <w:szCs w:val="24"/>
          <w:rtl/>
        </w:rPr>
        <w:t xml:space="preserve"> האחרונות</w:t>
      </w:r>
      <w:r w:rsidRPr="00C7387A">
        <w:rPr>
          <w:rFonts w:ascii="David" w:hAnsi="David" w:cs="David"/>
          <w:spacing w:val="10"/>
          <w:sz w:val="24"/>
          <w:szCs w:val="24"/>
          <w:rtl/>
        </w:rPr>
        <w:t xml:space="preserve"> לפני פטירתו. יחד עם זאת, המנוח היה </w:t>
      </w:r>
      <w:r w:rsidR="00DC12D0">
        <w:rPr>
          <w:rFonts w:ascii="David" w:hAnsi="David" w:cs="David" w:hint="cs"/>
          <w:spacing w:val="10"/>
          <w:sz w:val="24"/>
          <w:szCs w:val="24"/>
          <w:rtl/>
        </w:rPr>
        <w:t xml:space="preserve">במותו </w:t>
      </w:r>
      <w:r w:rsidRPr="00C7387A">
        <w:rPr>
          <w:rFonts w:ascii="David" w:hAnsi="David" w:cs="David"/>
          <w:spacing w:val="10"/>
          <w:sz w:val="24"/>
          <w:szCs w:val="24"/>
          <w:rtl/>
        </w:rPr>
        <w:t>איש צעיר בן 32</w:t>
      </w:r>
      <w:r w:rsidR="00265AAD" w:rsidRPr="00C7387A">
        <w:rPr>
          <w:rFonts w:ascii="David" w:hAnsi="David" w:cs="David"/>
          <w:spacing w:val="10"/>
          <w:sz w:val="24"/>
          <w:szCs w:val="24"/>
          <w:rtl/>
        </w:rPr>
        <w:t>, אשר עבד ושמר על קשר עם ילדיו</w:t>
      </w:r>
      <w:r w:rsidRPr="00C7387A">
        <w:rPr>
          <w:rFonts w:ascii="David" w:hAnsi="David" w:cs="David"/>
          <w:spacing w:val="10"/>
          <w:sz w:val="24"/>
          <w:szCs w:val="24"/>
          <w:rtl/>
        </w:rPr>
        <w:t>. אין להניח כי המנוח לא היה מספק שירותי אב בעתיד</w:t>
      </w:r>
      <w:r w:rsidR="00B5161E" w:rsidRPr="00C7387A">
        <w:rPr>
          <w:rFonts w:ascii="David" w:hAnsi="David" w:cs="David"/>
          <w:spacing w:val="10"/>
          <w:sz w:val="24"/>
          <w:szCs w:val="24"/>
          <w:rtl/>
        </w:rPr>
        <w:t>, כשיש לזכור את המבנה של פגישות על פי הסכמות והסדרים מול שתי משפחות נפרדות, ושונות, כשלפחות לפניי - לא הוצג שהיה קיים "בזמן אמת" קשר ביניהן; אך בסיפור חייו של המנוח</w:t>
      </w:r>
      <w:r w:rsidR="00DC12D0">
        <w:rPr>
          <w:rFonts w:ascii="David" w:hAnsi="David" w:cs="David" w:hint="cs"/>
          <w:spacing w:val="10"/>
          <w:sz w:val="24"/>
          <w:szCs w:val="24"/>
          <w:rtl/>
        </w:rPr>
        <w:t>,</w:t>
      </w:r>
      <w:r w:rsidR="00B5161E" w:rsidRPr="00C7387A">
        <w:rPr>
          <w:rFonts w:ascii="David" w:hAnsi="David" w:cs="David"/>
          <w:spacing w:val="10"/>
          <w:sz w:val="24"/>
          <w:szCs w:val="24"/>
          <w:rtl/>
        </w:rPr>
        <w:t xml:space="preserve"> </w:t>
      </w:r>
      <w:r w:rsidR="00DC12D0">
        <w:rPr>
          <w:rFonts w:ascii="David" w:hAnsi="David" w:cs="David" w:hint="cs"/>
          <w:spacing w:val="10"/>
          <w:sz w:val="24"/>
          <w:szCs w:val="24"/>
          <w:rtl/>
        </w:rPr>
        <w:t>אלמלא מותו בתאונה</w:t>
      </w:r>
      <w:r w:rsidR="00B5161E" w:rsidRPr="00C7387A">
        <w:rPr>
          <w:rFonts w:ascii="David" w:hAnsi="David" w:cs="David"/>
          <w:spacing w:val="10"/>
          <w:sz w:val="24"/>
          <w:szCs w:val="24"/>
          <w:rtl/>
        </w:rPr>
        <w:t>, יכול שהגבולות היו נפרצים</w:t>
      </w:r>
      <w:r w:rsidRPr="00C7387A">
        <w:rPr>
          <w:rFonts w:ascii="David" w:hAnsi="David" w:cs="David"/>
          <w:spacing w:val="10"/>
          <w:sz w:val="24"/>
          <w:szCs w:val="24"/>
          <w:rtl/>
        </w:rPr>
        <w:t xml:space="preserve">. </w:t>
      </w:r>
    </w:p>
    <w:p w:rsidR="0012035F" w:rsidRPr="00C7387A" w:rsidRDefault="00B5161E" w:rsidP="001344C4">
      <w:pPr>
        <w:pStyle w:val="ae"/>
        <w:numPr>
          <w:ilvl w:val="0"/>
          <w:numId w:val="10"/>
        </w:numPr>
        <w:spacing w:line="360" w:lineRule="auto"/>
        <w:jc w:val="both"/>
        <w:rPr>
          <w:rFonts w:ascii="David" w:hAnsi="David" w:cs="David"/>
          <w:color w:val="000000"/>
          <w:spacing w:val="10"/>
          <w:sz w:val="24"/>
          <w:szCs w:val="24"/>
        </w:rPr>
      </w:pPr>
      <w:r w:rsidRPr="00C7387A">
        <w:rPr>
          <w:rFonts w:ascii="David" w:hAnsi="David" w:cs="David"/>
          <w:color w:val="000000"/>
          <w:spacing w:val="10"/>
          <w:sz w:val="24"/>
          <w:szCs w:val="24"/>
          <w:rtl/>
        </w:rPr>
        <w:t>מדובר באדם אחד ש</w:t>
      </w:r>
      <w:r w:rsidR="00601B1F" w:rsidRPr="00C7387A">
        <w:rPr>
          <w:rFonts w:ascii="David" w:hAnsi="David" w:cs="David"/>
          <w:color w:val="000000"/>
          <w:spacing w:val="10"/>
          <w:sz w:val="24"/>
          <w:szCs w:val="24"/>
          <w:rtl/>
        </w:rPr>
        <w:t>עתיד היה (לולא התאונה) ל</w:t>
      </w:r>
      <w:r w:rsidRPr="00C7387A">
        <w:rPr>
          <w:rFonts w:ascii="David" w:hAnsi="David" w:cs="David"/>
          <w:color w:val="000000"/>
          <w:spacing w:val="10"/>
          <w:sz w:val="24"/>
          <w:szCs w:val="24"/>
          <w:rtl/>
        </w:rPr>
        <w:t>ספק שירותי אב ל</w:t>
      </w:r>
      <w:r w:rsidR="00601B1F" w:rsidRPr="00C7387A">
        <w:rPr>
          <w:rFonts w:ascii="David" w:hAnsi="David" w:cs="David"/>
          <w:color w:val="000000"/>
          <w:spacing w:val="10"/>
          <w:sz w:val="24"/>
          <w:szCs w:val="24"/>
          <w:rtl/>
        </w:rPr>
        <w:t xml:space="preserve">שלושה </w:t>
      </w:r>
      <w:r w:rsidRPr="00C7387A">
        <w:rPr>
          <w:rFonts w:ascii="David" w:hAnsi="David" w:cs="David"/>
          <w:color w:val="000000"/>
          <w:spacing w:val="10"/>
          <w:sz w:val="24"/>
          <w:szCs w:val="24"/>
          <w:rtl/>
        </w:rPr>
        <w:t xml:space="preserve">ילדים בגילאים </w:t>
      </w:r>
      <w:r w:rsidR="00601B1F" w:rsidRPr="00C7387A">
        <w:rPr>
          <w:rFonts w:ascii="David" w:hAnsi="David" w:cs="David"/>
          <w:color w:val="000000"/>
          <w:spacing w:val="10"/>
          <w:sz w:val="24"/>
          <w:szCs w:val="24"/>
          <w:rtl/>
        </w:rPr>
        <w:t xml:space="preserve">שונים (וממשפחות שונות, כאמור), כשבעת מותו, היתה התובעת 2 - בת 8, התובע </w:t>
      </w:r>
      <w:r w:rsidR="001344C4">
        <w:rPr>
          <w:rFonts w:ascii="David" w:hAnsi="David" w:cs="David" w:hint="cs"/>
          <w:color w:val="000000"/>
          <w:spacing w:val="10"/>
          <w:sz w:val="24"/>
          <w:szCs w:val="24"/>
          <w:rtl/>
        </w:rPr>
        <w:t>3</w:t>
      </w:r>
      <w:r w:rsidR="00601B1F" w:rsidRPr="00C7387A">
        <w:rPr>
          <w:rFonts w:ascii="David" w:hAnsi="David" w:cs="David"/>
          <w:color w:val="000000"/>
          <w:spacing w:val="10"/>
          <w:sz w:val="24"/>
          <w:szCs w:val="24"/>
          <w:rtl/>
        </w:rPr>
        <w:t xml:space="preserve"> – בן 6, והתובעת 5 – בת קצת מעל לשנה. בשל העובדה שמדובר בגילאים שונים ומשפחות שונות, </w:t>
      </w:r>
      <w:r w:rsidR="00DC12D0">
        <w:rPr>
          <w:rFonts w:ascii="David" w:hAnsi="David" w:cs="David" w:hint="cs"/>
          <w:color w:val="000000"/>
          <w:spacing w:val="10"/>
          <w:sz w:val="24"/>
          <w:szCs w:val="24"/>
          <w:rtl/>
        </w:rPr>
        <w:t>ויש לזכור ש</w:t>
      </w:r>
      <w:r w:rsidR="003C6A79" w:rsidRPr="00C7387A">
        <w:rPr>
          <w:rFonts w:ascii="David" w:hAnsi="David" w:cs="David"/>
          <w:color w:val="000000"/>
          <w:spacing w:val="10"/>
          <w:sz w:val="24"/>
          <w:szCs w:val="24"/>
          <w:rtl/>
        </w:rPr>
        <w:t xml:space="preserve">כל משפחה נפגעה מהאובדן </w:t>
      </w:r>
      <w:r w:rsidR="00DC12D0">
        <w:rPr>
          <w:rFonts w:ascii="David" w:hAnsi="David" w:cs="David"/>
          <w:color w:val="000000"/>
          <w:spacing w:val="10"/>
          <w:sz w:val="24"/>
          <w:szCs w:val="24"/>
          <w:rtl/>
        </w:rPr>
        <w:t>–</w:t>
      </w:r>
      <w:r w:rsidR="00DC12D0">
        <w:rPr>
          <w:rFonts w:ascii="David" w:hAnsi="David" w:cs="David" w:hint="cs"/>
          <w:color w:val="000000"/>
          <w:spacing w:val="10"/>
          <w:sz w:val="24"/>
          <w:szCs w:val="24"/>
          <w:rtl/>
        </w:rPr>
        <w:t xml:space="preserve"> </w:t>
      </w:r>
      <w:r w:rsidR="003C6A79" w:rsidRPr="00C7387A">
        <w:rPr>
          <w:rFonts w:ascii="David" w:hAnsi="David" w:cs="David"/>
          <w:color w:val="000000"/>
          <w:spacing w:val="10"/>
          <w:sz w:val="24"/>
          <w:szCs w:val="24"/>
          <w:rtl/>
        </w:rPr>
        <w:t>לעצמה</w:t>
      </w:r>
      <w:r w:rsidR="00DC12D0">
        <w:rPr>
          <w:rFonts w:ascii="David" w:hAnsi="David" w:cs="David" w:hint="cs"/>
          <w:color w:val="000000"/>
          <w:spacing w:val="10"/>
          <w:sz w:val="24"/>
          <w:szCs w:val="24"/>
          <w:rtl/>
        </w:rPr>
        <w:t>, גם בהקשר של אובדן שירותי האב</w:t>
      </w:r>
      <w:r w:rsidR="003C6A79" w:rsidRPr="00C7387A">
        <w:rPr>
          <w:rFonts w:ascii="David" w:hAnsi="David" w:cs="David"/>
          <w:color w:val="000000"/>
          <w:spacing w:val="10"/>
          <w:sz w:val="24"/>
          <w:szCs w:val="24"/>
          <w:rtl/>
        </w:rPr>
        <w:t>.</w:t>
      </w:r>
      <w:r w:rsidR="0012035F" w:rsidRPr="00C7387A">
        <w:rPr>
          <w:rFonts w:ascii="David" w:hAnsi="David" w:cs="David"/>
          <w:color w:val="000000"/>
          <w:spacing w:val="10"/>
          <w:sz w:val="24"/>
          <w:szCs w:val="24"/>
          <w:rtl/>
        </w:rPr>
        <w:t xml:space="preserve"> במסגרת שיקולי </w:t>
      </w:r>
      <w:r w:rsidR="00DC12D0">
        <w:rPr>
          <w:rFonts w:ascii="David" w:hAnsi="David" w:cs="David" w:hint="cs"/>
          <w:color w:val="000000"/>
          <w:spacing w:val="10"/>
          <w:sz w:val="24"/>
          <w:szCs w:val="24"/>
          <w:rtl/>
        </w:rPr>
        <w:t xml:space="preserve">לקביעת שיעור הפיצוי, </w:t>
      </w:r>
      <w:r w:rsidR="0012035F" w:rsidRPr="00C7387A">
        <w:rPr>
          <w:rFonts w:ascii="David" w:hAnsi="David" w:cs="David"/>
          <w:color w:val="000000"/>
          <w:spacing w:val="10"/>
          <w:sz w:val="24"/>
          <w:szCs w:val="24"/>
          <w:rtl/>
        </w:rPr>
        <w:t>עלי לק</w:t>
      </w:r>
      <w:r w:rsidR="00DC12D0">
        <w:rPr>
          <w:rFonts w:ascii="David" w:hAnsi="David" w:cs="David" w:hint="cs"/>
          <w:color w:val="000000"/>
          <w:spacing w:val="10"/>
          <w:sz w:val="24"/>
          <w:szCs w:val="24"/>
          <w:rtl/>
        </w:rPr>
        <w:t>ח</w:t>
      </w:r>
      <w:r w:rsidR="0012035F" w:rsidRPr="00C7387A">
        <w:rPr>
          <w:rFonts w:ascii="David" w:hAnsi="David" w:cs="David"/>
          <w:color w:val="000000"/>
          <w:spacing w:val="10"/>
          <w:sz w:val="24"/>
          <w:szCs w:val="24"/>
          <w:rtl/>
        </w:rPr>
        <w:t xml:space="preserve">ת בחשבון </w:t>
      </w:r>
      <w:r w:rsidR="00DC12D0">
        <w:rPr>
          <w:rFonts w:ascii="David" w:hAnsi="David" w:cs="David" w:hint="cs"/>
          <w:color w:val="000000"/>
          <w:spacing w:val="10"/>
          <w:sz w:val="24"/>
          <w:szCs w:val="24"/>
          <w:rtl/>
        </w:rPr>
        <w:t xml:space="preserve">גם </w:t>
      </w:r>
      <w:r w:rsidR="0012035F" w:rsidRPr="00C7387A">
        <w:rPr>
          <w:rFonts w:ascii="David" w:hAnsi="David" w:cs="David"/>
          <w:color w:val="000000"/>
          <w:spacing w:val="10"/>
          <w:sz w:val="24"/>
          <w:szCs w:val="24"/>
          <w:rtl/>
        </w:rPr>
        <w:t>שבת</w:t>
      </w:r>
      <w:r w:rsidR="00DC12D0">
        <w:rPr>
          <w:rFonts w:ascii="David" w:hAnsi="David" w:cs="David"/>
          <w:color w:val="000000"/>
          <w:spacing w:val="10"/>
          <w:sz w:val="24"/>
          <w:szCs w:val="24"/>
          <w:rtl/>
        </w:rPr>
        <w:t>חשיב הפיצויים בגין אובדן התמיכה</w:t>
      </w:r>
      <w:r w:rsidR="00DC12D0">
        <w:rPr>
          <w:rFonts w:ascii="David" w:hAnsi="David" w:cs="David" w:hint="cs"/>
          <w:color w:val="000000"/>
          <w:spacing w:val="10"/>
          <w:sz w:val="24"/>
          <w:szCs w:val="24"/>
          <w:rtl/>
        </w:rPr>
        <w:t xml:space="preserve"> </w:t>
      </w:r>
      <w:r w:rsidR="0012035F" w:rsidRPr="00C7387A">
        <w:rPr>
          <w:rFonts w:ascii="David" w:hAnsi="David" w:cs="David"/>
          <w:color w:val="000000"/>
          <w:spacing w:val="10"/>
          <w:sz w:val="24"/>
          <w:szCs w:val="24"/>
          <w:rtl/>
        </w:rPr>
        <w:t xml:space="preserve">ייחסתי לכל תלוי 5% ידה נוספת, שהבהרתי שמצאתי שיש בה בסופו של דבר משום תרומה למשק הבית בו הם מטופלים וגדלים; </w:t>
      </w:r>
      <w:r w:rsidR="00DC12D0">
        <w:rPr>
          <w:rFonts w:ascii="David" w:hAnsi="David" w:cs="David" w:hint="cs"/>
          <w:color w:val="000000"/>
          <w:spacing w:val="10"/>
          <w:sz w:val="24"/>
          <w:szCs w:val="24"/>
          <w:rtl/>
        </w:rPr>
        <w:t xml:space="preserve">אם כי - </w:t>
      </w:r>
      <w:r w:rsidR="0012035F" w:rsidRPr="00C7387A">
        <w:rPr>
          <w:rFonts w:ascii="David" w:hAnsi="David" w:cs="David"/>
          <w:color w:val="000000"/>
          <w:spacing w:val="10"/>
          <w:sz w:val="24"/>
          <w:szCs w:val="24"/>
          <w:rtl/>
        </w:rPr>
        <w:t>תרומה שמספרית אינה גבוהה.</w:t>
      </w:r>
    </w:p>
    <w:p w:rsidR="00254B95" w:rsidRPr="00C7387A" w:rsidRDefault="00DC12D0" w:rsidP="00BA1377">
      <w:pPr>
        <w:pStyle w:val="ae"/>
        <w:numPr>
          <w:ilvl w:val="0"/>
          <w:numId w:val="10"/>
        </w:numPr>
        <w:spacing w:line="360" w:lineRule="auto"/>
        <w:jc w:val="both"/>
        <w:rPr>
          <w:rFonts w:ascii="David" w:hAnsi="David" w:cs="David"/>
          <w:color w:val="000000"/>
          <w:spacing w:val="10"/>
          <w:sz w:val="24"/>
          <w:szCs w:val="24"/>
        </w:rPr>
      </w:pPr>
      <w:r>
        <w:rPr>
          <w:rFonts w:ascii="David" w:hAnsi="David" w:cs="David" w:hint="cs"/>
          <w:color w:val="000000"/>
          <w:spacing w:val="10"/>
          <w:sz w:val="24"/>
          <w:szCs w:val="24"/>
          <w:rtl/>
        </w:rPr>
        <w:t xml:space="preserve">אני מוצא כי </w:t>
      </w:r>
      <w:r w:rsidR="003C6A79" w:rsidRPr="00C7387A">
        <w:rPr>
          <w:rFonts w:ascii="David" w:hAnsi="David" w:cs="David"/>
          <w:color w:val="000000"/>
          <w:spacing w:val="10"/>
          <w:sz w:val="24"/>
          <w:szCs w:val="24"/>
          <w:rtl/>
        </w:rPr>
        <w:t>יש ממש בטענת האמהות שבפעולותיהן מול הילדים בשנים שחלפו עד כה מאז פט</w:t>
      </w:r>
      <w:r>
        <w:rPr>
          <w:rFonts w:ascii="David" w:hAnsi="David" w:cs="David" w:hint="cs"/>
          <w:color w:val="000000"/>
          <w:spacing w:val="10"/>
          <w:sz w:val="24"/>
          <w:szCs w:val="24"/>
          <w:rtl/>
        </w:rPr>
        <w:t>י</w:t>
      </w:r>
      <w:r w:rsidR="003C6A79" w:rsidRPr="00C7387A">
        <w:rPr>
          <w:rFonts w:ascii="David" w:hAnsi="David" w:cs="David"/>
          <w:color w:val="000000"/>
          <w:spacing w:val="10"/>
          <w:sz w:val="24"/>
          <w:szCs w:val="24"/>
          <w:rtl/>
        </w:rPr>
        <w:t xml:space="preserve">רת האב, יש משום הטבה שהיא בגדר הטבת נזק גוף. בענין </w:t>
      </w:r>
      <w:hyperlink r:id="rId22" w:history="1">
        <w:r w:rsidR="003C6A79" w:rsidRPr="00C7387A">
          <w:rPr>
            <w:rFonts w:ascii="David" w:hAnsi="David" w:cs="David"/>
            <w:b/>
            <w:bCs/>
            <w:color w:val="000000"/>
            <w:spacing w:val="10"/>
            <w:sz w:val="24"/>
            <w:szCs w:val="24"/>
            <w:rtl/>
          </w:rPr>
          <w:t>ע"א 163/99 עזבון מזאווי נ' א' דורי, חברה לעבודות הנדסיות בע"מ</w:t>
        </w:r>
        <w:r w:rsidR="003C6A79" w:rsidRPr="00C7387A">
          <w:rPr>
            <w:rFonts w:ascii="David" w:hAnsi="David" w:cs="David"/>
            <w:color w:val="000000"/>
            <w:spacing w:val="10"/>
            <w:sz w:val="24"/>
            <w:szCs w:val="24"/>
            <w:rtl/>
          </w:rPr>
          <w:t xml:space="preserve"> פ"ד נד</w:t>
        </w:r>
      </w:hyperlink>
      <w:r w:rsidR="003C6A79" w:rsidRPr="00C7387A">
        <w:rPr>
          <w:rFonts w:ascii="David" w:hAnsi="David" w:cs="David"/>
          <w:color w:val="000000"/>
          <w:spacing w:val="10"/>
          <w:sz w:val="24"/>
          <w:szCs w:val="24"/>
          <w:rtl/>
        </w:rPr>
        <w:t>(5) 854 (פורסם; 13/12/00), נקבע כי</w:t>
      </w:r>
      <w:r>
        <w:rPr>
          <w:rFonts w:ascii="David" w:hAnsi="David" w:cs="David" w:hint="cs"/>
          <w:color w:val="000000"/>
          <w:spacing w:val="10"/>
          <w:sz w:val="24"/>
          <w:szCs w:val="24"/>
          <w:rtl/>
        </w:rPr>
        <w:t>,</w:t>
      </w:r>
      <w:r w:rsidR="007957A6" w:rsidRPr="00C7387A">
        <w:rPr>
          <w:rFonts w:ascii="David" w:hAnsi="David" w:cs="David"/>
          <w:color w:val="000000"/>
          <w:spacing w:val="10"/>
          <w:sz w:val="24"/>
          <w:szCs w:val="24"/>
          <w:rtl/>
        </w:rPr>
        <w:t xml:space="preserve"> בנסיבות מיוחדות</w:t>
      </w:r>
      <w:r>
        <w:rPr>
          <w:rFonts w:ascii="David" w:hAnsi="David" w:cs="David" w:hint="cs"/>
          <w:color w:val="000000"/>
          <w:spacing w:val="10"/>
          <w:sz w:val="24"/>
          <w:szCs w:val="24"/>
          <w:rtl/>
        </w:rPr>
        <w:t>,</w:t>
      </w:r>
      <w:r w:rsidR="007957A6" w:rsidRPr="00C7387A">
        <w:rPr>
          <w:rFonts w:ascii="David" w:hAnsi="David" w:cs="David"/>
          <w:color w:val="000000"/>
          <w:spacing w:val="10"/>
          <w:sz w:val="24"/>
          <w:szCs w:val="24"/>
          <w:rtl/>
        </w:rPr>
        <w:t xml:space="preserve"> ניתן לראות את האלמנה כמיטיבה. </w:t>
      </w:r>
      <w:r w:rsidR="003C6A79" w:rsidRPr="00C7387A">
        <w:rPr>
          <w:rFonts w:ascii="David" w:hAnsi="David" w:cs="David"/>
          <w:color w:val="000000"/>
          <w:spacing w:val="10"/>
          <w:sz w:val="24"/>
          <w:szCs w:val="24"/>
          <w:rtl/>
        </w:rPr>
        <w:t xml:space="preserve"> </w:t>
      </w:r>
      <w:r w:rsidR="007957A6" w:rsidRPr="00C7387A">
        <w:rPr>
          <w:rFonts w:ascii="David" w:hAnsi="David" w:cs="David"/>
          <w:b/>
          <w:bCs/>
          <w:spacing w:val="10"/>
          <w:sz w:val="24"/>
          <w:szCs w:val="24"/>
          <w:rtl/>
        </w:rPr>
        <w:t>בפרשת טלקלושניר</w:t>
      </w:r>
      <w:r w:rsidR="007957A6" w:rsidRPr="00C7387A">
        <w:rPr>
          <w:rFonts w:ascii="David" w:hAnsi="David" w:cs="David"/>
          <w:color w:val="000000"/>
          <w:spacing w:val="10"/>
          <w:sz w:val="24"/>
          <w:szCs w:val="24"/>
          <w:rtl/>
        </w:rPr>
        <w:t xml:space="preserve"> </w:t>
      </w:r>
      <w:r w:rsidR="007957A6" w:rsidRPr="00C7387A">
        <w:rPr>
          <w:rFonts w:ascii="David" w:hAnsi="David" w:cs="David"/>
          <w:color w:val="000000"/>
          <w:spacing w:val="10"/>
          <w:sz w:val="24"/>
          <w:szCs w:val="24"/>
          <w:rtl/>
        </w:rPr>
        <w:lastRenderedPageBreak/>
        <w:t xml:space="preserve">כבר נקבע במפורש שניתן לראות את האלמנה כמיטיבת שירותי האב ככל שנתנה שירותים אלה לילדיה התלויים במקומו של האב. בענין </w:t>
      </w:r>
      <w:r w:rsidR="007957A6" w:rsidRPr="00C7387A">
        <w:rPr>
          <w:rFonts w:ascii="David" w:hAnsi="David" w:cs="David"/>
          <w:b/>
          <w:bCs/>
          <w:color w:val="000000"/>
          <w:spacing w:val="10"/>
          <w:sz w:val="24"/>
          <w:szCs w:val="24"/>
          <w:rtl/>
        </w:rPr>
        <w:t>עזבון וייס</w:t>
      </w:r>
      <w:r w:rsidR="007957A6" w:rsidRPr="00C7387A">
        <w:rPr>
          <w:rFonts w:ascii="David" w:hAnsi="David" w:cs="David"/>
          <w:color w:val="000000"/>
          <w:spacing w:val="10"/>
          <w:sz w:val="24"/>
          <w:szCs w:val="24"/>
          <w:rtl/>
        </w:rPr>
        <w:t xml:space="preserve"> נקבע </w:t>
      </w:r>
      <w:r w:rsidR="00254B95" w:rsidRPr="00C7387A">
        <w:rPr>
          <w:rFonts w:ascii="David" w:hAnsi="David" w:cs="David"/>
          <w:color w:val="000000"/>
          <w:spacing w:val="10"/>
          <w:sz w:val="24"/>
          <w:szCs w:val="24"/>
          <w:rtl/>
        </w:rPr>
        <w:t xml:space="preserve">כי </w:t>
      </w:r>
      <w:r w:rsidR="00254B95" w:rsidRPr="00C7387A">
        <w:rPr>
          <w:rFonts w:ascii="David" w:hAnsi="David" w:cs="David"/>
          <w:b/>
          <w:bCs/>
          <w:color w:val="000000"/>
          <w:spacing w:val="10"/>
          <w:sz w:val="24"/>
          <w:szCs w:val="24"/>
          <w:rtl/>
        </w:rPr>
        <w:t>"חיוני וסביר שיהיו לבנות נוכחות ועזרה אינטנסיבית יותר של ההורה שנותר בחיים"</w:t>
      </w:r>
      <w:r w:rsidR="00254B95" w:rsidRPr="00C7387A">
        <w:rPr>
          <w:rFonts w:ascii="David" w:hAnsi="David" w:cs="David"/>
          <w:color w:val="000000"/>
          <w:spacing w:val="10"/>
          <w:sz w:val="24"/>
          <w:szCs w:val="24"/>
          <w:rtl/>
        </w:rPr>
        <w:t>, וכי ככל שמוכחת עזרה מעשית מצד בני משפחה, יש לכמתה כחלק מאובדן שירותי האב (האם באותו ענין).</w:t>
      </w:r>
    </w:p>
    <w:p w:rsidR="0012035F" w:rsidRPr="00C7387A" w:rsidRDefault="0012035F" w:rsidP="001344C4">
      <w:pPr>
        <w:pStyle w:val="ae"/>
        <w:numPr>
          <w:ilvl w:val="0"/>
          <w:numId w:val="10"/>
        </w:numPr>
        <w:spacing w:line="360" w:lineRule="auto"/>
        <w:jc w:val="both"/>
        <w:rPr>
          <w:rFonts w:ascii="David" w:hAnsi="David" w:cs="David"/>
          <w:color w:val="000000"/>
          <w:spacing w:val="10"/>
          <w:sz w:val="24"/>
          <w:szCs w:val="24"/>
        </w:rPr>
      </w:pPr>
      <w:r w:rsidRPr="00165B3A">
        <w:rPr>
          <w:rFonts w:ascii="David" w:hAnsi="David" w:cs="David"/>
          <w:b/>
          <w:bCs/>
          <w:color w:val="000000"/>
          <w:spacing w:val="10"/>
          <w:sz w:val="24"/>
          <w:szCs w:val="24"/>
          <w:rtl/>
        </w:rPr>
        <w:t xml:space="preserve">מאידך, כמובן, </w:t>
      </w:r>
      <w:r w:rsidRPr="00165B3A">
        <w:rPr>
          <w:rFonts w:ascii="David" w:hAnsi="David" w:cs="David"/>
          <w:b/>
          <w:bCs/>
          <w:color w:val="000000"/>
          <w:spacing w:val="10"/>
          <w:sz w:val="24"/>
          <w:szCs w:val="24"/>
          <w:u w:val="single"/>
          <w:rtl/>
        </w:rPr>
        <w:t>אין מקום לכפל פיצויי</w:t>
      </w:r>
      <w:r w:rsidR="0074732B" w:rsidRPr="00C7387A">
        <w:rPr>
          <w:rFonts w:ascii="David" w:hAnsi="David" w:cs="David"/>
          <w:color w:val="000000"/>
          <w:spacing w:val="10"/>
          <w:sz w:val="24"/>
          <w:szCs w:val="24"/>
          <w:rtl/>
        </w:rPr>
        <w:t>. לשון אחר, התובע</w:t>
      </w:r>
      <w:r w:rsidR="00165B3A">
        <w:rPr>
          <w:rFonts w:ascii="David" w:hAnsi="David" w:cs="David" w:hint="cs"/>
          <w:color w:val="000000"/>
          <w:spacing w:val="10"/>
          <w:sz w:val="24"/>
          <w:szCs w:val="24"/>
          <w:rtl/>
        </w:rPr>
        <w:t>ו</w:t>
      </w:r>
      <w:r w:rsidR="0074732B" w:rsidRPr="00C7387A">
        <w:rPr>
          <w:rFonts w:ascii="David" w:hAnsi="David" w:cs="David"/>
          <w:color w:val="000000"/>
          <w:spacing w:val="10"/>
          <w:sz w:val="24"/>
          <w:szCs w:val="24"/>
          <w:rtl/>
        </w:rPr>
        <w:t>ת 1 ו-4 האמהות</w:t>
      </w:r>
      <w:r w:rsidR="00165B3A">
        <w:rPr>
          <w:rFonts w:ascii="David" w:hAnsi="David" w:cs="David" w:hint="cs"/>
          <w:color w:val="000000"/>
          <w:spacing w:val="10"/>
          <w:sz w:val="24"/>
          <w:szCs w:val="24"/>
          <w:rtl/>
        </w:rPr>
        <w:t xml:space="preserve"> (שאזכיר כי אינן בגדר "תלויות")</w:t>
      </w:r>
      <w:r w:rsidR="0074732B" w:rsidRPr="00C7387A">
        <w:rPr>
          <w:rFonts w:ascii="David" w:hAnsi="David" w:cs="David"/>
          <w:color w:val="000000"/>
          <w:spacing w:val="10"/>
          <w:sz w:val="24"/>
          <w:szCs w:val="24"/>
          <w:rtl/>
        </w:rPr>
        <w:t xml:space="preserve"> </w:t>
      </w:r>
      <w:r w:rsidR="00165B3A">
        <w:rPr>
          <w:rFonts w:ascii="David" w:hAnsi="David" w:cs="David" w:hint="cs"/>
          <w:color w:val="000000"/>
          <w:spacing w:val="10"/>
          <w:sz w:val="24"/>
          <w:szCs w:val="24"/>
          <w:rtl/>
        </w:rPr>
        <w:t>אינן</w:t>
      </w:r>
      <w:r w:rsidR="0074732B" w:rsidRPr="00C7387A">
        <w:rPr>
          <w:rFonts w:ascii="David" w:hAnsi="David" w:cs="David"/>
          <w:color w:val="000000"/>
          <w:spacing w:val="10"/>
          <w:sz w:val="24"/>
          <w:szCs w:val="24"/>
          <w:rtl/>
        </w:rPr>
        <w:t xml:space="preserve"> זכאיות לקבל כמיטיבות מה שממילא משולם לתלויים כפיצויים בגין אובדן שירותי אב. ועל כן, על מנת לפשט, והואיל והתביעות </w:t>
      </w:r>
      <w:r w:rsidR="00165B3A">
        <w:rPr>
          <w:rFonts w:ascii="David" w:hAnsi="David" w:cs="David" w:hint="cs"/>
          <w:color w:val="000000"/>
          <w:spacing w:val="10"/>
          <w:sz w:val="24"/>
          <w:szCs w:val="24"/>
          <w:rtl/>
        </w:rPr>
        <w:t xml:space="preserve">בענייננו </w:t>
      </w:r>
      <w:r w:rsidR="0074732B" w:rsidRPr="00C7387A">
        <w:rPr>
          <w:rFonts w:ascii="David" w:hAnsi="David" w:cs="David"/>
          <w:color w:val="000000"/>
          <w:spacing w:val="10"/>
          <w:sz w:val="24"/>
          <w:szCs w:val="24"/>
          <w:rtl/>
        </w:rPr>
        <w:t>אינן נבלעות בתשלומי המל"ל בגין קצבת שארים, אתייחס בחלק האופרטיבי של פסק הדין לדילמה זאת במתן אפשרות לאמהות לעשות שימוש מי</w:t>
      </w:r>
      <w:r w:rsidR="001200A0">
        <w:rPr>
          <w:rFonts w:ascii="David" w:hAnsi="David" w:cs="David" w:hint="cs"/>
          <w:color w:val="000000"/>
          <w:spacing w:val="10"/>
          <w:sz w:val="24"/>
          <w:szCs w:val="24"/>
          <w:rtl/>
        </w:rPr>
        <w:t>י</w:t>
      </w:r>
      <w:r w:rsidR="0074732B" w:rsidRPr="00C7387A">
        <w:rPr>
          <w:rFonts w:ascii="David" w:hAnsi="David" w:cs="David"/>
          <w:color w:val="000000"/>
          <w:spacing w:val="10"/>
          <w:sz w:val="24"/>
          <w:szCs w:val="24"/>
          <w:rtl/>
        </w:rPr>
        <w:t>די בחלק מהכספים</w:t>
      </w:r>
      <w:r w:rsidR="00165B3A">
        <w:rPr>
          <w:rFonts w:ascii="David" w:hAnsi="David" w:cs="David" w:hint="cs"/>
          <w:color w:val="000000"/>
          <w:spacing w:val="10"/>
          <w:sz w:val="24"/>
          <w:szCs w:val="24"/>
          <w:rtl/>
        </w:rPr>
        <w:t>, בין היתר -</w:t>
      </w:r>
      <w:r w:rsidR="0074732B" w:rsidRPr="00C7387A">
        <w:rPr>
          <w:rFonts w:ascii="David" w:hAnsi="David" w:cs="David"/>
          <w:color w:val="000000"/>
          <w:spacing w:val="10"/>
          <w:sz w:val="24"/>
          <w:szCs w:val="24"/>
          <w:rtl/>
        </w:rPr>
        <w:t xml:space="preserve"> על מנת להסדיר את </w:t>
      </w:r>
      <w:r w:rsidR="00165B3A">
        <w:rPr>
          <w:rFonts w:ascii="David" w:hAnsi="David" w:cs="David" w:hint="cs"/>
          <w:color w:val="000000"/>
          <w:spacing w:val="10"/>
          <w:sz w:val="24"/>
          <w:szCs w:val="24"/>
          <w:rtl/>
        </w:rPr>
        <w:t xml:space="preserve">כיסוי </w:t>
      </w:r>
      <w:r w:rsidR="0074732B" w:rsidRPr="00C7387A">
        <w:rPr>
          <w:rFonts w:ascii="David" w:hAnsi="David" w:cs="David"/>
          <w:color w:val="000000"/>
          <w:spacing w:val="10"/>
          <w:sz w:val="24"/>
          <w:szCs w:val="24"/>
          <w:rtl/>
        </w:rPr>
        <w:t>הפערים</w:t>
      </w:r>
      <w:r w:rsidR="00165B3A">
        <w:rPr>
          <w:rFonts w:ascii="David" w:hAnsi="David" w:cs="David" w:hint="cs"/>
          <w:color w:val="000000"/>
          <w:spacing w:val="10"/>
          <w:sz w:val="24"/>
          <w:szCs w:val="24"/>
          <w:rtl/>
        </w:rPr>
        <w:t xml:space="preserve"> (החובות)</w:t>
      </w:r>
      <w:r w:rsidR="0074732B" w:rsidRPr="00C7387A">
        <w:rPr>
          <w:rFonts w:ascii="David" w:hAnsi="David" w:cs="David"/>
          <w:color w:val="000000"/>
          <w:spacing w:val="10"/>
          <w:sz w:val="24"/>
          <w:szCs w:val="24"/>
          <w:rtl/>
        </w:rPr>
        <w:t xml:space="preserve"> שהזמן גרמ</w:t>
      </w:r>
      <w:r w:rsidR="00165B3A">
        <w:rPr>
          <w:rFonts w:ascii="David" w:hAnsi="David" w:cs="David" w:hint="cs"/>
          <w:color w:val="000000"/>
          <w:spacing w:val="10"/>
          <w:sz w:val="24"/>
          <w:szCs w:val="24"/>
          <w:rtl/>
        </w:rPr>
        <w:t>ם</w:t>
      </w:r>
      <w:r w:rsidR="0074732B" w:rsidRPr="00C7387A">
        <w:rPr>
          <w:rFonts w:ascii="David" w:hAnsi="David" w:cs="David"/>
          <w:color w:val="000000"/>
          <w:spacing w:val="10"/>
          <w:sz w:val="24"/>
          <w:szCs w:val="24"/>
          <w:rtl/>
        </w:rPr>
        <w:t xml:space="preserve"> </w:t>
      </w:r>
      <w:r w:rsidR="00165B3A">
        <w:rPr>
          <w:rFonts w:ascii="David" w:hAnsi="David" w:cs="David" w:hint="cs"/>
          <w:color w:val="000000"/>
          <w:spacing w:val="10"/>
          <w:sz w:val="24"/>
          <w:szCs w:val="24"/>
          <w:rtl/>
        </w:rPr>
        <w:t xml:space="preserve">- </w:t>
      </w:r>
      <w:r w:rsidR="0074732B" w:rsidRPr="00C7387A">
        <w:rPr>
          <w:rFonts w:ascii="David" w:hAnsi="David" w:cs="David"/>
          <w:color w:val="000000"/>
          <w:spacing w:val="10"/>
          <w:sz w:val="24"/>
          <w:szCs w:val="24"/>
          <w:rtl/>
        </w:rPr>
        <w:t>בענין עודף ההוצאות בגידול הילדים עד כה</w:t>
      </w:r>
      <w:r w:rsidR="00165B3A">
        <w:rPr>
          <w:rFonts w:ascii="David" w:hAnsi="David" w:cs="David" w:hint="cs"/>
          <w:color w:val="000000"/>
          <w:spacing w:val="10"/>
          <w:sz w:val="24"/>
          <w:szCs w:val="24"/>
          <w:rtl/>
        </w:rPr>
        <w:t xml:space="preserve">; העודף שנגרם בגין אובדן שירותי האב </w:t>
      </w:r>
      <w:r w:rsidR="00165B3A" w:rsidRPr="00165B3A">
        <w:rPr>
          <w:rFonts w:ascii="David" w:hAnsi="David" w:cs="David" w:hint="cs"/>
          <w:b/>
          <w:bCs/>
          <w:color w:val="000000"/>
          <w:spacing w:val="10"/>
          <w:sz w:val="24"/>
          <w:szCs w:val="24"/>
          <w:rtl/>
        </w:rPr>
        <w:t>שהיו מצופים בנסיבות ענייננו</w:t>
      </w:r>
      <w:r w:rsidR="0074732B" w:rsidRPr="00C7387A">
        <w:rPr>
          <w:rFonts w:ascii="David" w:hAnsi="David" w:cs="David"/>
          <w:color w:val="000000"/>
          <w:spacing w:val="10"/>
          <w:sz w:val="24"/>
          <w:szCs w:val="24"/>
          <w:rtl/>
        </w:rPr>
        <w:t xml:space="preserve">. </w:t>
      </w:r>
    </w:p>
    <w:p w:rsidR="0074732B" w:rsidRPr="00D83977" w:rsidRDefault="0074732B" w:rsidP="00BA1377">
      <w:pPr>
        <w:pStyle w:val="ae"/>
        <w:numPr>
          <w:ilvl w:val="0"/>
          <w:numId w:val="10"/>
        </w:numPr>
        <w:spacing w:line="360" w:lineRule="auto"/>
        <w:jc w:val="both"/>
        <w:rPr>
          <w:rFonts w:ascii="David" w:hAnsi="David" w:cs="David"/>
          <w:color w:val="000000"/>
          <w:spacing w:val="10"/>
          <w:sz w:val="24"/>
          <w:szCs w:val="24"/>
        </w:rPr>
      </w:pPr>
      <w:r w:rsidRPr="00D83977">
        <w:rPr>
          <w:rFonts w:ascii="David" w:hAnsi="David" w:cs="David"/>
          <w:spacing w:val="10"/>
          <w:sz w:val="24"/>
          <w:szCs w:val="24"/>
          <w:rtl/>
        </w:rPr>
        <w:t>אם כן</w:t>
      </w:r>
      <w:r w:rsidR="00E8114F" w:rsidRPr="00D83977">
        <w:rPr>
          <w:rFonts w:ascii="David" w:hAnsi="David" w:cs="David"/>
          <w:spacing w:val="10"/>
          <w:sz w:val="24"/>
          <w:szCs w:val="24"/>
          <w:rtl/>
        </w:rPr>
        <w:t xml:space="preserve">, לאחר ששקלתי את עמדות הצדדים ובנסיבות המיוחדות של תיק זה, </w:t>
      </w:r>
      <w:r w:rsidR="00E8114F" w:rsidRPr="00D83977">
        <w:rPr>
          <w:rFonts w:ascii="David" w:hAnsi="David" w:cs="David"/>
          <w:b/>
          <w:bCs/>
          <w:spacing w:val="10"/>
          <w:sz w:val="24"/>
          <w:szCs w:val="24"/>
          <w:rtl/>
        </w:rPr>
        <w:t xml:space="preserve">מצאתי לפסוק </w:t>
      </w:r>
      <w:r w:rsidR="00265AAD" w:rsidRPr="00D83977">
        <w:rPr>
          <w:rFonts w:ascii="David" w:hAnsi="David" w:cs="David"/>
          <w:b/>
          <w:bCs/>
          <w:spacing w:val="10"/>
          <w:sz w:val="24"/>
          <w:szCs w:val="24"/>
          <w:rtl/>
        </w:rPr>
        <w:t xml:space="preserve">פיצויים </w:t>
      </w:r>
      <w:r w:rsidR="00265AAD" w:rsidRPr="00D83977">
        <w:rPr>
          <w:rFonts w:ascii="David" w:hAnsi="David" w:cs="David"/>
          <w:b/>
          <w:bCs/>
          <w:spacing w:val="10"/>
          <w:sz w:val="24"/>
          <w:szCs w:val="24"/>
          <w:u w:val="single"/>
          <w:rtl/>
        </w:rPr>
        <w:t xml:space="preserve">בגין </w:t>
      </w:r>
      <w:r w:rsidR="00601B1F" w:rsidRPr="00D83977">
        <w:rPr>
          <w:rFonts w:ascii="David" w:hAnsi="David" w:cs="David"/>
          <w:b/>
          <w:bCs/>
          <w:spacing w:val="10"/>
          <w:sz w:val="24"/>
          <w:szCs w:val="24"/>
          <w:u w:val="single"/>
          <w:rtl/>
        </w:rPr>
        <w:t>א</w:t>
      </w:r>
      <w:r w:rsidR="00E8114F" w:rsidRPr="00D83977">
        <w:rPr>
          <w:rFonts w:ascii="David" w:hAnsi="David" w:cs="David"/>
          <w:b/>
          <w:bCs/>
          <w:spacing w:val="10"/>
          <w:sz w:val="24"/>
          <w:szCs w:val="24"/>
          <w:u w:val="single"/>
          <w:rtl/>
        </w:rPr>
        <w:t>ובדן שירותי אב ל</w:t>
      </w:r>
      <w:r w:rsidR="00265AAD" w:rsidRPr="00D83977">
        <w:rPr>
          <w:rFonts w:ascii="David" w:hAnsi="David" w:cs="David"/>
          <w:b/>
          <w:bCs/>
          <w:spacing w:val="10"/>
          <w:sz w:val="24"/>
          <w:szCs w:val="24"/>
          <w:u w:val="single"/>
          <w:rtl/>
        </w:rPr>
        <w:t>ילדים</w:t>
      </w:r>
      <w:r w:rsidR="00D83977" w:rsidRPr="00D83977">
        <w:rPr>
          <w:rFonts w:ascii="David" w:hAnsi="David" w:cs="David" w:hint="cs"/>
          <w:b/>
          <w:bCs/>
          <w:spacing w:val="10"/>
          <w:sz w:val="24"/>
          <w:szCs w:val="24"/>
          <w:u w:val="single"/>
          <w:rtl/>
        </w:rPr>
        <w:t>, התלויים</w:t>
      </w:r>
      <w:r w:rsidR="00265AAD" w:rsidRPr="00D83977">
        <w:rPr>
          <w:rFonts w:ascii="David" w:hAnsi="David" w:cs="David"/>
          <w:b/>
          <w:bCs/>
          <w:spacing w:val="10"/>
          <w:sz w:val="24"/>
          <w:szCs w:val="24"/>
          <w:rtl/>
        </w:rPr>
        <w:t>, ה</w:t>
      </w:r>
      <w:r w:rsidR="00E8114F" w:rsidRPr="00D83977">
        <w:rPr>
          <w:rFonts w:ascii="David" w:hAnsi="David" w:cs="David"/>
          <w:b/>
          <w:bCs/>
          <w:spacing w:val="10"/>
          <w:sz w:val="24"/>
          <w:szCs w:val="24"/>
          <w:rtl/>
        </w:rPr>
        <w:t>תובעים</w:t>
      </w:r>
      <w:r w:rsidR="00265AAD" w:rsidRPr="00D83977">
        <w:rPr>
          <w:rFonts w:ascii="David" w:hAnsi="David" w:cs="David"/>
          <w:b/>
          <w:bCs/>
          <w:spacing w:val="10"/>
          <w:sz w:val="24"/>
          <w:szCs w:val="24"/>
          <w:rtl/>
        </w:rPr>
        <w:t xml:space="preserve"> 2, 3 ו-5</w:t>
      </w:r>
      <w:r w:rsidR="00E8114F" w:rsidRPr="00D83977">
        <w:rPr>
          <w:rFonts w:ascii="David" w:hAnsi="David" w:cs="David"/>
          <w:b/>
          <w:bCs/>
          <w:spacing w:val="10"/>
          <w:sz w:val="24"/>
          <w:szCs w:val="24"/>
          <w:rtl/>
        </w:rPr>
        <w:t xml:space="preserve"> סך של </w:t>
      </w:r>
      <w:r w:rsidR="00D83977" w:rsidRPr="00D83977">
        <w:rPr>
          <w:rFonts w:ascii="David" w:hAnsi="David" w:cs="David" w:hint="cs"/>
          <w:b/>
          <w:bCs/>
          <w:spacing w:val="10"/>
          <w:sz w:val="24"/>
          <w:szCs w:val="24"/>
          <w:rtl/>
        </w:rPr>
        <w:t>400</w:t>
      </w:r>
      <w:r w:rsidR="00265AAD" w:rsidRPr="00D83977">
        <w:rPr>
          <w:rFonts w:ascii="David" w:hAnsi="David" w:cs="David"/>
          <w:b/>
          <w:bCs/>
          <w:spacing w:val="10"/>
          <w:sz w:val="24"/>
          <w:szCs w:val="24"/>
          <w:rtl/>
        </w:rPr>
        <w:t>,000 ₪;</w:t>
      </w:r>
      <w:r w:rsidRPr="00D83977">
        <w:rPr>
          <w:rFonts w:ascii="David" w:hAnsi="David" w:cs="David"/>
          <w:b/>
          <w:bCs/>
          <w:spacing w:val="10"/>
          <w:sz w:val="24"/>
          <w:szCs w:val="24"/>
          <w:rtl/>
        </w:rPr>
        <w:t xml:space="preserve"> </w:t>
      </w:r>
      <w:r w:rsidRPr="00D83977">
        <w:rPr>
          <w:rFonts w:ascii="David" w:hAnsi="David" w:cs="David"/>
          <w:b/>
          <w:bCs/>
          <w:color w:val="000000"/>
          <w:spacing w:val="10"/>
          <w:sz w:val="24"/>
          <w:szCs w:val="24"/>
          <w:rtl/>
        </w:rPr>
        <w:t xml:space="preserve">כשחלוקת הפיצויים (בהתחשב בגילאים) היא כדלקמן: </w:t>
      </w:r>
      <w:r w:rsidRPr="00D83977">
        <w:rPr>
          <w:rFonts w:ascii="David" w:hAnsi="David" w:cs="David"/>
          <w:b/>
          <w:bCs/>
          <w:color w:val="000000"/>
          <w:spacing w:val="10"/>
          <w:sz w:val="24"/>
          <w:szCs w:val="24"/>
          <w:u w:val="single"/>
          <w:rtl/>
        </w:rPr>
        <w:t>לתובעת 2</w:t>
      </w:r>
      <w:r w:rsidRPr="00D83977">
        <w:rPr>
          <w:rFonts w:ascii="David" w:hAnsi="David" w:cs="David"/>
          <w:b/>
          <w:bCs/>
          <w:color w:val="000000"/>
          <w:spacing w:val="10"/>
          <w:sz w:val="24"/>
          <w:szCs w:val="24"/>
          <w:rtl/>
        </w:rPr>
        <w:t xml:space="preserve"> – </w:t>
      </w:r>
      <w:r w:rsidR="00D83977" w:rsidRPr="00D83977">
        <w:rPr>
          <w:rFonts w:ascii="David" w:hAnsi="David" w:cs="David" w:hint="cs"/>
          <w:b/>
          <w:bCs/>
          <w:color w:val="000000"/>
          <w:spacing w:val="10"/>
          <w:sz w:val="24"/>
          <w:szCs w:val="24"/>
          <w:rtl/>
        </w:rPr>
        <w:t>100</w:t>
      </w:r>
      <w:r w:rsidRPr="00D83977">
        <w:rPr>
          <w:rFonts w:ascii="David" w:hAnsi="David" w:cs="David"/>
          <w:b/>
          <w:bCs/>
          <w:color w:val="000000"/>
          <w:spacing w:val="10"/>
          <w:sz w:val="24"/>
          <w:szCs w:val="24"/>
          <w:rtl/>
        </w:rPr>
        <w:t xml:space="preserve">,000 ₪, </w:t>
      </w:r>
      <w:r w:rsidRPr="00D83977">
        <w:rPr>
          <w:rFonts w:ascii="David" w:hAnsi="David" w:cs="David"/>
          <w:b/>
          <w:bCs/>
          <w:color w:val="000000"/>
          <w:spacing w:val="10"/>
          <w:sz w:val="24"/>
          <w:szCs w:val="24"/>
          <w:u w:val="single"/>
          <w:rtl/>
        </w:rPr>
        <w:t>לתובע 3</w:t>
      </w:r>
      <w:r w:rsidRPr="00D83977">
        <w:rPr>
          <w:rFonts w:ascii="David" w:hAnsi="David" w:cs="David"/>
          <w:b/>
          <w:bCs/>
          <w:color w:val="000000"/>
          <w:spacing w:val="10"/>
          <w:sz w:val="24"/>
          <w:szCs w:val="24"/>
          <w:rtl/>
        </w:rPr>
        <w:t xml:space="preserve"> – 1</w:t>
      </w:r>
      <w:r w:rsidR="00D83977" w:rsidRPr="00D83977">
        <w:rPr>
          <w:rFonts w:ascii="David" w:hAnsi="David" w:cs="David" w:hint="cs"/>
          <w:b/>
          <w:bCs/>
          <w:color w:val="000000"/>
          <w:spacing w:val="10"/>
          <w:sz w:val="24"/>
          <w:szCs w:val="24"/>
          <w:rtl/>
        </w:rPr>
        <w:t>1</w:t>
      </w:r>
      <w:r w:rsidRPr="00D83977">
        <w:rPr>
          <w:rFonts w:ascii="David" w:hAnsi="David" w:cs="David"/>
          <w:b/>
          <w:bCs/>
          <w:color w:val="000000"/>
          <w:spacing w:val="10"/>
          <w:sz w:val="24"/>
          <w:szCs w:val="24"/>
          <w:rtl/>
        </w:rPr>
        <w:t xml:space="preserve">0,000 ₪, </w:t>
      </w:r>
      <w:r w:rsidRPr="00D83977">
        <w:rPr>
          <w:rFonts w:ascii="David" w:hAnsi="David" w:cs="David"/>
          <w:b/>
          <w:bCs/>
          <w:color w:val="000000"/>
          <w:spacing w:val="10"/>
          <w:sz w:val="24"/>
          <w:szCs w:val="24"/>
          <w:u w:val="single"/>
          <w:rtl/>
        </w:rPr>
        <w:t>ולתובעת 5</w:t>
      </w:r>
      <w:r w:rsidRPr="00D83977">
        <w:rPr>
          <w:rFonts w:ascii="David" w:hAnsi="David" w:cs="David"/>
          <w:b/>
          <w:bCs/>
          <w:color w:val="000000"/>
          <w:spacing w:val="10"/>
          <w:sz w:val="24"/>
          <w:szCs w:val="24"/>
          <w:rtl/>
        </w:rPr>
        <w:t xml:space="preserve"> – 1</w:t>
      </w:r>
      <w:r w:rsidR="00D83977" w:rsidRPr="00D83977">
        <w:rPr>
          <w:rFonts w:ascii="David" w:hAnsi="David" w:cs="David" w:hint="cs"/>
          <w:b/>
          <w:bCs/>
          <w:color w:val="000000"/>
          <w:spacing w:val="10"/>
          <w:sz w:val="24"/>
          <w:szCs w:val="24"/>
          <w:rtl/>
        </w:rPr>
        <w:t>90</w:t>
      </w:r>
      <w:r w:rsidRPr="00D83977">
        <w:rPr>
          <w:rFonts w:ascii="David" w:hAnsi="David" w:cs="David"/>
          <w:b/>
          <w:bCs/>
          <w:color w:val="000000"/>
          <w:spacing w:val="10"/>
          <w:sz w:val="24"/>
          <w:szCs w:val="24"/>
          <w:rtl/>
        </w:rPr>
        <w:t>,000 ₪</w:t>
      </w:r>
      <w:r w:rsidRPr="00D83977">
        <w:rPr>
          <w:rFonts w:ascii="David" w:hAnsi="David" w:cs="David"/>
          <w:color w:val="000000"/>
          <w:spacing w:val="10"/>
          <w:sz w:val="24"/>
          <w:szCs w:val="24"/>
          <w:rtl/>
        </w:rPr>
        <w:t xml:space="preserve">. </w:t>
      </w:r>
    </w:p>
    <w:p w:rsidR="00F9392A" w:rsidRPr="00C7387A" w:rsidRDefault="00F17653" w:rsidP="00BA1377">
      <w:pPr>
        <w:pStyle w:val="ae"/>
        <w:numPr>
          <w:ilvl w:val="0"/>
          <w:numId w:val="10"/>
        </w:numPr>
        <w:spacing w:line="360" w:lineRule="auto"/>
        <w:jc w:val="both"/>
        <w:rPr>
          <w:rFonts w:ascii="David" w:hAnsi="David" w:cs="David"/>
          <w:color w:val="000000"/>
          <w:spacing w:val="10"/>
          <w:sz w:val="24"/>
          <w:szCs w:val="24"/>
        </w:rPr>
      </w:pPr>
      <w:r w:rsidRPr="00D83977">
        <w:rPr>
          <w:rFonts w:ascii="David" w:hAnsi="David" w:cs="David"/>
          <w:b/>
          <w:bCs/>
          <w:sz w:val="24"/>
          <w:szCs w:val="24"/>
          <w:u w:val="single"/>
          <w:rtl/>
        </w:rPr>
        <w:t>בכל הקשור לתביעת פיצוי בגין ראש הנזק של הוצאות קבורה ומצבה</w:t>
      </w:r>
      <w:r w:rsidRPr="00C7387A">
        <w:rPr>
          <w:rFonts w:ascii="David" w:hAnsi="David" w:cs="David"/>
          <w:sz w:val="24"/>
          <w:szCs w:val="24"/>
          <w:rtl/>
        </w:rPr>
        <w:t>, התובעת 1 מעידה כי נשאה בהוצאות אלה בסך 20,000 ₪ [ס' 30 לתצהירה ועמ' 58 לפרו'</w:t>
      </w:r>
      <w:r w:rsidR="00F9392A" w:rsidRPr="00C7387A">
        <w:rPr>
          <w:rFonts w:ascii="David" w:hAnsi="David" w:cs="David"/>
          <w:sz w:val="24"/>
          <w:szCs w:val="24"/>
          <w:rtl/>
        </w:rPr>
        <w:t>; הוצגו גם קבלות על תשלום 10,000 ₪ ו-5,000 ₪ בשבועות הסמוכים לאירוע מותו של המנוח</w:t>
      </w:r>
      <w:r w:rsidR="003405EF" w:rsidRPr="00C7387A">
        <w:rPr>
          <w:rFonts w:ascii="David" w:hAnsi="David" w:cs="David"/>
          <w:sz w:val="24"/>
          <w:szCs w:val="24"/>
          <w:rtl/>
        </w:rPr>
        <w:t xml:space="preserve">]. מאידך הנתבעת הציגה תעודת עובד ציבור לפיה המוסד לביטוח לאומי שילם למועצה הדתית באזור בו נקבר 6,863 ₪ בגין קבורתו בבית קברות בהחזקת המועצה. </w:t>
      </w:r>
    </w:p>
    <w:p w:rsidR="00E82985" w:rsidRPr="0080658B" w:rsidRDefault="0080658B" w:rsidP="0080658B">
      <w:pPr>
        <w:pStyle w:val="ae"/>
        <w:numPr>
          <w:ilvl w:val="0"/>
          <w:numId w:val="10"/>
        </w:numPr>
        <w:spacing w:line="360" w:lineRule="auto"/>
        <w:jc w:val="both"/>
        <w:rPr>
          <w:rFonts w:ascii="David" w:hAnsi="David" w:cs="David"/>
          <w:sz w:val="24"/>
          <w:szCs w:val="24"/>
        </w:rPr>
      </w:pPr>
      <w:r w:rsidRPr="0080658B">
        <w:rPr>
          <w:rFonts w:ascii="David" w:hAnsi="David" w:cs="David" w:hint="cs"/>
          <w:sz w:val="24"/>
          <w:szCs w:val="24"/>
          <w:rtl/>
        </w:rPr>
        <w:t xml:space="preserve">הואיל והתובעת 1 נשאה בהוצאות המצבה למנוח </w:t>
      </w:r>
      <w:r w:rsidRPr="0080658B">
        <w:rPr>
          <w:rFonts w:ascii="David" w:hAnsi="David" w:cs="David" w:hint="cs"/>
          <w:b/>
          <w:bCs/>
          <w:sz w:val="24"/>
          <w:szCs w:val="24"/>
          <w:rtl/>
        </w:rPr>
        <w:t>גם בשם ילדיה</w:t>
      </w:r>
      <w:r w:rsidRPr="0080658B">
        <w:rPr>
          <w:rFonts w:ascii="David" w:hAnsi="David" w:cs="David" w:hint="cs"/>
          <w:sz w:val="24"/>
          <w:szCs w:val="24"/>
          <w:rtl/>
        </w:rPr>
        <w:t xml:space="preserve">, אני מוצא לייחס לכל אחד מהם זכות לשיפוי בגין מחצית ההוצאות, כמפורט להלן. </w:t>
      </w:r>
      <w:r w:rsidR="00F9392A" w:rsidRPr="0080658B">
        <w:rPr>
          <w:rFonts w:ascii="David" w:hAnsi="David" w:cs="David"/>
          <w:sz w:val="24"/>
          <w:szCs w:val="24"/>
          <w:rtl/>
        </w:rPr>
        <w:t xml:space="preserve">אמנם, </w:t>
      </w:r>
      <w:r w:rsidR="00265AAD" w:rsidRPr="0080658B">
        <w:rPr>
          <w:rFonts w:ascii="David" w:hAnsi="David" w:cs="David"/>
          <w:sz w:val="24"/>
          <w:szCs w:val="24"/>
          <w:rtl/>
        </w:rPr>
        <w:t>התביעה היא תביעת תלויים בלבד</w:t>
      </w:r>
      <w:r w:rsidR="003439E3" w:rsidRPr="0080658B">
        <w:rPr>
          <w:rFonts w:ascii="David" w:hAnsi="David" w:cs="David" w:hint="cs"/>
          <w:sz w:val="24"/>
          <w:szCs w:val="24"/>
          <w:rtl/>
        </w:rPr>
        <w:t xml:space="preserve"> (ולא </w:t>
      </w:r>
      <w:r w:rsidR="003439E3" w:rsidRPr="0080658B">
        <w:rPr>
          <w:rFonts w:ascii="David" w:hAnsi="David" w:cs="David"/>
          <w:sz w:val="24"/>
          <w:szCs w:val="24"/>
          <w:rtl/>
        </w:rPr>
        <w:t>–</w:t>
      </w:r>
      <w:r w:rsidR="003439E3" w:rsidRPr="0080658B">
        <w:rPr>
          <w:rFonts w:ascii="David" w:hAnsi="David" w:cs="David" w:hint="cs"/>
          <w:sz w:val="24"/>
          <w:szCs w:val="24"/>
          <w:rtl/>
        </w:rPr>
        <w:t xml:space="preserve"> תביעת עזבון)</w:t>
      </w:r>
      <w:r w:rsidR="00F9392A" w:rsidRPr="0080658B">
        <w:rPr>
          <w:rFonts w:ascii="David" w:hAnsi="David" w:cs="David"/>
          <w:sz w:val="24"/>
          <w:szCs w:val="24"/>
          <w:rtl/>
        </w:rPr>
        <w:t>, אך בכל זאת אני</w:t>
      </w:r>
      <w:r w:rsidR="00265AAD" w:rsidRPr="0080658B">
        <w:rPr>
          <w:rFonts w:ascii="David" w:hAnsi="David" w:cs="David"/>
          <w:sz w:val="24"/>
          <w:szCs w:val="24"/>
          <w:rtl/>
        </w:rPr>
        <w:t xml:space="preserve"> מוצא לפסוק פיצויים </w:t>
      </w:r>
      <w:r w:rsidR="00D83977" w:rsidRPr="0080658B">
        <w:rPr>
          <w:rFonts w:ascii="David" w:hAnsi="David" w:cs="David" w:hint="cs"/>
          <w:b/>
          <w:bCs/>
          <w:sz w:val="24"/>
          <w:szCs w:val="24"/>
          <w:rtl/>
        </w:rPr>
        <w:t>לתלויים</w:t>
      </w:r>
      <w:r w:rsidR="00D83977" w:rsidRPr="0080658B">
        <w:rPr>
          <w:rFonts w:ascii="David" w:hAnsi="David" w:cs="David" w:hint="cs"/>
          <w:sz w:val="24"/>
          <w:szCs w:val="24"/>
          <w:rtl/>
        </w:rPr>
        <w:t xml:space="preserve"> </w:t>
      </w:r>
      <w:r w:rsidR="00265AAD" w:rsidRPr="0080658B">
        <w:rPr>
          <w:rFonts w:ascii="David" w:hAnsi="David" w:cs="David"/>
          <w:sz w:val="24"/>
          <w:szCs w:val="24"/>
          <w:rtl/>
        </w:rPr>
        <w:t>בגין הוצאות מצבה</w:t>
      </w:r>
      <w:r w:rsidR="00F9392A" w:rsidRPr="0080658B">
        <w:rPr>
          <w:rFonts w:ascii="David" w:hAnsi="David" w:cs="David"/>
          <w:sz w:val="24"/>
          <w:szCs w:val="24"/>
          <w:rtl/>
        </w:rPr>
        <w:t xml:space="preserve"> בענייננו. זאת, באשר אני שותף לד</w:t>
      </w:r>
      <w:r w:rsidR="00D83977" w:rsidRPr="0080658B">
        <w:rPr>
          <w:rFonts w:ascii="David" w:hAnsi="David" w:cs="David" w:hint="cs"/>
          <w:sz w:val="24"/>
          <w:szCs w:val="24"/>
          <w:rtl/>
        </w:rPr>
        <w:t>ע</w:t>
      </w:r>
      <w:r w:rsidR="00F9392A" w:rsidRPr="0080658B">
        <w:rPr>
          <w:rFonts w:ascii="David" w:hAnsi="David" w:cs="David"/>
          <w:sz w:val="24"/>
          <w:szCs w:val="24"/>
          <w:rtl/>
        </w:rPr>
        <w:t xml:space="preserve">תו של כב' השופט שי מזרחי בענין ת"א (שלום </w:t>
      </w:r>
      <w:r w:rsidR="00D83977" w:rsidRPr="0080658B">
        <w:rPr>
          <w:rFonts w:ascii="David" w:hAnsi="David" w:cs="David"/>
          <w:sz w:val="24"/>
          <w:szCs w:val="24"/>
          <w:rtl/>
        </w:rPr>
        <w:t>ת"א) 2181-06-14</w:t>
      </w:r>
      <w:r w:rsidR="00D83977" w:rsidRPr="0080658B">
        <w:rPr>
          <w:rFonts w:ascii="David" w:hAnsi="David" w:cs="David" w:hint="cs"/>
          <w:sz w:val="24"/>
          <w:szCs w:val="24"/>
          <w:rtl/>
        </w:rPr>
        <w:t xml:space="preserve"> </w:t>
      </w:r>
      <w:r w:rsidR="00F9392A" w:rsidRPr="0080658B">
        <w:rPr>
          <w:rFonts w:ascii="David" w:hAnsi="David" w:cs="David"/>
          <w:b/>
          <w:bCs/>
          <w:sz w:val="24"/>
          <w:szCs w:val="24"/>
          <w:rtl/>
        </w:rPr>
        <w:t>וואיל חליל עלי הניני נ' קרנית-קרן לפיצוי נפגעי תאונת דרכים</w:t>
      </w:r>
      <w:r w:rsidR="00F9392A" w:rsidRPr="0080658B">
        <w:rPr>
          <w:rFonts w:ascii="David" w:hAnsi="David" w:cs="David"/>
          <w:sz w:val="24"/>
          <w:szCs w:val="24"/>
          <w:rtl/>
        </w:rPr>
        <w:t xml:space="preserve"> (פורסם;</w:t>
      </w:r>
      <w:r w:rsidR="004A2ED4" w:rsidRPr="0080658B">
        <w:rPr>
          <w:rFonts w:ascii="David" w:hAnsi="David" w:cs="David" w:hint="cs"/>
          <w:sz w:val="24"/>
          <w:szCs w:val="24"/>
          <w:rtl/>
        </w:rPr>
        <w:t xml:space="preserve"> 8.1.2017)</w:t>
      </w:r>
      <w:r w:rsidR="00F9392A" w:rsidRPr="0080658B">
        <w:rPr>
          <w:rFonts w:ascii="David" w:hAnsi="David" w:cs="David"/>
          <w:sz w:val="24"/>
          <w:szCs w:val="24"/>
          <w:rtl/>
        </w:rPr>
        <w:t xml:space="preserve">, לפיה, מקום בו תלויים הוציאו הוצאות בעין </w:t>
      </w:r>
      <w:r w:rsidR="00F9392A" w:rsidRPr="0080658B">
        <w:rPr>
          <w:rFonts w:ascii="David" w:hAnsi="David" w:cs="David"/>
          <w:b/>
          <w:bCs/>
          <w:sz w:val="24"/>
          <w:szCs w:val="24"/>
          <w:rtl/>
        </w:rPr>
        <w:t>"הוצאות לקבורתו</w:t>
      </w:r>
      <w:r w:rsidR="00472E1A" w:rsidRPr="0080658B">
        <w:rPr>
          <w:rFonts w:ascii="David" w:hAnsi="David" w:cs="David"/>
          <w:b/>
          <w:bCs/>
          <w:sz w:val="24"/>
          <w:szCs w:val="24"/>
          <w:rtl/>
        </w:rPr>
        <w:t>"</w:t>
      </w:r>
      <w:r w:rsidR="00472E1A" w:rsidRPr="0080658B">
        <w:rPr>
          <w:rFonts w:ascii="David" w:hAnsi="David" w:cs="David"/>
          <w:sz w:val="24"/>
          <w:szCs w:val="24"/>
          <w:rtl/>
        </w:rPr>
        <w:t xml:space="preserve"> של "הנפגע" שבו היו תלויי</w:t>
      </w:r>
      <w:r w:rsidR="004A2ED4" w:rsidRPr="0080658B">
        <w:rPr>
          <w:rFonts w:ascii="David" w:hAnsi="David" w:cs="David" w:hint="cs"/>
          <w:sz w:val="24"/>
          <w:szCs w:val="24"/>
          <w:rtl/>
        </w:rPr>
        <w:t>ו</w:t>
      </w:r>
      <w:r w:rsidR="00472E1A" w:rsidRPr="0080658B">
        <w:rPr>
          <w:rFonts w:ascii="David" w:hAnsi="David" w:cs="David"/>
          <w:sz w:val="24"/>
          <w:szCs w:val="24"/>
          <w:rtl/>
        </w:rPr>
        <w:t xml:space="preserve">, עומדת להם </w:t>
      </w:r>
      <w:r w:rsidR="00472E1A" w:rsidRPr="0080658B">
        <w:rPr>
          <w:rFonts w:ascii="David" w:hAnsi="David" w:cs="David"/>
          <w:b/>
          <w:bCs/>
          <w:sz w:val="24"/>
          <w:szCs w:val="24"/>
          <w:u w:val="single"/>
          <w:rtl/>
        </w:rPr>
        <w:t>זכות מקבילה</w:t>
      </w:r>
      <w:r w:rsidR="00472E1A" w:rsidRPr="0080658B">
        <w:rPr>
          <w:rFonts w:ascii="David" w:hAnsi="David" w:cs="David"/>
          <w:b/>
          <w:bCs/>
          <w:sz w:val="24"/>
          <w:szCs w:val="24"/>
          <w:rtl/>
        </w:rPr>
        <w:t xml:space="preserve"> לזכות העזבון</w:t>
      </w:r>
      <w:r w:rsidR="00472E1A" w:rsidRPr="0080658B">
        <w:rPr>
          <w:rFonts w:ascii="David" w:hAnsi="David" w:cs="David"/>
          <w:sz w:val="24"/>
          <w:szCs w:val="24"/>
          <w:rtl/>
        </w:rPr>
        <w:t xml:space="preserve"> לשיפוי בגין הוצאה זו [כעולה מהוראת </w:t>
      </w:r>
      <w:r w:rsidR="00472E1A" w:rsidRPr="0080658B">
        <w:rPr>
          <w:rFonts w:ascii="David" w:hAnsi="David" w:cs="David"/>
          <w:b/>
          <w:bCs/>
          <w:sz w:val="24"/>
          <w:szCs w:val="24"/>
          <w:rtl/>
        </w:rPr>
        <w:t>סעיפים 78 ו-80 לפקודה</w:t>
      </w:r>
      <w:r w:rsidR="00472E1A" w:rsidRPr="0080658B">
        <w:rPr>
          <w:rFonts w:ascii="David" w:hAnsi="David" w:cs="David"/>
          <w:sz w:val="24"/>
          <w:szCs w:val="24"/>
          <w:rtl/>
        </w:rPr>
        <w:t>, ו</w:t>
      </w:r>
      <w:r w:rsidR="00DF316B" w:rsidRPr="0080658B">
        <w:rPr>
          <w:rFonts w:ascii="David" w:hAnsi="David" w:cs="David"/>
          <w:sz w:val="24"/>
          <w:szCs w:val="24"/>
          <w:rtl/>
        </w:rPr>
        <w:t xml:space="preserve">דוד </w:t>
      </w:r>
      <w:r w:rsidR="00472E1A" w:rsidRPr="0080658B">
        <w:rPr>
          <w:rFonts w:ascii="David" w:hAnsi="David" w:cs="David"/>
          <w:sz w:val="24"/>
          <w:szCs w:val="24"/>
          <w:rtl/>
        </w:rPr>
        <w:t xml:space="preserve">קציר, </w:t>
      </w:r>
      <w:r w:rsidR="00DF316B" w:rsidRPr="0080658B">
        <w:rPr>
          <w:rFonts w:ascii="David" w:hAnsi="David" w:cs="David"/>
          <w:b/>
          <w:bCs/>
          <w:sz w:val="24"/>
          <w:szCs w:val="24"/>
          <w:rtl/>
        </w:rPr>
        <w:t>פיצויים בשל נזק גוף</w:t>
      </w:r>
      <w:r w:rsidR="00DF316B" w:rsidRPr="0080658B">
        <w:rPr>
          <w:rFonts w:ascii="David" w:hAnsi="David" w:cs="David"/>
          <w:sz w:val="24"/>
          <w:szCs w:val="24"/>
          <w:rtl/>
        </w:rPr>
        <w:t xml:space="preserve"> (</w:t>
      </w:r>
      <w:r w:rsidR="00472E1A" w:rsidRPr="0080658B">
        <w:rPr>
          <w:rFonts w:ascii="David" w:hAnsi="David" w:cs="David"/>
          <w:sz w:val="24"/>
          <w:szCs w:val="24"/>
          <w:rtl/>
        </w:rPr>
        <w:t>מהדורה חמישית תשס"ג, עמ' 1258</w:t>
      </w:r>
      <w:r w:rsidR="00DF316B" w:rsidRPr="0080658B">
        <w:rPr>
          <w:rFonts w:ascii="David" w:hAnsi="David" w:cs="David"/>
          <w:sz w:val="24"/>
          <w:szCs w:val="24"/>
          <w:rtl/>
        </w:rPr>
        <w:t>)].</w:t>
      </w:r>
      <w:r w:rsidR="004A2ED4" w:rsidRPr="0080658B">
        <w:rPr>
          <w:rFonts w:ascii="David" w:hAnsi="David" w:cs="David" w:hint="cs"/>
          <w:sz w:val="24"/>
          <w:szCs w:val="24"/>
          <w:rtl/>
        </w:rPr>
        <w:t xml:space="preserve"> אעיר כי הוראת </w:t>
      </w:r>
      <w:r w:rsidR="004A2ED4" w:rsidRPr="0080658B">
        <w:rPr>
          <w:rFonts w:ascii="David" w:hAnsi="David" w:cs="David" w:hint="cs"/>
          <w:b/>
          <w:bCs/>
          <w:sz w:val="24"/>
          <w:szCs w:val="24"/>
          <w:rtl/>
        </w:rPr>
        <w:t>סעיף 19(ב) לפקודה</w:t>
      </w:r>
      <w:r w:rsidR="004A2ED4" w:rsidRPr="0080658B">
        <w:rPr>
          <w:rFonts w:ascii="David" w:hAnsi="David" w:cs="David" w:hint="cs"/>
          <w:sz w:val="24"/>
          <w:szCs w:val="24"/>
          <w:rtl/>
        </w:rPr>
        <w:t xml:space="preserve"> המ</w:t>
      </w:r>
      <w:r w:rsidR="00E82985" w:rsidRPr="0080658B">
        <w:rPr>
          <w:rFonts w:ascii="David" w:hAnsi="David" w:cs="David" w:hint="cs"/>
          <w:sz w:val="24"/>
          <w:szCs w:val="24"/>
          <w:rtl/>
        </w:rPr>
        <w:t>בהיר מה האופן בו מחושבים הפיצויים לטובת העזבון, נוקט לשון</w:t>
      </w:r>
      <w:r w:rsidR="00E82985" w:rsidRPr="0080658B">
        <w:rPr>
          <w:rFonts w:ascii="David" w:hAnsi="David" w:cs="David"/>
          <w:sz w:val="24"/>
          <w:szCs w:val="24"/>
          <w:rtl/>
        </w:rPr>
        <w:t xml:space="preserve"> </w:t>
      </w:r>
      <w:r w:rsidR="00E82985" w:rsidRPr="0080658B">
        <w:rPr>
          <w:rFonts w:ascii="David" w:hAnsi="David" w:cs="David" w:hint="cs"/>
          <w:b/>
          <w:bCs/>
          <w:sz w:val="24"/>
          <w:szCs w:val="24"/>
          <w:rtl/>
        </w:rPr>
        <w:t>"</w:t>
      </w:r>
      <w:r w:rsidR="00E82985" w:rsidRPr="0080658B">
        <w:rPr>
          <w:rFonts w:ascii="David" w:hAnsi="David" w:cs="David"/>
          <w:b/>
          <w:bCs/>
          <w:sz w:val="24"/>
          <w:szCs w:val="24"/>
          <w:rtl/>
        </w:rPr>
        <w:t xml:space="preserve">אבל </w:t>
      </w:r>
      <w:r w:rsidR="00E82985" w:rsidRPr="0080658B">
        <w:rPr>
          <w:rFonts w:ascii="David" w:hAnsi="David" w:cs="David"/>
          <w:b/>
          <w:bCs/>
          <w:sz w:val="24"/>
          <w:szCs w:val="24"/>
          <w:u w:val="single"/>
          <w:rtl/>
        </w:rPr>
        <w:t>ניתן</w:t>
      </w:r>
      <w:r w:rsidR="00E82985" w:rsidRPr="0080658B">
        <w:rPr>
          <w:rFonts w:ascii="David" w:hAnsi="David" w:cs="David"/>
          <w:b/>
          <w:bCs/>
          <w:sz w:val="24"/>
          <w:szCs w:val="24"/>
          <w:rtl/>
        </w:rPr>
        <w:t xml:space="preserve"> לכלול בהם סכום להוצאות קבורה</w:t>
      </w:r>
      <w:r w:rsidR="00E82985" w:rsidRPr="0080658B">
        <w:rPr>
          <w:rFonts w:ascii="David" w:hAnsi="David" w:cs="David" w:hint="cs"/>
          <w:b/>
          <w:bCs/>
          <w:sz w:val="24"/>
          <w:szCs w:val="24"/>
          <w:rtl/>
        </w:rPr>
        <w:t>"</w:t>
      </w:r>
      <w:r w:rsidR="00F45106">
        <w:rPr>
          <w:rFonts w:ascii="David" w:hAnsi="David" w:cs="David" w:hint="cs"/>
          <w:b/>
          <w:bCs/>
          <w:sz w:val="24"/>
          <w:szCs w:val="24"/>
          <w:rtl/>
        </w:rPr>
        <w:t xml:space="preserve"> </w:t>
      </w:r>
      <w:r w:rsidR="00F45106" w:rsidRPr="00F45106">
        <w:rPr>
          <w:rFonts w:ascii="David" w:hAnsi="David" w:cs="David" w:hint="cs"/>
          <w:sz w:val="24"/>
          <w:szCs w:val="24"/>
          <w:rtl/>
        </w:rPr>
        <w:t xml:space="preserve">(ההדגשה בקו </w:t>
      </w:r>
      <w:r w:rsidR="00F45106" w:rsidRPr="00F45106">
        <w:rPr>
          <w:rFonts w:ascii="David" w:hAnsi="David" w:cs="David"/>
          <w:sz w:val="24"/>
          <w:szCs w:val="24"/>
          <w:rtl/>
        </w:rPr>
        <w:t>–</w:t>
      </w:r>
      <w:r w:rsidR="00F45106" w:rsidRPr="00F45106">
        <w:rPr>
          <w:rFonts w:ascii="David" w:hAnsi="David" w:cs="David" w:hint="cs"/>
          <w:sz w:val="24"/>
          <w:szCs w:val="24"/>
          <w:rtl/>
        </w:rPr>
        <w:t xml:space="preserve"> הוספה)</w:t>
      </w:r>
      <w:r w:rsidR="00E82985" w:rsidRPr="00F45106">
        <w:rPr>
          <w:rFonts w:ascii="David" w:hAnsi="David" w:cs="David" w:hint="cs"/>
          <w:sz w:val="24"/>
          <w:szCs w:val="24"/>
          <w:rtl/>
        </w:rPr>
        <w:t>,</w:t>
      </w:r>
      <w:r w:rsidR="00E82985" w:rsidRPr="0080658B">
        <w:rPr>
          <w:rFonts w:ascii="David" w:hAnsi="David" w:cs="David" w:hint="cs"/>
          <w:sz w:val="24"/>
          <w:szCs w:val="24"/>
          <w:rtl/>
        </w:rPr>
        <w:t xml:space="preserve"> שנחזית ככזאת שמודעת להוראת סעיף 80 לפקודה </w:t>
      </w:r>
      <w:r w:rsidR="004A2ED4" w:rsidRPr="0080658B">
        <w:rPr>
          <w:rFonts w:ascii="David" w:hAnsi="David" w:cs="David" w:hint="cs"/>
          <w:sz w:val="24"/>
          <w:szCs w:val="24"/>
          <w:rtl/>
        </w:rPr>
        <w:t xml:space="preserve"> </w:t>
      </w:r>
      <w:r w:rsidR="00E82985" w:rsidRPr="0080658B">
        <w:rPr>
          <w:rFonts w:ascii="David" w:hAnsi="David" w:cs="David" w:hint="cs"/>
          <w:sz w:val="24"/>
          <w:szCs w:val="24"/>
          <w:rtl/>
        </w:rPr>
        <w:t xml:space="preserve">המקנה לתלויים זכות לקבלת פיצויים: </w:t>
      </w:r>
      <w:r w:rsidR="00E82985" w:rsidRPr="0080658B">
        <w:rPr>
          <w:rFonts w:ascii="David" w:hAnsi="David" w:cs="David" w:hint="cs"/>
          <w:b/>
          <w:bCs/>
          <w:sz w:val="24"/>
          <w:szCs w:val="24"/>
          <w:rtl/>
        </w:rPr>
        <w:t>"</w:t>
      </w:r>
      <w:r w:rsidR="00E82985" w:rsidRPr="0080658B">
        <w:rPr>
          <w:rFonts w:ascii="David" w:hAnsi="David" w:cs="David"/>
          <w:b/>
          <w:bCs/>
          <w:sz w:val="24"/>
          <w:szCs w:val="24"/>
          <w:rtl/>
        </w:rPr>
        <w:t xml:space="preserve">והפיצויים יינתנו </w:t>
      </w:r>
      <w:r w:rsidR="00E82985" w:rsidRPr="0080658B">
        <w:rPr>
          <w:rFonts w:ascii="David" w:hAnsi="David" w:cs="David"/>
          <w:b/>
          <w:bCs/>
          <w:sz w:val="24"/>
          <w:szCs w:val="24"/>
          <w:rtl/>
        </w:rPr>
        <w:lastRenderedPageBreak/>
        <w:t xml:space="preserve">בעד </w:t>
      </w:r>
      <w:r w:rsidR="00E82985" w:rsidRPr="0080658B">
        <w:rPr>
          <w:rFonts w:ascii="David" w:hAnsi="David" w:cs="David"/>
          <w:b/>
          <w:bCs/>
          <w:sz w:val="24"/>
          <w:szCs w:val="24"/>
          <w:u w:val="single"/>
          <w:rtl/>
        </w:rPr>
        <w:t>הפסד הממון</w:t>
      </w:r>
      <w:r w:rsidR="00E82985" w:rsidRPr="0080658B">
        <w:rPr>
          <w:rFonts w:ascii="David" w:hAnsi="David" w:cs="David"/>
          <w:b/>
          <w:bCs/>
          <w:sz w:val="24"/>
          <w:szCs w:val="24"/>
          <w:rtl/>
        </w:rPr>
        <w:t xml:space="preserve"> שסבלו למעשה, או עתידים לסבול אותו למעשה, </w:t>
      </w:r>
      <w:r w:rsidR="00E82985" w:rsidRPr="0080658B">
        <w:rPr>
          <w:rFonts w:ascii="David" w:hAnsi="David" w:cs="David"/>
          <w:b/>
          <w:bCs/>
          <w:sz w:val="24"/>
          <w:szCs w:val="24"/>
          <w:u w:val="single"/>
          <w:rtl/>
        </w:rPr>
        <w:t>ובכלל זה הוצאות שהוציאו לקבורתו</w:t>
      </w:r>
      <w:r w:rsidR="00E82985" w:rsidRPr="0080658B">
        <w:rPr>
          <w:rFonts w:ascii="David" w:hAnsi="David" w:cs="David" w:hint="cs"/>
          <w:b/>
          <w:bCs/>
          <w:sz w:val="24"/>
          <w:szCs w:val="24"/>
          <w:rtl/>
        </w:rPr>
        <w:t xml:space="preserve">" </w:t>
      </w:r>
      <w:r w:rsidR="00E82985" w:rsidRPr="0080658B">
        <w:rPr>
          <w:rFonts w:ascii="David" w:hAnsi="David" w:cs="David" w:hint="cs"/>
          <w:sz w:val="24"/>
          <w:szCs w:val="24"/>
          <w:rtl/>
        </w:rPr>
        <w:t xml:space="preserve">(ההדגשות בקו </w:t>
      </w:r>
      <w:r w:rsidR="00E82985" w:rsidRPr="0080658B">
        <w:rPr>
          <w:rFonts w:ascii="David" w:hAnsi="David" w:cs="David"/>
          <w:sz w:val="24"/>
          <w:szCs w:val="24"/>
          <w:rtl/>
        </w:rPr>
        <w:t>–</w:t>
      </w:r>
      <w:r w:rsidR="00E82985" w:rsidRPr="0080658B">
        <w:rPr>
          <w:rFonts w:ascii="David" w:hAnsi="David" w:cs="David" w:hint="cs"/>
          <w:sz w:val="24"/>
          <w:szCs w:val="24"/>
          <w:rtl/>
        </w:rPr>
        <w:t xml:space="preserve"> הוספו). </w:t>
      </w:r>
      <w:r w:rsidR="00E8114F" w:rsidRPr="0080658B">
        <w:rPr>
          <w:rFonts w:ascii="David" w:hAnsi="David" w:cs="David"/>
          <w:sz w:val="24"/>
          <w:szCs w:val="24"/>
          <w:rtl/>
        </w:rPr>
        <w:t xml:space="preserve"> </w:t>
      </w:r>
    </w:p>
    <w:p w:rsidR="00BA1377" w:rsidRPr="0080658B" w:rsidRDefault="00022440" w:rsidP="00BD3F3A">
      <w:pPr>
        <w:pStyle w:val="ae"/>
        <w:numPr>
          <w:ilvl w:val="0"/>
          <w:numId w:val="10"/>
        </w:numPr>
        <w:spacing w:line="360" w:lineRule="auto"/>
        <w:jc w:val="both"/>
        <w:rPr>
          <w:rFonts w:ascii="David" w:hAnsi="David" w:cs="David"/>
          <w:sz w:val="24"/>
          <w:szCs w:val="24"/>
        </w:rPr>
      </w:pPr>
      <w:r w:rsidRPr="0080658B">
        <w:rPr>
          <w:rFonts w:ascii="David" w:hAnsi="David" w:cs="David" w:hint="cs"/>
          <w:sz w:val="24"/>
          <w:szCs w:val="24"/>
          <w:rtl/>
        </w:rPr>
        <w:t xml:space="preserve">ההוצאות שהוצגו בתמיכת קבלות הם בסך 15,000 ₪. מדובר בסכום נכבד </w:t>
      </w:r>
      <w:r w:rsidR="00F45106">
        <w:rPr>
          <w:rFonts w:ascii="David" w:hAnsi="David" w:cs="David" w:hint="cs"/>
          <w:sz w:val="24"/>
          <w:szCs w:val="24"/>
          <w:rtl/>
        </w:rPr>
        <w:t xml:space="preserve">יחסית </w:t>
      </w:r>
      <w:r w:rsidRPr="0080658B">
        <w:rPr>
          <w:rFonts w:ascii="David" w:hAnsi="David" w:cs="David" w:hint="cs"/>
          <w:sz w:val="24"/>
          <w:szCs w:val="24"/>
          <w:rtl/>
        </w:rPr>
        <w:t xml:space="preserve">למצבה, ועל כן </w:t>
      </w:r>
      <w:r w:rsidRPr="0080658B">
        <w:rPr>
          <w:rFonts w:ascii="David" w:hAnsi="David" w:cs="David"/>
          <w:sz w:val="24"/>
          <w:szCs w:val="24"/>
          <w:rtl/>
        </w:rPr>
        <w:t>–</w:t>
      </w:r>
      <w:r w:rsidRPr="0080658B">
        <w:rPr>
          <w:rFonts w:ascii="David" w:hAnsi="David" w:cs="David" w:hint="cs"/>
          <w:sz w:val="24"/>
          <w:szCs w:val="24"/>
          <w:rtl/>
        </w:rPr>
        <w:t xml:space="preserve"> לא אשערך הוצאה זו.</w:t>
      </w:r>
      <w:r w:rsidR="0080658B">
        <w:rPr>
          <w:rFonts w:ascii="David" w:hAnsi="David" w:cs="David" w:hint="cs"/>
          <w:b/>
          <w:bCs/>
          <w:sz w:val="24"/>
          <w:szCs w:val="24"/>
          <w:rtl/>
        </w:rPr>
        <w:t xml:space="preserve"> </w:t>
      </w:r>
      <w:r w:rsidRPr="0080658B">
        <w:rPr>
          <w:rFonts w:ascii="David" w:hAnsi="David" w:cs="David" w:hint="cs"/>
          <w:b/>
          <w:bCs/>
          <w:sz w:val="24"/>
          <w:szCs w:val="24"/>
          <w:rtl/>
        </w:rPr>
        <w:t>אני קובע לכל אחד מילדי התובעת 1 זכות לפיצוי (</w:t>
      </w:r>
      <w:r w:rsidR="00BA1377" w:rsidRPr="0080658B">
        <w:rPr>
          <w:rFonts w:ascii="David" w:hAnsi="David" w:cs="David" w:hint="cs"/>
          <w:b/>
          <w:bCs/>
          <w:sz w:val="24"/>
          <w:szCs w:val="24"/>
          <w:rtl/>
        </w:rPr>
        <w:t xml:space="preserve">שיפוי) בגין מחצית מההוצאה; </w:t>
      </w:r>
      <w:r w:rsidR="00BA1377" w:rsidRPr="0080658B">
        <w:rPr>
          <w:rFonts w:ascii="David" w:hAnsi="David" w:cs="David" w:hint="cs"/>
          <w:b/>
          <w:bCs/>
          <w:sz w:val="24"/>
          <w:szCs w:val="24"/>
          <w:u w:val="single"/>
          <w:rtl/>
        </w:rPr>
        <w:t>לתובעת 2</w:t>
      </w:r>
      <w:r w:rsidR="00BA1377" w:rsidRPr="0080658B">
        <w:rPr>
          <w:rFonts w:ascii="David" w:hAnsi="David" w:cs="David" w:hint="cs"/>
          <w:b/>
          <w:bCs/>
          <w:sz w:val="24"/>
          <w:szCs w:val="24"/>
          <w:rtl/>
        </w:rPr>
        <w:t xml:space="preserve"> </w:t>
      </w:r>
      <w:r w:rsidR="00BA1377" w:rsidRPr="0080658B">
        <w:rPr>
          <w:rFonts w:ascii="David" w:hAnsi="David" w:cs="David"/>
          <w:b/>
          <w:bCs/>
          <w:sz w:val="24"/>
          <w:szCs w:val="24"/>
          <w:rtl/>
        </w:rPr>
        <w:t>–</w:t>
      </w:r>
      <w:r w:rsidR="00BA1377" w:rsidRPr="0080658B">
        <w:rPr>
          <w:rFonts w:ascii="David" w:hAnsi="David" w:cs="David" w:hint="cs"/>
          <w:b/>
          <w:bCs/>
          <w:sz w:val="24"/>
          <w:szCs w:val="24"/>
          <w:rtl/>
        </w:rPr>
        <w:t xml:space="preserve"> סך של 7,500 ₪, </w:t>
      </w:r>
      <w:r w:rsidR="00BA1377" w:rsidRPr="0080658B">
        <w:rPr>
          <w:rFonts w:ascii="David" w:hAnsi="David" w:cs="David" w:hint="cs"/>
          <w:b/>
          <w:bCs/>
          <w:sz w:val="24"/>
          <w:szCs w:val="24"/>
          <w:u w:val="single"/>
          <w:rtl/>
        </w:rPr>
        <w:t xml:space="preserve">ולתובע 3 </w:t>
      </w:r>
      <w:r w:rsidR="00BA1377" w:rsidRPr="0080658B">
        <w:rPr>
          <w:rFonts w:ascii="David" w:hAnsi="David" w:cs="David"/>
          <w:b/>
          <w:bCs/>
          <w:sz w:val="24"/>
          <w:szCs w:val="24"/>
          <w:rtl/>
        </w:rPr>
        <w:t>–</w:t>
      </w:r>
      <w:r w:rsidR="00BA1377" w:rsidRPr="0080658B">
        <w:rPr>
          <w:rFonts w:ascii="David" w:hAnsi="David" w:cs="David" w:hint="cs"/>
          <w:b/>
          <w:bCs/>
          <w:sz w:val="24"/>
          <w:szCs w:val="24"/>
          <w:rtl/>
        </w:rPr>
        <w:t xml:space="preserve"> סך של 7,500 ₪</w:t>
      </w:r>
      <w:r w:rsidR="00BA1377" w:rsidRPr="0080658B">
        <w:rPr>
          <w:rFonts w:ascii="David" w:hAnsi="David" w:cs="David" w:hint="cs"/>
          <w:sz w:val="24"/>
          <w:szCs w:val="24"/>
          <w:rtl/>
        </w:rPr>
        <w:t xml:space="preserve">. </w:t>
      </w:r>
    </w:p>
    <w:p w:rsidR="00BA1377" w:rsidRPr="00BA1377" w:rsidRDefault="00BA1377" w:rsidP="00BA1377">
      <w:pPr>
        <w:shd w:val="clear" w:color="auto" w:fill="FFFFFF"/>
        <w:spacing w:line="360" w:lineRule="auto"/>
        <w:ind w:right="425"/>
        <w:jc w:val="both"/>
        <w:rPr>
          <w:rFonts w:ascii="David" w:hAnsi="David"/>
          <w:b/>
          <w:bCs/>
          <w:color w:val="000000"/>
          <w:spacing w:val="10"/>
          <w:sz w:val="28"/>
          <w:szCs w:val="28"/>
        </w:rPr>
      </w:pPr>
      <w:r>
        <w:rPr>
          <w:rFonts w:ascii="David" w:hAnsi="David" w:hint="cs"/>
          <w:b/>
          <w:bCs/>
          <w:color w:val="000000"/>
          <w:spacing w:val="10"/>
          <w:sz w:val="28"/>
          <w:szCs w:val="28"/>
          <w:rtl/>
        </w:rPr>
        <w:t>ט.</w:t>
      </w:r>
      <w:r>
        <w:rPr>
          <w:rFonts w:ascii="David" w:hAnsi="David" w:hint="cs"/>
          <w:b/>
          <w:bCs/>
          <w:color w:val="000000"/>
          <w:spacing w:val="10"/>
          <w:sz w:val="28"/>
          <w:szCs w:val="28"/>
          <w:rtl/>
        </w:rPr>
        <w:tab/>
      </w:r>
      <w:r w:rsidRPr="00BA1377">
        <w:rPr>
          <w:rFonts w:ascii="David" w:hAnsi="David" w:hint="cs"/>
          <w:b/>
          <w:bCs/>
          <w:color w:val="000000"/>
          <w:spacing w:val="10"/>
          <w:sz w:val="28"/>
          <w:szCs w:val="28"/>
          <w:u w:val="single"/>
          <w:rtl/>
        </w:rPr>
        <w:t>הפיצויים והניכויים</w:t>
      </w:r>
    </w:p>
    <w:p w:rsidR="004B6870" w:rsidRDefault="004B6870" w:rsidP="00EA5DF0">
      <w:pPr>
        <w:pStyle w:val="ae"/>
        <w:numPr>
          <w:ilvl w:val="0"/>
          <w:numId w:val="11"/>
        </w:numPr>
        <w:spacing w:line="360" w:lineRule="auto"/>
        <w:jc w:val="both"/>
        <w:rPr>
          <w:rFonts w:ascii="David" w:hAnsi="David" w:cs="David"/>
          <w:sz w:val="24"/>
          <w:szCs w:val="24"/>
        </w:rPr>
      </w:pPr>
      <w:r>
        <w:rPr>
          <w:rFonts w:ascii="David" w:hAnsi="David" w:cs="David" w:hint="cs"/>
          <w:sz w:val="24"/>
          <w:szCs w:val="24"/>
          <w:rtl/>
        </w:rPr>
        <w:t xml:space="preserve">לסיכום, בעקבות מות </w:t>
      </w:r>
      <w:r w:rsidR="00EA5DF0">
        <w:rPr>
          <w:rFonts w:ascii="David" w:hAnsi="David" w:cs="David" w:hint="cs"/>
          <w:sz w:val="24"/>
          <w:szCs w:val="24"/>
          <w:rtl/>
        </w:rPr>
        <w:t>האב</w:t>
      </w:r>
      <w:r>
        <w:rPr>
          <w:rFonts w:ascii="David" w:hAnsi="David" w:cs="David" w:hint="cs"/>
          <w:sz w:val="24"/>
          <w:szCs w:val="24"/>
          <w:rtl/>
        </w:rPr>
        <w:t xml:space="preserve"> בתאונת הדרכים מיום 18.5.2019, </w:t>
      </w:r>
      <w:r w:rsidR="00EA5DF0">
        <w:rPr>
          <w:rFonts w:ascii="David" w:hAnsi="David" w:cs="David" w:hint="cs"/>
          <w:sz w:val="24"/>
          <w:szCs w:val="24"/>
          <w:rtl/>
        </w:rPr>
        <w:t xml:space="preserve">כעולה מכל האמור לעיל, </w:t>
      </w:r>
      <w:r>
        <w:rPr>
          <w:rFonts w:ascii="David" w:hAnsi="David" w:cs="David" w:hint="cs"/>
          <w:sz w:val="24"/>
          <w:szCs w:val="24"/>
          <w:rtl/>
        </w:rPr>
        <w:t>להלן הפיצויים להם זכאי כל אחד משלושת ילדיו, שלושת התלויים בו</w:t>
      </w:r>
      <w:r w:rsidR="00EA5DF0">
        <w:rPr>
          <w:rFonts w:ascii="David" w:hAnsi="David" w:cs="David" w:hint="cs"/>
          <w:sz w:val="24"/>
          <w:szCs w:val="24"/>
          <w:rtl/>
        </w:rPr>
        <w:t>.</w:t>
      </w:r>
    </w:p>
    <w:p w:rsidR="00BA1377" w:rsidRDefault="00BA1377" w:rsidP="004B6870">
      <w:pPr>
        <w:pStyle w:val="ae"/>
        <w:numPr>
          <w:ilvl w:val="0"/>
          <w:numId w:val="11"/>
        </w:numPr>
        <w:spacing w:line="360" w:lineRule="auto"/>
        <w:jc w:val="both"/>
        <w:rPr>
          <w:rFonts w:ascii="David" w:hAnsi="David" w:cs="David"/>
          <w:sz w:val="24"/>
          <w:szCs w:val="24"/>
        </w:rPr>
      </w:pPr>
      <w:r w:rsidRPr="00967FBD">
        <w:rPr>
          <w:rFonts w:ascii="David" w:hAnsi="David" w:cs="David" w:hint="cs"/>
          <w:b/>
          <w:bCs/>
          <w:sz w:val="24"/>
          <w:szCs w:val="24"/>
          <w:u w:val="single"/>
          <w:rtl/>
        </w:rPr>
        <w:t>התובעת 2 זכאית לפיצויים בסך כולל של</w:t>
      </w:r>
      <w:r w:rsidR="00967FBD" w:rsidRPr="00967FBD">
        <w:rPr>
          <w:rFonts w:ascii="David" w:hAnsi="David" w:cs="David" w:hint="cs"/>
          <w:b/>
          <w:bCs/>
          <w:sz w:val="24"/>
          <w:szCs w:val="24"/>
          <w:u w:val="single"/>
          <w:rtl/>
        </w:rPr>
        <w:t xml:space="preserve"> 491,581 ₪</w:t>
      </w:r>
      <w:r>
        <w:rPr>
          <w:rFonts w:ascii="David" w:hAnsi="David" w:cs="David" w:hint="cs"/>
          <w:sz w:val="24"/>
          <w:szCs w:val="24"/>
          <w:rtl/>
        </w:rPr>
        <w:t xml:space="preserve"> [בגין אובדן התמיכה </w:t>
      </w:r>
      <w:r w:rsidR="004B6870">
        <w:rPr>
          <w:rFonts w:ascii="David" w:hAnsi="David" w:cs="David" w:hint="cs"/>
          <w:sz w:val="24"/>
          <w:szCs w:val="24"/>
          <w:rtl/>
        </w:rPr>
        <w:t>-</w:t>
      </w:r>
      <w:r>
        <w:rPr>
          <w:rFonts w:ascii="David" w:hAnsi="David" w:cs="David" w:hint="cs"/>
          <w:sz w:val="24"/>
          <w:szCs w:val="24"/>
          <w:rtl/>
        </w:rPr>
        <w:t xml:space="preserve"> </w:t>
      </w:r>
      <w:r w:rsidR="004B6870">
        <w:rPr>
          <w:rFonts w:ascii="David" w:hAnsi="David" w:cs="David" w:hint="cs"/>
          <w:sz w:val="24"/>
          <w:szCs w:val="24"/>
          <w:rtl/>
        </w:rPr>
        <w:t>384,081 ₪;</w:t>
      </w:r>
      <w:r>
        <w:rPr>
          <w:rFonts w:ascii="David" w:hAnsi="David" w:cs="David" w:hint="cs"/>
          <w:sz w:val="24"/>
          <w:szCs w:val="24"/>
          <w:rtl/>
        </w:rPr>
        <w:t xml:space="preserve"> בגין אובדן שירותי אב </w:t>
      </w:r>
      <w:r w:rsidR="004B6870">
        <w:rPr>
          <w:rFonts w:ascii="David" w:hAnsi="David" w:cs="David" w:hint="cs"/>
          <w:sz w:val="24"/>
          <w:szCs w:val="24"/>
          <w:rtl/>
        </w:rPr>
        <w:t>- 100,000 ₪; ו</w:t>
      </w:r>
      <w:r>
        <w:rPr>
          <w:rFonts w:ascii="David" w:hAnsi="David" w:cs="David" w:hint="cs"/>
          <w:sz w:val="24"/>
          <w:szCs w:val="24"/>
          <w:rtl/>
        </w:rPr>
        <w:t xml:space="preserve">בגין הוצאות המצבה </w:t>
      </w:r>
      <w:r w:rsidR="004B6870">
        <w:rPr>
          <w:rFonts w:ascii="David" w:hAnsi="David" w:cs="David"/>
          <w:sz w:val="24"/>
          <w:szCs w:val="24"/>
          <w:rtl/>
        </w:rPr>
        <w:t>–</w:t>
      </w:r>
      <w:r>
        <w:rPr>
          <w:rFonts w:ascii="David" w:hAnsi="David" w:cs="David" w:hint="cs"/>
          <w:sz w:val="24"/>
          <w:szCs w:val="24"/>
          <w:rtl/>
        </w:rPr>
        <w:t xml:space="preserve"> </w:t>
      </w:r>
      <w:r w:rsidR="004B6870">
        <w:rPr>
          <w:rFonts w:ascii="David" w:hAnsi="David" w:cs="David" w:hint="cs"/>
          <w:sz w:val="24"/>
          <w:szCs w:val="24"/>
          <w:rtl/>
        </w:rPr>
        <w:t>7,500 ₪].</w:t>
      </w:r>
    </w:p>
    <w:p w:rsidR="004B6870" w:rsidRDefault="00BA1377" w:rsidP="00D85BE4">
      <w:pPr>
        <w:pStyle w:val="ae"/>
        <w:numPr>
          <w:ilvl w:val="0"/>
          <w:numId w:val="11"/>
        </w:numPr>
        <w:spacing w:line="360" w:lineRule="auto"/>
        <w:jc w:val="both"/>
        <w:rPr>
          <w:rFonts w:ascii="David" w:hAnsi="David" w:cs="David"/>
          <w:sz w:val="24"/>
          <w:szCs w:val="24"/>
        </w:rPr>
      </w:pPr>
      <w:r w:rsidRPr="00967FBD">
        <w:rPr>
          <w:rFonts w:ascii="David" w:hAnsi="David" w:cs="David" w:hint="cs"/>
          <w:b/>
          <w:bCs/>
          <w:sz w:val="24"/>
          <w:szCs w:val="24"/>
          <w:u w:val="single"/>
          <w:rtl/>
        </w:rPr>
        <w:t xml:space="preserve">התובע </w:t>
      </w:r>
      <w:r w:rsidR="00022440" w:rsidRPr="00967FBD">
        <w:rPr>
          <w:rFonts w:ascii="David" w:hAnsi="David" w:cs="David" w:hint="cs"/>
          <w:b/>
          <w:bCs/>
          <w:sz w:val="24"/>
          <w:szCs w:val="24"/>
          <w:u w:val="single"/>
          <w:rtl/>
        </w:rPr>
        <w:t xml:space="preserve"> </w:t>
      </w:r>
      <w:r w:rsidRPr="00967FBD">
        <w:rPr>
          <w:rFonts w:ascii="David" w:hAnsi="David" w:cs="David" w:hint="cs"/>
          <w:b/>
          <w:bCs/>
          <w:sz w:val="24"/>
          <w:szCs w:val="24"/>
          <w:u w:val="single"/>
          <w:rtl/>
        </w:rPr>
        <w:t xml:space="preserve">3 זכאי לפיצויים בסך כולל של </w:t>
      </w:r>
      <w:r w:rsidR="00967FBD" w:rsidRPr="00967FBD">
        <w:rPr>
          <w:rFonts w:ascii="David" w:hAnsi="David" w:cs="David" w:hint="cs"/>
          <w:b/>
          <w:bCs/>
          <w:sz w:val="24"/>
          <w:szCs w:val="24"/>
          <w:u w:val="single"/>
          <w:rtl/>
        </w:rPr>
        <w:t>584,854 ₪</w:t>
      </w:r>
      <w:r w:rsidR="00967FBD">
        <w:rPr>
          <w:rFonts w:ascii="David" w:hAnsi="David" w:cs="David" w:hint="cs"/>
          <w:sz w:val="24"/>
          <w:szCs w:val="24"/>
          <w:rtl/>
        </w:rPr>
        <w:t xml:space="preserve"> </w:t>
      </w:r>
      <w:r w:rsidR="004B6870">
        <w:rPr>
          <w:rFonts w:ascii="David" w:hAnsi="David" w:cs="David" w:hint="cs"/>
          <w:sz w:val="24"/>
          <w:szCs w:val="24"/>
          <w:rtl/>
        </w:rPr>
        <w:t xml:space="preserve">[בגין אובדן התמיכה - 467,354 ₪; בגין אובדן שירותי אב </w:t>
      </w:r>
      <w:r w:rsidR="004B6870">
        <w:rPr>
          <w:rFonts w:ascii="David" w:hAnsi="David" w:cs="David"/>
          <w:sz w:val="24"/>
          <w:szCs w:val="24"/>
          <w:rtl/>
        </w:rPr>
        <w:t>–</w:t>
      </w:r>
      <w:r w:rsidR="004B6870">
        <w:rPr>
          <w:rFonts w:ascii="David" w:hAnsi="David" w:cs="David" w:hint="cs"/>
          <w:sz w:val="24"/>
          <w:szCs w:val="24"/>
          <w:rtl/>
        </w:rPr>
        <w:t xml:space="preserve"> 110,000 ₪; </w:t>
      </w:r>
      <w:r w:rsidR="00D85BE4">
        <w:rPr>
          <w:rFonts w:ascii="David" w:hAnsi="David" w:cs="David" w:hint="cs"/>
          <w:sz w:val="24"/>
          <w:szCs w:val="24"/>
          <w:rtl/>
        </w:rPr>
        <w:t>ו</w:t>
      </w:r>
      <w:r w:rsidR="004B6870">
        <w:rPr>
          <w:rFonts w:ascii="David" w:hAnsi="David" w:cs="David" w:hint="cs"/>
          <w:sz w:val="24"/>
          <w:szCs w:val="24"/>
          <w:rtl/>
        </w:rPr>
        <w:t xml:space="preserve">בגין הוצאות המצבה </w:t>
      </w:r>
      <w:r w:rsidR="00D85BE4">
        <w:rPr>
          <w:rFonts w:ascii="David" w:hAnsi="David" w:cs="David" w:hint="cs"/>
          <w:sz w:val="24"/>
          <w:szCs w:val="24"/>
          <w:rtl/>
        </w:rPr>
        <w:t>-</w:t>
      </w:r>
      <w:r w:rsidR="004B6870">
        <w:rPr>
          <w:rFonts w:ascii="David" w:hAnsi="David" w:cs="David" w:hint="cs"/>
          <w:sz w:val="24"/>
          <w:szCs w:val="24"/>
          <w:rtl/>
        </w:rPr>
        <w:t xml:space="preserve"> 7,500 ₪]. </w:t>
      </w:r>
    </w:p>
    <w:p w:rsidR="004B6870" w:rsidRDefault="00BA1377" w:rsidP="00D85BE4">
      <w:pPr>
        <w:pStyle w:val="ae"/>
        <w:numPr>
          <w:ilvl w:val="0"/>
          <w:numId w:val="11"/>
        </w:numPr>
        <w:spacing w:line="360" w:lineRule="auto"/>
        <w:jc w:val="both"/>
        <w:rPr>
          <w:rFonts w:ascii="David" w:hAnsi="David" w:cs="David"/>
          <w:sz w:val="24"/>
          <w:szCs w:val="24"/>
        </w:rPr>
      </w:pPr>
      <w:r w:rsidRPr="00967FBD">
        <w:rPr>
          <w:rFonts w:ascii="David" w:hAnsi="David" w:cs="David" w:hint="cs"/>
          <w:b/>
          <w:bCs/>
          <w:color w:val="000000"/>
          <w:spacing w:val="10"/>
          <w:sz w:val="24"/>
          <w:szCs w:val="24"/>
          <w:u w:val="single"/>
          <w:rtl/>
        </w:rPr>
        <w:t xml:space="preserve">התובעת 5 זכאית לפיצויים בסך כולל של </w:t>
      </w:r>
      <w:r w:rsidR="00967FBD" w:rsidRPr="00967FBD">
        <w:rPr>
          <w:rFonts w:ascii="David" w:hAnsi="David" w:cs="David" w:hint="cs"/>
          <w:b/>
          <w:bCs/>
          <w:color w:val="000000"/>
          <w:spacing w:val="10"/>
          <w:sz w:val="24"/>
          <w:szCs w:val="24"/>
          <w:u w:val="single"/>
          <w:rtl/>
        </w:rPr>
        <w:t>889,557 ₪</w:t>
      </w:r>
      <w:r w:rsidR="00967FBD">
        <w:rPr>
          <w:rFonts w:ascii="David" w:hAnsi="David" w:cs="David" w:hint="cs"/>
          <w:color w:val="000000"/>
          <w:spacing w:val="10"/>
          <w:sz w:val="24"/>
          <w:szCs w:val="24"/>
          <w:rtl/>
        </w:rPr>
        <w:t xml:space="preserve"> </w:t>
      </w:r>
      <w:r w:rsidR="00967FBD">
        <w:rPr>
          <w:rFonts w:ascii="David" w:hAnsi="David" w:cs="David" w:hint="cs"/>
          <w:sz w:val="24"/>
          <w:szCs w:val="24"/>
          <w:rtl/>
        </w:rPr>
        <w:t>[</w:t>
      </w:r>
      <w:r w:rsidR="004B6870">
        <w:rPr>
          <w:rFonts w:ascii="David" w:hAnsi="David" w:cs="David" w:hint="cs"/>
          <w:sz w:val="24"/>
          <w:szCs w:val="24"/>
          <w:rtl/>
        </w:rPr>
        <w:t xml:space="preserve">בגין אובדן התמיכה </w:t>
      </w:r>
      <w:r w:rsidR="00D85BE4">
        <w:rPr>
          <w:rFonts w:ascii="David" w:hAnsi="David" w:cs="David" w:hint="cs"/>
          <w:sz w:val="24"/>
          <w:szCs w:val="24"/>
          <w:rtl/>
        </w:rPr>
        <w:t>-</w:t>
      </w:r>
      <w:r w:rsidR="004B6870">
        <w:rPr>
          <w:rFonts w:ascii="David" w:hAnsi="David" w:cs="David" w:hint="cs"/>
          <w:sz w:val="24"/>
          <w:szCs w:val="24"/>
          <w:rtl/>
        </w:rPr>
        <w:t xml:space="preserve"> 699,557 ₪; </w:t>
      </w:r>
      <w:r w:rsidR="00D85BE4">
        <w:rPr>
          <w:rFonts w:ascii="David" w:hAnsi="David" w:cs="David" w:hint="cs"/>
          <w:sz w:val="24"/>
          <w:szCs w:val="24"/>
          <w:rtl/>
        </w:rPr>
        <w:t>ו</w:t>
      </w:r>
      <w:r w:rsidR="004B6870">
        <w:rPr>
          <w:rFonts w:ascii="David" w:hAnsi="David" w:cs="David" w:hint="cs"/>
          <w:sz w:val="24"/>
          <w:szCs w:val="24"/>
          <w:rtl/>
        </w:rPr>
        <w:t xml:space="preserve">בגין אובדן שירותי אב </w:t>
      </w:r>
      <w:r w:rsidR="00D85BE4">
        <w:rPr>
          <w:rFonts w:ascii="David" w:hAnsi="David" w:cs="David" w:hint="cs"/>
          <w:sz w:val="24"/>
          <w:szCs w:val="24"/>
          <w:rtl/>
        </w:rPr>
        <w:t>- 190,000 ₪]</w:t>
      </w:r>
    </w:p>
    <w:p w:rsidR="00BA1377" w:rsidRDefault="00967FBD" w:rsidP="00875B1C">
      <w:pPr>
        <w:pStyle w:val="ae"/>
        <w:numPr>
          <w:ilvl w:val="0"/>
          <w:numId w:val="11"/>
        </w:numPr>
        <w:spacing w:line="360" w:lineRule="auto"/>
        <w:jc w:val="both"/>
        <w:rPr>
          <w:rFonts w:ascii="David" w:hAnsi="David" w:cs="David"/>
          <w:color w:val="000000"/>
          <w:spacing w:val="10"/>
          <w:sz w:val="24"/>
          <w:szCs w:val="24"/>
        </w:rPr>
      </w:pPr>
      <w:r w:rsidRPr="004108BE">
        <w:rPr>
          <w:rFonts w:ascii="David" w:hAnsi="David" w:cs="David" w:hint="cs"/>
          <w:b/>
          <w:bCs/>
          <w:color w:val="000000"/>
          <w:spacing w:val="10"/>
          <w:sz w:val="24"/>
          <w:szCs w:val="24"/>
          <w:u w:val="single"/>
          <w:rtl/>
        </w:rPr>
        <w:t>מסכום זה יש לנכות את סך קצב</w:t>
      </w:r>
      <w:r w:rsidR="002834D1" w:rsidRPr="004108BE">
        <w:rPr>
          <w:rFonts w:ascii="David" w:hAnsi="David" w:cs="David" w:hint="cs"/>
          <w:b/>
          <w:bCs/>
          <w:color w:val="000000"/>
          <w:spacing w:val="10"/>
          <w:sz w:val="24"/>
          <w:szCs w:val="24"/>
          <w:u w:val="single"/>
          <w:rtl/>
        </w:rPr>
        <w:t>א</w:t>
      </w:r>
      <w:r w:rsidRPr="004108BE">
        <w:rPr>
          <w:rFonts w:ascii="David" w:hAnsi="David" w:cs="David" w:hint="cs"/>
          <w:b/>
          <w:bCs/>
          <w:color w:val="000000"/>
          <w:spacing w:val="10"/>
          <w:sz w:val="24"/>
          <w:szCs w:val="24"/>
          <w:u w:val="single"/>
          <w:rtl/>
        </w:rPr>
        <w:t>ות השארים שכל אחד מהילדים, התלויים, קיבל ויקבל מאת הביטוח הלאומי בעקבות פטירתו של אביו</w:t>
      </w:r>
      <w:r>
        <w:rPr>
          <w:rFonts w:ascii="David" w:hAnsi="David" w:cs="David" w:hint="cs"/>
          <w:color w:val="000000"/>
          <w:spacing w:val="10"/>
          <w:sz w:val="24"/>
          <w:szCs w:val="24"/>
          <w:rtl/>
        </w:rPr>
        <w:t xml:space="preserve">. הנתבעת הציגה </w:t>
      </w:r>
      <w:r w:rsidR="00875B1C">
        <w:rPr>
          <w:rFonts w:ascii="David" w:hAnsi="David" w:cs="David" w:hint="cs"/>
          <w:color w:val="000000"/>
          <w:spacing w:val="10"/>
          <w:sz w:val="24"/>
          <w:szCs w:val="24"/>
          <w:rtl/>
        </w:rPr>
        <w:t>חוות דעת אקטוארית מיום 1.5.2022 לגבי היוון קצב</w:t>
      </w:r>
      <w:r w:rsidR="002834D1">
        <w:rPr>
          <w:rFonts w:ascii="David" w:hAnsi="David" w:cs="David" w:hint="cs"/>
          <w:color w:val="000000"/>
          <w:spacing w:val="10"/>
          <w:sz w:val="24"/>
          <w:szCs w:val="24"/>
          <w:rtl/>
        </w:rPr>
        <w:t>א</w:t>
      </w:r>
      <w:r w:rsidR="00875B1C">
        <w:rPr>
          <w:rFonts w:ascii="David" w:hAnsi="David" w:cs="David" w:hint="cs"/>
          <w:color w:val="000000"/>
          <w:spacing w:val="10"/>
          <w:sz w:val="24"/>
          <w:szCs w:val="24"/>
          <w:rtl/>
        </w:rPr>
        <w:t>ות שארים לילדי המנוח מאת המוסד לביטוח לאומי.</w:t>
      </w:r>
    </w:p>
    <w:p w:rsidR="00875B1C" w:rsidRDefault="00875B1C" w:rsidP="000A0064">
      <w:pPr>
        <w:pStyle w:val="ae"/>
        <w:numPr>
          <w:ilvl w:val="0"/>
          <w:numId w:val="11"/>
        </w:numPr>
        <w:spacing w:line="360" w:lineRule="auto"/>
        <w:jc w:val="both"/>
        <w:rPr>
          <w:rFonts w:ascii="David" w:hAnsi="David" w:cs="David"/>
          <w:color w:val="000000"/>
          <w:spacing w:val="10"/>
          <w:sz w:val="24"/>
          <w:szCs w:val="24"/>
        </w:rPr>
      </w:pPr>
      <w:r>
        <w:rPr>
          <w:rFonts w:ascii="David" w:hAnsi="David" w:cs="David" w:hint="cs"/>
          <w:color w:val="000000"/>
          <w:spacing w:val="10"/>
          <w:sz w:val="24"/>
          <w:szCs w:val="24"/>
          <w:rtl/>
        </w:rPr>
        <w:t xml:space="preserve">על </w:t>
      </w:r>
      <w:r w:rsidR="002834D1">
        <w:rPr>
          <w:rFonts w:ascii="David" w:hAnsi="David" w:cs="David" w:hint="cs"/>
          <w:color w:val="000000"/>
          <w:spacing w:val="10"/>
          <w:sz w:val="24"/>
          <w:szCs w:val="24"/>
          <w:rtl/>
        </w:rPr>
        <w:t xml:space="preserve">פי חוות הדעת, סך </w:t>
      </w:r>
      <w:r>
        <w:rPr>
          <w:rFonts w:ascii="David" w:hAnsi="David" w:cs="David" w:hint="cs"/>
          <w:color w:val="000000"/>
          <w:spacing w:val="10"/>
          <w:sz w:val="24"/>
          <w:szCs w:val="24"/>
          <w:rtl/>
        </w:rPr>
        <w:t>קצב</w:t>
      </w:r>
      <w:r w:rsidR="002834D1">
        <w:rPr>
          <w:rFonts w:ascii="David" w:hAnsi="David" w:cs="David" w:hint="cs"/>
          <w:color w:val="000000"/>
          <w:spacing w:val="10"/>
          <w:sz w:val="24"/>
          <w:szCs w:val="24"/>
          <w:rtl/>
        </w:rPr>
        <w:t>א</w:t>
      </w:r>
      <w:r>
        <w:rPr>
          <w:rFonts w:ascii="David" w:hAnsi="David" w:cs="David" w:hint="cs"/>
          <w:color w:val="000000"/>
          <w:spacing w:val="10"/>
          <w:sz w:val="24"/>
          <w:szCs w:val="24"/>
          <w:rtl/>
        </w:rPr>
        <w:t xml:space="preserve">ות </w:t>
      </w:r>
      <w:r w:rsidR="002834D1">
        <w:rPr>
          <w:rFonts w:ascii="David" w:hAnsi="David" w:cs="David" w:hint="cs"/>
          <w:color w:val="000000"/>
          <w:spacing w:val="10"/>
          <w:sz w:val="24"/>
          <w:szCs w:val="24"/>
          <w:rtl/>
        </w:rPr>
        <w:t>השארים</w:t>
      </w:r>
      <w:r>
        <w:rPr>
          <w:rFonts w:ascii="David" w:hAnsi="David" w:cs="David" w:hint="cs"/>
          <w:color w:val="000000"/>
          <w:spacing w:val="10"/>
          <w:sz w:val="24"/>
          <w:szCs w:val="24"/>
          <w:rtl/>
        </w:rPr>
        <w:t xml:space="preserve"> </w:t>
      </w:r>
      <w:r w:rsidR="002834D1">
        <w:rPr>
          <w:rFonts w:ascii="David" w:hAnsi="David" w:cs="David" w:hint="cs"/>
          <w:color w:val="000000"/>
          <w:spacing w:val="10"/>
          <w:sz w:val="24"/>
          <w:szCs w:val="24"/>
          <w:rtl/>
        </w:rPr>
        <w:t xml:space="preserve">שקיבלו ויקבלו </w:t>
      </w:r>
      <w:r>
        <w:rPr>
          <w:rFonts w:ascii="David" w:hAnsi="David" w:cs="David" w:hint="cs"/>
          <w:color w:val="000000"/>
          <w:spacing w:val="10"/>
          <w:sz w:val="24"/>
          <w:szCs w:val="24"/>
          <w:rtl/>
        </w:rPr>
        <w:t xml:space="preserve">התובעים 2 ו-3 </w:t>
      </w:r>
      <w:r w:rsidR="002834D1">
        <w:rPr>
          <w:rFonts w:ascii="David" w:hAnsi="David" w:cs="David" w:hint="cs"/>
          <w:color w:val="000000"/>
          <w:spacing w:val="10"/>
          <w:sz w:val="24"/>
          <w:szCs w:val="24"/>
          <w:rtl/>
        </w:rPr>
        <w:t>מסתכם ב-283,243 ₪. בגין יחס הגילאים בין הילדים</w:t>
      </w:r>
      <w:r w:rsidR="000A0064">
        <w:rPr>
          <w:rFonts w:ascii="David" w:hAnsi="David" w:cs="David" w:hint="cs"/>
          <w:color w:val="000000"/>
          <w:spacing w:val="10"/>
          <w:sz w:val="24"/>
          <w:szCs w:val="24"/>
          <w:rtl/>
        </w:rPr>
        <w:t xml:space="preserve"> (הפרש של כשנתיים)</w:t>
      </w:r>
      <w:r w:rsidR="002834D1">
        <w:rPr>
          <w:rFonts w:ascii="David" w:hAnsi="David" w:cs="David" w:hint="cs"/>
          <w:color w:val="000000"/>
          <w:spacing w:val="10"/>
          <w:sz w:val="24"/>
          <w:szCs w:val="24"/>
          <w:rtl/>
        </w:rPr>
        <w:t xml:space="preserve">, אייחס לתובעת 2 ניכוי בסך של </w:t>
      </w:r>
      <w:r w:rsidR="000A0064">
        <w:rPr>
          <w:rFonts w:ascii="David" w:hAnsi="David" w:cs="David" w:hint="cs"/>
          <w:color w:val="000000"/>
          <w:spacing w:val="10"/>
          <w:sz w:val="24"/>
          <w:szCs w:val="24"/>
          <w:rtl/>
        </w:rPr>
        <w:t xml:space="preserve">134,238 ₪, ואת היתרה - כניכוי לתובע 3, בסך 149,005 </w:t>
      </w:r>
      <w:r w:rsidR="002834D1">
        <w:rPr>
          <w:rFonts w:ascii="David" w:hAnsi="David" w:cs="David" w:hint="cs"/>
          <w:color w:val="000000"/>
          <w:spacing w:val="10"/>
          <w:sz w:val="24"/>
          <w:szCs w:val="24"/>
          <w:rtl/>
        </w:rPr>
        <w:t xml:space="preserve"> </w:t>
      </w:r>
      <w:r w:rsidR="000A0064">
        <w:rPr>
          <w:rFonts w:ascii="David" w:hAnsi="David" w:cs="David" w:hint="cs"/>
          <w:color w:val="000000"/>
          <w:spacing w:val="10"/>
          <w:sz w:val="24"/>
          <w:szCs w:val="24"/>
          <w:rtl/>
        </w:rPr>
        <w:t xml:space="preserve">₪. כל אחד מסכומים אלה יש לנכות מסך הפיצויים שקבעתי לכל אחד מהם. </w:t>
      </w:r>
    </w:p>
    <w:p w:rsidR="000A0064" w:rsidRDefault="000A0064" w:rsidP="000A0064">
      <w:pPr>
        <w:pStyle w:val="ae"/>
        <w:numPr>
          <w:ilvl w:val="0"/>
          <w:numId w:val="11"/>
        </w:numPr>
        <w:spacing w:line="360" w:lineRule="auto"/>
        <w:jc w:val="both"/>
        <w:rPr>
          <w:rFonts w:ascii="David" w:hAnsi="David" w:cs="David"/>
          <w:color w:val="000000"/>
          <w:spacing w:val="10"/>
          <w:sz w:val="24"/>
          <w:szCs w:val="24"/>
        </w:rPr>
      </w:pPr>
      <w:r>
        <w:rPr>
          <w:rFonts w:ascii="David" w:hAnsi="David" w:cs="David" w:hint="cs"/>
          <w:color w:val="000000"/>
          <w:spacing w:val="10"/>
          <w:sz w:val="24"/>
          <w:szCs w:val="24"/>
          <w:rtl/>
        </w:rPr>
        <w:t>על פי חוות הדעת, סך קצבאות השארים שקיבלה ותקבל התובעת 5 מסתכם ב-243,861 ₪, ויש לנכותו מסך הפיצויים שקבעתי לה.</w:t>
      </w:r>
    </w:p>
    <w:p w:rsidR="0083057F" w:rsidRPr="00AB6498" w:rsidRDefault="0083057F" w:rsidP="00BA1377">
      <w:pPr>
        <w:pStyle w:val="ae"/>
        <w:numPr>
          <w:ilvl w:val="0"/>
          <w:numId w:val="11"/>
        </w:numPr>
        <w:spacing w:line="360" w:lineRule="auto"/>
        <w:jc w:val="both"/>
        <w:rPr>
          <w:rFonts w:ascii="David" w:hAnsi="David" w:cs="David"/>
          <w:b/>
          <w:bCs/>
          <w:color w:val="000000"/>
          <w:spacing w:val="10"/>
          <w:sz w:val="24"/>
          <w:szCs w:val="24"/>
        </w:rPr>
      </w:pPr>
      <w:r w:rsidRPr="005D369C">
        <w:rPr>
          <w:rFonts w:ascii="David" w:hAnsi="David" w:cs="David" w:hint="cs"/>
          <w:b/>
          <w:bCs/>
          <w:color w:val="000000"/>
          <w:spacing w:val="10"/>
          <w:sz w:val="24"/>
          <w:szCs w:val="24"/>
          <w:u w:val="single"/>
          <w:rtl/>
        </w:rPr>
        <w:t>אשר על כן, אני קובע כי</w:t>
      </w:r>
      <w:r w:rsidRPr="00AB6498">
        <w:rPr>
          <w:rFonts w:ascii="David" w:hAnsi="David" w:cs="David" w:hint="cs"/>
          <w:b/>
          <w:bCs/>
          <w:color w:val="000000"/>
          <w:spacing w:val="10"/>
          <w:sz w:val="24"/>
          <w:szCs w:val="24"/>
          <w:rtl/>
        </w:rPr>
        <w:t>:</w:t>
      </w:r>
    </w:p>
    <w:p w:rsidR="00BA1377" w:rsidRPr="00AB6498" w:rsidRDefault="0083057F" w:rsidP="005D369C">
      <w:pPr>
        <w:pStyle w:val="ae"/>
        <w:numPr>
          <w:ilvl w:val="1"/>
          <w:numId w:val="11"/>
        </w:numPr>
        <w:spacing w:line="360" w:lineRule="auto"/>
        <w:jc w:val="both"/>
        <w:rPr>
          <w:rFonts w:ascii="David" w:hAnsi="David" w:cs="David"/>
          <w:b/>
          <w:bCs/>
          <w:color w:val="000000"/>
          <w:spacing w:val="10"/>
          <w:sz w:val="24"/>
          <w:szCs w:val="24"/>
        </w:rPr>
      </w:pPr>
      <w:r w:rsidRPr="005D369C">
        <w:rPr>
          <w:rFonts w:ascii="David" w:hAnsi="David" w:cs="David" w:hint="cs"/>
          <w:b/>
          <w:bCs/>
          <w:color w:val="000000"/>
          <w:spacing w:val="10"/>
          <w:sz w:val="24"/>
          <w:szCs w:val="24"/>
          <w:u w:val="single"/>
          <w:rtl/>
        </w:rPr>
        <w:t>התובעת 2 זכאית לפיצויים בנדון (לאחר ניכויים) בסך של 357,343</w:t>
      </w:r>
      <w:r w:rsidR="005D369C">
        <w:rPr>
          <w:rFonts w:ascii="David" w:hAnsi="David" w:cs="David" w:hint="cs"/>
          <w:b/>
          <w:bCs/>
          <w:color w:val="000000"/>
          <w:spacing w:val="10"/>
          <w:sz w:val="24"/>
          <w:szCs w:val="24"/>
          <w:u w:val="single"/>
          <w:rtl/>
        </w:rPr>
        <w:t xml:space="preserve"> </w:t>
      </w:r>
      <w:r w:rsidRPr="005D369C">
        <w:rPr>
          <w:rFonts w:ascii="David" w:hAnsi="David" w:cs="David" w:hint="cs"/>
          <w:b/>
          <w:bCs/>
          <w:color w:val="000000"/>
          <w:spacing w:val="10"/>
          <w:sz w:val="24"/>
          <w:szCs w:val="24"/>
          <w:u w:val="single"/>
          <w:rtl/>
        </w:rPr>
        <w:t>₪</w:t>
      </w:r>
      <w:r w:rsidR="005D369C">
        <w:rPr>
          <w:rFonts w:ascii="David" w:hAnsi="David" w:cs="David" w:hint="cs"/>
          <w:b/>
          <w:bCs/>
          <w:color w:val="000000"/>
          <w:spacing w:val="10"/>
          <w:sz w:val="24"/>
          <w:szCs w:val="24"/>
          <w:rtl/>
        </w:rPr>
        <w:t xml:space="preserve"> </w:t>
      </w:r>
      <w:r w:rsidRPr="00AB6498">
        <w:rPr>
          <w:rFonts w:ascii="David" w:hAnsi="David" w:cs="David" w:hint="cs"/>
          <w:b/>
          <w:bCs/>
          <w:color w:val="000000"/>
          <w:spacing w:val="10"/>
          <w:sz w:val="24"/>
          <w:szCs w:val="24"/>
          <w:rtl/>
        </w:rPr>
        <w:t>[491,581 פחות 134,238].</w:t>
      </w:r>
    </w:p>
    <w:p w:rsidR="0083057F" w:rsidRPr="00AB6498" w:rsidRDefault="0083057F" w:rsidP="0083057F">
      <w:pPr>
        <w:pStyle w:val="ae"/>
        <w:numPr>
          <w:ilvl w:val="1"/>
          <w:numId w:val="11"/>
        </w:numPr>
        <w:spacing w:line="360" w:lineRule="auto"/>
        <w:jc w:val="both"/>
        <w:rPr>
          <w:rFonts w:ascii="David" w:hAnsi="David" w:cs="David"/>
          <w:b/>
          <w:bCs/>
          <w:color w:val="000000"/>
          <w:spacing w:val="10"/>
          <w:sz w:val="24"/>
          <w:szCs w:val="24"/>
        </w:rPr>
      </w:pPr>
      <w:r w:rsidRPr="005D369C">
        <w:rPr>
          <w:rFonts w:ascii="David" w:hAnsi="David" w:cs="David" w:hint="cs"/>
          <w:b/>
          <w:bCs/>
          <w:color w:val="000000"/>
          <w:spacing w:val="10"/>
          <w:sz w:val="24"/>
          <w:szCs w:val="24"/>
          <w:u w:val="single"/>
          <w:rtl/>
        </w:rPr>
        <w:t xml:space="preserve">התובע 3 זכאי לפיצויים בנדון (לאחר ניכויים) בסך של </w:t>
      </w:r>
      <w:r w:rsidR="00AB6498" w:rsidRPr="005D369C">
        <w:rPr>
          <w:rFonts w:ascii="David" w:hAnsi="David" w:cs="David" w:hint="cs"/>
          <w:b/>
          <w:bCs/>
          <w:color w:val="000000"/>
          <w:spacing w:val="10"/>
          <w:sz w:val="24"/>
          <w:szCs w:val="24"/>
          <w:u w:val="single"/>
          <w:rtl/>
        </w:rPr>
        <w:t>435,849 ₪</w:t>
      </w:r>
      <w:r w:rsidRPr="00AB6498">
        <w:rPr>
          <w:rFonts w:ascii="David" w:hAnsi="David" w:cs="David" w:hint="cs"/>
          <w:b/>
          <w:bCs/>
          <w:color w:val="000000"/>
          <w:spacing w:val="10"/>
          <w:sz w:val="24"/>
          <w:szCs w:val="24"/>
          <w:rtl/>
        </w:rPr>
        <w:t xml:space="preserve"> [584,854 פחות 149,005].</w:t>
      </w:r>
    </w:p>
    <w:p w:rsidR="0083057F" w:rsidRPr="00AB6498" w:rsidRDefault="0083057F" w:rsidP="0083057F">
      <w:pPr>
        <w:pStyle w:val="ae"/>
        <w:numPr>
          <w:ilvl w:val="1"/>
          <w:numId w:val="11"/>
        </w:numPr>
        <w:spacing w:line="360" w:lineRule="auto"/>
        <w:jc w:val="both"/>
        <w:rPr>
          <w:rFonts w:ascii="David" w:hAnsi="David" w:cs="David"/>
          <w:b/>
          <w:bCs/>
          <w:color w:val="000000"/>
          <w:spacing w:val="10"/>
          <w:sz w:val="24"/>
          <w:szCs w:val="24"/>
        </w:rPr>
      </w:pPr>
      <w:r w:rsidRPr="005D369C">
        <w:rPr>
          <w:rFonts w:ascii="David" w:hAnsi="David" w:cs="David" w:hint="cs"/>
          <w:b/>
          <w:bCs/>
          <w:color w:val="000000"/>
          <w:spacing w:val="10"/>
          <w:sz w:val="24"/>
          <w:szCs w:val="24"/>
          <w:u w:val="single"/>
          <w:rtl/>
        </w:rPr>
        <w:t>התובעת 5 זכאית לפיצויים בנדון (לאחר ניכויים) בסך של</w:t>
      </w:r>
      <w:r w:rsidR="00AB6498" w:rsidRPr="005D369C">
        <w:rPr>
          <w:rFonts w:ascii="David" w:hAnsi="David" w:cs="David" w:hint="cs"/>
          <w:b/>
          <w:bCs/>
          <w:color w:val="000000"/>
          <w:spacing w:val="10"/>
          <w:sz w:val="24"/>
          <w:szCs w:val="24"/>
          <w:u w:val="single"/>
          <w:rtl/>
        </w:rPr>
        <w:t xml:space="preserve"> 645,696 ₪</w:t>
      </w:r>
      <w:r w:rsidRPr="00AB6498">
        <w:rPr>
          <w:rFonts w:ascii="David" w:hAnsi="David" w:cs="David" w:hint="cs"/>
          <w:b/>
          <w:bCs/>
          <w:color w:val="000000"/>
          <w:spacing w:val="10"/>
          <w:sz w:val="24"/>
          <w:szCs w:val="24"/>
          <w:rtl/>
        </w:rPr>
        <w:t xml:space="preserve"> [889,557 פחות 243,861]. </w:t>
      </w:r>
    </w:p>
    <w:p w:rsidR="00E8114F" w:rsidRPr="005D369C" w:rsidRDefault="00E8114F" w:rsidP="005D369C">
      <w:pPr>
        <w:shd w:val="clear" w:color="auto" w:fill="FFFFFF"/>
        <w:spacing w:line="360" w:lineRule="auto"/>
        <w:ind w:right="425"/>
        <w:jc w:val="both"/>
        <w:rPr>
          <w:rFonts w:ascii="David" w:hAnsi="David"/>
          <w:b/>
          <w:bCs/>
          <w:color w:val="000000"/>
          <w:spacing w:val="10"/>
          <w:sz w:val="28"/>
          <w:szCs w:val="28"/>
          <w:u w:val="single"/>
        </w:rPr>
      </w:pPr>
      <w:r w:rsidRPr="005D369C">
        <w:rPr>
          <w:rFonts w:ascii="David" w:hAnsi="David"/>
          <w:b/>
          <w:bCs/>
          <w:color w:val="000000"/>
          <w:spacing w:val="10"/>
          <w:sz w:val="28"/>
          <w:szCs w:val="28"/>
          <w:u w:val="single"/>
          <w:rtl/>
        </w:rPr>
        <w:t>סוף דבר</w:t>
      </w:r>
    </w:p>
    <w:p w:rsidR="00E8114F" w:rsidRPr="00C7387A" w:rsidRDefault="00E8114F" w:rsidP="00E8114F">
      <w:pPr>
        <w:spacing w:line="360" w:lineRule="auto"/>
        <w:ind w:left="360"/>
        <w:jc w:val="both"/>
        <w:rPr>
          <w:rFonts w:ascii="David" w:hAnsi="David"/>
          <w:b/>
          <w:bCs/>
          <w:u w:val="single"/>
        </w:rPr>
      </w:pPr>
    </w:p>
    <w:p w:rsidR="00E8114F" w:rsidRPr="00C7387A" w:rsidRDefault="00E8114F" w:rsidP="00E8114F">
      <w:pPr>
        <w:spacing w:line="360" w:lineRule="auto"/>
        <w:ind w:left="360"/>
        <w:jc w:val="both"/>
        <w:rPr>
          <w:rFonts w:ascii="David" w:hAnsi="David"/>
          <w:b/>
          <w:bCs/>
          <w:rtl/>
        </w:rPr>
      </w:pPr>
      <w:r w:rsidRPr="00C7387A">
        <w:rPr>
          <w:rFonts w:ascii="David" w:hAnsi="David"/>
          <w:b/>
          <w:bCs/>
          <w:u w:val="single"/>
          <w:rtl/>
        </w:rPr>
        <w:lastRenderedPageBreak/>
        <w:t>לאור כל האמור בפסק דין זה לעיל, אני פוסק כדלקמן</w:t>
      </w:r>
      <w:r w:rsidRPr="00C7387A">
        <w:rPr>
          <w:rFonts w:ascii="David" w:hAnsi="David"/>
          <w:b/>
          <w:bCs/>
          <w:rtl/>
        </w:rPr>
        <w:t>:</w:t>
      </w:r>
    </w:p>
    <w:p w:rsidR="005D369C" w:rsidRDefault="005D369C" w:rsidP="00E8114F">
      <w:pPr>
        <w:spacing w:line="360" w:lineRule="auto"/>
        <w:ind w:left="360"/>
        <w:jc w:val="both"/>
        <w:rPr>
          <w:rFonts w:ascii="David" w:hAnsi="David"/>
          <w:b/>
          <w:bCs/>
          <w:rtl/>
        </w:rPr>
      </w:pPr>
    </w:p>
    <w:p w:rsidR="005D369C" w:rsidRDefault="00EE68B2" w:rsidP="00EE68B2">
      <w:pPr>
        <w:pStyle w:val="ae"/>
        <w:numPr>
          <w:ilvl w:val="0"/>
          <w:numId w:val="13"/>
        </w:numPr>
        <w:spacing w:line="360" w:lineRule="auto"/>
        <w:jc w:val="both"/>
        <w:rPr>
          <w:rFonts w:ascii="David" w:hAnsi="David" w:cs="David"/>
          <w:b/>
          <w:bCs/>
          <w:sz w:val="24"/>
          <w:szCs w:val="24"/>
        </w:rPr>
      </w:pPr>
      <w:r w:rsidRPr="00DE08E3">
        <w:rPr>
          <w:rFonts w:ascii="David" w:hAnsi="David" w:cs="David"/>
          <w:b/>
          <w:bCs/>
          <w:sz w:val="24"/>
          <w:szCs w:val="24"/>
          <w:rtl/>
        </w:rPr>
        <w:t xml:space="preserve">התביעה </w:t>
      </w:r>
      <w:r w:rsidR="006D3C4B">
        <w:rPr>
          <w:rFonts w:ascii="David" w:hAnsi="David" w:cs="David" w:hint="cs"/>
          <w:b/>
          <w:bCs/>
          <w:sz w:val="24"/>
          <w:szCs w:val="24"/>
          <w:rtl/>
        </w:rPr>
        <w:t>ב</w:t>
      </w:r>
      <w:r>
        <w:rPr>
          <w:rFonts w:ascii="David" w:hAnsi="David" w:cs="David" w:hint="cs"/>
          <w:b/>
          <w:bCs/>
          <w:sz w:val="24"/>
          <w:szCs w:val="24"/>
          <w:rtl/>
        </w:rPr>
        <w:t>-</w:t>
      </w:r>
      <w:r w:rsidR="005D369C" w:rsidRPr="00DE08E3">
        <w:rPr>
          <w:rFonts w:ascii="David" w:hAnsi="David" w:cs="David"/>
          <w:b/>
          <w:bCs/>
          <w:sz w:val="24"/>
          <w:szCs w:val="24"/>
          <w:rtl/>
        </w:rPr>
        <w:t xml:space="preserve">ת"א 48127-12-19 מתקבלת, כך </w:t>
      </w:r>
      <w:r w:rsidR="005D369C" w:rsidRPr="007B2360">
        <w:rPr>
          <w:rFonts w:ascii="David" w:hAnsi="David" w:cs="David"/>
          <w:b/>
          <w:bCs/>
          <w:sz w:val="24"/>
          <w:szCs w:val="24"/>
          <w:rtl/>
        </w:rPr>
        <w:t>ש</w:t>
      </w:r>
      <w:r w:rsidR="007B2360" w:rsidRPr="007B2360">
        <w:rPr>
          <w:rFonts w:ascii="David" w:hAnsi="David" w:cs="David" w:hint="cs"/>
          <w:b/>
          <w:bCs/>
          <w:sz w:val="24"/>
          <w:szCs w:val="24"/>
          <w:rtl/>
        </w:rPr>
        <w:t xml:space="preserve">הנתבעת תשלם </w:t>
      </w:r>
      <w:r w:rsidR="007B2360">
        <w:rPr>
          <w:rFonts w:ascii="David" w:hAnsi="David" w:cs="David" w:hint="cs"/>
          <w:b/>
          <w:bCs/>
          <w:sz w:val="24"/>
          <w:szCs w:val="24"/>
          <w:u w:val="single"/>
          <w:rtl/>
        </w:rPr>
        <w:t>ל</w:t>
      </w:r>
      <w:r w:rsidR="005D369C" w:rsidRPr="00DE08E3">
        <w:rPr>
          <w:rFonts w:ascii="David" w:hAnsi="David" w:cs="David"/>
          <w:b/>
          <w:bCs/>
          <w:sz w:val="24"/>
          <w:szCs w:val="24"/>
          <w:u w:val="single"/>
          <w:rtl/>
        </w:rPr>
        <w:t>תובע</w:t>
      </w:r>
      <w:r w:rsidR="005D369C" w:rsidRPr="00DE08E3">
        <w:rPr>
          <w:rFonts w:ascii="David" w:hAnsi="David" w:cs="David" w:hint="cs"/>
          <w:b/>
          <w:bCs/>
          <w:sz w:val="24"/>
          <w:szCs w:val="24"/>
          <w:u w:val="single"/>
          <w:rtl/>
        </w:rPr>
        <w:t xml:space="preserve">ת </w:t>
      </w:r>
      <w:r w:rsidR="005D369C" w:rsidRPr="00EE68B2">
        <w:rPr>
          <w:rFonts w:ascii="David" w:hAnsi="David" w:cs="David" w:hint="cs"/>
          <w:b/>
          <w:bCs/>
          <w:sz w:val="24"/>
          <w:szCs w:val="24"/>
          <w:u w:val="single"/>
          <w:rtl/>
        </w:rPr>
        <w:t xml:space="preserve">2 </w:t>
      </w:r>
      <w:r w:rsidR="005D369C" w:rsidRPr="00EE68B2">
        <w:rPr>
          <w:rFonts w:ascii="David" w:hAnsi="David" w:cs="David"/>
          <w:b/>
          <w:bCs/>
          <w:sz w:val="24"/>
          <w:szCs w:val="24"/>
          <w:u w:val="single"/>
          <w:rtl/>
        </w:rPr>
        <w:t xml:space="preserve"> סך</w:t>
      </w:r>
      <w:r w:rsidR="005D369C" w:rsidRPr="00DE08E3">
        <w:rPr>
          <w:rFonts w:ascii="David" w:hAnsi="David" w:cs="David"/>
          <w:b/>
          <w:bCs/>
          <w:sz w:val="24"/>
          <w:szCs w:val="24"/>
          <w:u w:val="single"/>
          <w:rtl/>
        </w:rPr>
        <w:t xml:space="preserve"> </w:t>
      </w:r>
      <w:r w:rsidR="005D369C" w:rsidRPr="00DE08E3">
        <w:rPr>
          <w:rFonts w:ascii="David" w:hAnsi="David" w:cs="David" w:hint="cs"/>
          <w:b/>
          <w:bCs/>
          <w:sz w:val="24"/>
          <w:szCs w:val="24"/>
          <w:u w:val="single"/>
          <w:rtl/>
        </w:rPr>
        <w:t>357,343 ₪</w:t>
      </w:r>
      <w:r w:rsidR="005D369C" w:rsidRPr="00DE08E3">
        <w:rPr>
          <w:rFonts w:ascii="David" w:hAnsi="David" w:cs="David" w:hint="cs"/>
          <w:b/>
          <w:bCs/>
          <w:sz w:val="24"/>
          <w:szCs w:val="24"/>
          <w:rtl/>
        </w:rPr>
        <w:t xml:space="preserve">, </w:t>
      </w:r>
      <w:r w:rsidR="005D369C" w:rsidRPr="00DE08E3">
        <w:rPr>
          <w:rFonts w:ascii="David" w:hAnsi="David" w:cs="David" w:hint="cs"/>
          <w:b/>
          <w:bCs/>
          <w:sz w:val="24"/>
          <w:szCs w:val="24"/>
          <w:u w:val="single"/>
          <w:rtl/>
        </w:rPr>
        <w:t>ו</w:t>
      </w:r>
      <w:r w:rsidR="007B2360">
        <w:rPr>
          <w:rFonts w:ascii="David" w:hAnsi="David" w:cs="David" w:hint="cs"/>
          <w:b/>
          <w:bCs/>
          <w:sz w:val="24"/>
          <w:szCs w:val="24"/>
          <w:u w:val="single"/>
          <w:rtl/>
        </w:rPr>
        <w:t>ל</w:t>
      </w:r>
      <w:r w:rsidR="005D369C" w:rsidRPr="00DE08E3">
        <w:rPr>
          <w:rFonts w:ascii="David" w:hAnsi="David" w:cs="David" w:hint="cs"/>
          <w:b/>
          <w:bCs/>
          <w:sz w:val="24"/>
          <w:szCs w:val="24"/>
          <w:u w:val="single"/>
          <w:rtl/>
        </w:rPr>
        <w:t xml:space="preserve">תובע </w:t>
      </w:r>
      <w:r w:rsidR="005D369C" w:rsidRPr="00EE68B2">
        <w:rPr>
          <w:rFonts w:ascii="David" w:hAnsi="David" w:cs="David" w:hint="cs"/>
          <w:b/>
          <w:bCs/>
          <w:sz w:val="24"/>
          <w:szCs w:val="24"/>
          <w:u w:val="single"/>
          <w:rtl/>
        </w:rPr>
        <w:t xml:space="preserve">3 </w:t>
      </w:r>
      <w:r w:rsidR="007B2360" w:rsidRPr="00EE68B2">
        <w:rPr>
          <w:rFonts w:ascii="David" w:hAnsi="David" w:cs="David" w:hint="cs"/>
          <w:b/>
          <w:bCs/>
          <w:sz w:val="24"/>
          <w:szCs w:val="24"/>
          <w:u w:val="single"/>
          <w:rtl/>
        </w:rPr>
        <w:t>-</w:t>
      </w:r>
      <w:r w:rsidR="005D369C" w:rsidRPr="00EE68B2">
        <w:rPr>
          <w:rFonts w:ascii="David" w:hAnsi="David" w:cs="David" w:hint="cs"/>
          <w:b/>
          <w:bCs/>
          <w:sz w:val="24"/>
          <w:szCs w:val="24"/>
          <w:u w:val="single"/>
          <w:rtl/>
        </w:rPr>
        <w:t xml:space="preserve"> סך</w:t>
      </w:r>
      <w:r w:rsidR="005D369C" w:rsidRPr="00DE08E3">
        <w:rPr>
          <w:rFonts w:ascii="David" w:hAnsi="David" w:cs="David" w:hint="cs"/>
          <w:b/>
          <w:bCs/>
          <w:sz w:val="24"/>
          <w:szCs w:val="24"/>
          <w:u w:val="single"/>
          <w:rtl/>
        </w:rPr>
        <w:t xml:space="preserve"> 435,849 ₪</w:t>
      </w:r>
      <w:r w:rsidR="005D369C" w:rsidRPr="00DE08E3">
        <w:rPr>
          <w:rFonts w:ascii="David" w:hAnsi="David" w:cs="David" w:hint="cs"/>
          <w:b/>
          <w:bCs/>
          <w:sz w:val="24"/>
          <w:szCs w:val="24"/>
          <w:rtl/>
        </w:rPr>
        <w:t>.</w:t>
      </w:r>
    </w:p>
    <w:p w:rsidR="007B2360" w:rsidRDefault="007B2360" w:rsidP="004A363E">
      <w:pPr>
        <w:pStyle w:val="ae"/>
        <w:numPr>
          <w:ilvl w:val="0"/>
          <w:numId w:val="13"/>
        </w:numPr>
        <w:spacing w:line="360" w:lineRule="auto"/>
        <w:jc w:val="both"/>
        <w:rPr>
          <w:rFonts w:ascii="David" w:hAnsi="David" w:cs="David"/>
          <w:b/>
          <w:bCs/>
          <w:sz w:val="24"/>
          <w:szCs w:val="24"/>
        </w:rPr>
      </w:pPr>
      <w:r w:rsidRPr="007B2360">
        <w:rPr>
          <w:rFonts w:ascii="David" w:hAnsi="David" w:cs="David"/>
          <w:b/>
          <w:bCs/>
          <w:sz w:val="24"/>
          <w:szCs w:val="24"/>
          <w:rtl/>
        </w:rPr>
        <w:t>עוד</w:t>
      </w:r>
      <w:r>
        <w:rPr>
          <w:rFonts w:ascii="David" w:hAnsi="David" w:cs="David"/>
          <w:b/>
          <w:bCs/>
          <w:sz w:val="24"/>
          <w:szCs w:val="24"/>
          <w:rtl/>
        </w:rPr>
        <w:t xml:space="preserve"> תשלם הנתבעת לתובע</w:t>
      </w:r>
      <w:r>
        <w:rPr>
          <w:rFonts w:ascii="David" w:hAnsi="David" w:cs="David" w:hint="cs"/>
          <w:b/>
          <w:bCs/>
          <w:sz w:val="24"/>
          <w:szCs w:val="24"/>
          <w:rtl/>
        </w:rPr>
        <w:t xml:space="preserve">ים 1-3 </w:t>
      </w:r>
      <w:r w:rsidRPr="006D3C4B">
        <w:rPr>
          <w:rFonts w:ascii="David" w:hAnsi="David" w:cs="David"/>
          <w:b/>
          <w:bCs/>
          <w:sz w:val="24"/>
          <w:szCs w:val="24"/>
          <w:u w:val="single"/>
          <w:rtl/>
        </w:rPr>
        <w:t xml:space="preserve">החזר שכר טרחת עורך דין בסך  </w:t>
      </w:r>
      <w:r w:rsidR="0062330F" w:rsidRPr="006D3C4B">
        <w:rPr>
          <w:rFonts w:ascii="David" w:hAnsi="David" w:cs="David" w:hint="cs"/>
          <w:b/>
          <w:bCs/>
          <w:sz w:val="24"/>
          <w:szCs w:val="24"/>
          <w:u w:val="single"/>
          <w:rtl/>
        </w:rPr>
        <w:t xml:space="preserve">135,855 </w:t>
      </w:r>
      <w:r w:rsidRPr="006D3C4B">
        <w:rPr>
          <w:rFonts w:ascii="David" w:hAnsi="David" w:cs="David"/>
          <w:b/>
          <w:bCs/>
          <w:sz w:val="24"/>
          <w:szCs w:val="24"/>
          <w:u w:val="single"/>
          <w:rtl/>
        </w:rPr>
        <w:t>₪</w:t>
      </w:r>
      <w:r w:rsidRPr="007B2360">
        <w:rPr>
          <w:rFonts w:ascii="David" w:hAnsi="David" w:cs="David"/>
          <w:b/>
          <w:bCs/>
          <w:sz w:val="24"/>
          <w:szCs w:val="24"/>
          <w:rtl/>
        </w:rPr>
        <w:t xml:space="preserve">, וכן </w:t>
      </w:r>
      <w:r w:rsidR="00EE68B2">
        <w:rPr>
          <w:rFonts w:ascii="David" w:hAnsi="David" w:cs="David"/>
          <w:b/>
          <w:bCs/>
          <w:sz w:val="24"/>
          <w:szCs w:val="24"/>
          <w:rtl/>
        </w:rPr>
        <w:t>- תישא הנתבעת בהחזר האגר</w:t>
      </w:r>
      <w:r w:rsidR="00F45106">
        <w:rPr>
          <w:rFonts w:ascii="David" w:hAnsi="David" w:cs="David" w:hint="cs"/>
          <w:b/>
          <w:bCs/>
          <w:sz w:val="24"/>
          <w:szCs w:val="24"/>
          <w:rtl/>
        </w:rPr>
        <w:t>ה</w:t>
      </w:r>
      <w:r w:rsidR="00EE68B2">
        <w:rPr>
          <w:rFonts w:ascii="David" w:hAnsi="David" w:cs="David"/>
          <w:b/>
          <w:bCs/>
          <w:sz w:val="24"/>
          <w:szCs w:val="24"/>
          <w:rtl/>
        </w:rPr>
        <w:t xml:space="preserve"> ששיל</w:t>
      </w:r>
      <w:r w:rsidR="00EE68B2">
        <w:rPr>
          <w:rFonts w:ascii="David" w:hAnsi="David" w:cs="David" w:hint="cs"/>
          <w:b/>
          <w:bCs/>
          <w:sz w:val="24"/>
          <w:szCs w:val="24"/>
          <w:rtl/>
        </w:rPr>
        <w:t>מו</w:t>
      </w:r>
      <w:r w:rsidRPr="007B2360">
        <w:rPr>
          <w:rFonts w:ascii="David" w:hAnsi="David" w:cs="David"/>
          <w:b/>
          <w:bCs/>
          <w:sz w:val="24"/>
          <w:szCs w:val="24"/>
          <w:rtl/>
        </w:rPr>
        <w:t xml:space="preserve"> התובע</w:t>
      </w:r>
      <w:r w:rsidR="00EE68B2">
        <w:rPr>
          <w:rFonts w:ascii="David" w:hAnsi="David" w:cs="David" w:hint="cs"/>
          <w:b/>
          <w:bCs/>
          <w:sz w:val="24"/>
          <w:szCs w:val="24"/>
          <w:rtl/>
        </w:rPr>
        <w:t>ים 1-3</w:t>
      </w:r>
      <w:r w:rsidRPr="007B2360">
        <w:rPr>
          <w:rFonts w:ascii="David" w:hAnsi="David" w:cs="David"/>
          <w:b/>
          <w:bCs/>
          <w:sz w:val="24"/>
          <w:szCs w:val="24"/>
          <w:rtl/>
        </w:rPr>
        <w:t xml:space="preserve"> בנדון (</w:t>
      </w:r>
      <w:r w:rsidR="0062330F">
        <w:rPr>
          <w:rFonts w:ascii="David" w:hAnsi="David" w:cs="David" w:hint="cs"/>
          <w:b/>
          <w:bCs/>
          <w:sz w:val="24"/>
          <w:szCs w:val="24"/>
          <w:rtl/>
        </w:rPr>
        <w:t>712</w:t>
      </w:r>
      <w:r w:rsidRPr="007B2360">
        <w:rPr>
          <w:rFonts w:ascii="David" w:hAnsi="David" w:cs="David"/>
          <w:b/>
          <w:bCs/>
          <w:sz w:val="24"/>
          <w:szCs w:val="24"/>
          <w:rtl/>
        </w:rPr>
        <w:t xml:space="preserve"> ₪), ובהחזר </w:t>
      </w:r>
      <w:r w:rsidR="0062330F">
        <w:rPr>
          <w:rFonts w:ascii="David" w:hAnsi="David" w:cs="David" w:hint="cs"/>
          <w:b/>
          <w:bCs/>
          <w:sz w:val="24"/>
          <w:szCs w:val="24"/>
          <w:rtl/>
        </w:rPr>
        <w:t>שכר עדה בסך 500 ₪</w:t>
      </w:r>
      <w:r w:rsidRPr="007B2360">
        <w:rPr>
          <w:rFonts w:ascii="David" w:hAnsi="David" w:cs="David"/>
          <w:b/>
          <w:bCs/>
          <w:sz w:val="24"/>
          <w:szCs w:val="24"/>
          <w:rtl/>
        </w:rPr>
        <w:t xml:space="preserve"> </w:t>
      </w:r>
      <w:r w:rsidR="006D3C4B">
        <w:rPr>
          <w:rFonts w:ascii="David" w:hAnsi="David" w:cs="David" w:hint="cs"/>
          <w:b/>
          <w:bCs/>
          <w:sz w:val="24"/>
          <w:szCs w:val="24"/>
          <w:rtl/>
        </w:rPr>
        <w:t>(</w:t>
      </w:r>
      <w:r w:rsidR="004A363E">
        <w:rPr>
          <w:rFonts w:ascii="David" w:hAnsi="David" w:cs="David" w:hint="cs"/>
          <w:b/>
          <w:bCs/>
          <w:sz w:val="24"/>
          <w:szCs w:val="24"/>
          <w:rtl/>
        </w:rPr>
        <w:t>ה</w:t>
      </w:r>
      <w:r w:rsidRPr="007B2360">
        <w:rPr>
          <w:rFonts w:ascii="David" w:hAnsi="David" w:cs="David"/>
          <w:b/>
          <w:bCs/>
          <w:sz w:val="24"/>
          <w:szCs w:val="24"/>
          <w:rtl/>
        </w:rPr>
        <w:t>סכומים</w:t>
      </w:r>
      <w:r w:rsidR="004A363E">
        <w:rPr>
          <w:rFonts w:ascii="David" w:hAnsi="David" w:cs="David" w:hint="cs"/>
          <w:b/>
          <w:bCs/>
          <w:sz w:val="24"/>
          <w:szCs w:val="24"/>
          <w:rtl/>
        </w:rPr>
        <w:t xml:space="preserve"> ששולמו, כאמור,</w:t>
      </w:r>
      <w:r w:rsidRPr="007B2360">
        <w:rPr>
          <w:rFonts w:ascii="David" w:hAnsi="David" w:cs="David"/>
          <w:b/>
          <w:bCs/>
          <w:sz w:val="24"/>
          <w:szCs w:val="24"/>
          <w:rtl/>
        </w:rPr>
        <w:t xml:space="preserve"> יוחזרו בלוויית ריבית והצמדה ממועד תשלומם</w:t>
      </w:r>
      <w:r w:rsidR="006D3C4B">
        <w:rPr>
          <w:rFonts w:ascii="David" w:hAnsi="David" w:cs="David" w:hint="cs"/>
          <w:b/>
          <w:bCs/>
          <w:sz w:val="24"/>
          <w:szCs w:val="24"/>
          <w:rtl/>
        </w:rPr>
        <w:t>)</w:t>
      </w:r>
      <w:r w:rsidRPr="007B2360">
        <w:rPr>
          <w:rFonts w:ascii="David" w:hAnsi="David" w:cs="David"/>
          <w:b/>
          <w:bCs/>
          <w:sz w:val="24"/>
          <w:szCs w:val="24"/>
          <w:rtl/>
        </w:rPr>
        <w:t xml:space="preserve">. </w:t>
      </w:r>
    </w:p>
    <w:p w:rsidR="00E8114F" w:rsidRDefault="00EE68B2" w:rsidP="00EE68B2">
      <w:pPr>
        <w:pStyle w:val="ae"/>
        <w:numPr>
          <w:ilvl w:val="0"/>
          <w:numId w:val="13"/>
        </w:numPr>
        <w:spacing w:line="360" w:lineRule="auto"/>
        <w:jc w:val="both"/>
        <w:rPr>
          <w:rFonts w:ascii="David" w:hAnsi="David"/>
          <w:b/>
          <w:bCs/>
        </w:rPr>
      </w:pPr>
      <w:r w:rsidRPr="00DE08E3">
        <w:rPr>
          <w:rFonts w:ascii="David" w:hAnsi="David" w:cs="David"/>
          <w:b/>
          <w:bCs/>
          <w:sz w:val="24"/>
          <w:szCs w:val="24"/>
          <w:rtl/>
        </w:rPr>
        <w:t xml:space="preserve">התביעה </w:t>
      </w:r>
      <w:r w:rsidR="006D3C4B">
        <w:rPr>
          <w:rFonts w:ascii="David" w:hAnsi="David" w:cs="David" w:hint="cs"/>
          <w:b/>
          <w:bCs/>
          <w:sz w:val="24"/>
          <w:szCs w:val="24"/>
          <w:rtl/>
        </w:rPr>
        <w:t>ב</w:t>
      </w:r>
      <w:r>
        <w:rPr>
          <w:rFonts w:ascii="David" w:hAnsi="David" w:cs="David" w:hint="cs"/>
          <w:b/>
          <w:bCs/>
          <w:sz w:val="24"/>
          <w:szCs w:val="24"/>
          <w:rtl/>
        </w:rPr>
        <w:t>-</w:t>
      </w:r>
      <w:r w:rsidR="005D369C" w:rsidRPr="00DE08E3">
        <w:rPr>
          <w:rFonts w:ascii="David" w:hAnsi="David" w:cs="David"/>
          <w:b/>
          <w:bCs/>
          <w:sz w:val="24"/>
          <w:szCs w:val="24"/>
          <w:rtl/>
        </w:rPr>
        <w:t xml:space="preserve">ת"א 70050-12-20 </w:t>
      </w:r>
      <w:r w:rsidR="00E8114F" w:rsidRPr="00DE08E3">
        <w:rPr>
          <w:rFonts w:ascii="David" w:hAnsi="David" w:cs="David"/>
          <w:b/>
          <w:bCs/>
          <w:sz w:val="24"/>
          <w:szCs w:val="24"/>
          <w:rtl/>
        </w:rPr>
        <w:t xml:space="preserve">מתקבלת, כך </w:t>
      </w:r>
      <w:r w:rsidR="00E8114F" w:rsidRPr="006D3C4B">
        <w:rPr>
          <w:rFonts w:ascii="David" w:hAnsi="David" w:cs="David"/>
          <w:b/>
          <w:bCs/>
          <w:sz w:val="24"/>
          <w:szCs w:val="24"/>
          <w:rtl/>
        </w:rPr>
        <w:t>ש</w:t>
      </w:r>
      <w:r w:rsidR="0062330F" w:rsidRPr="006D3C4B">
        <w:rPr>
          <w:rFonts w:ascii="David" w:hAnsi="David" w:cs="David" w:hint="cs"/>
          <w:b/>
          <w:bCs/>
          <w:sz w:val="24"/>
          <w:szCs w:val="24"/>
          <w:rtl/>
        </w:rPr>
        <w:t xml:space="preserve">הנתבעת תשלם </w:t>
      </w:r>
      <w:r w:rsidR="0062330F">
        <w:rPr>
          <w:rFonts w:ascii="David" w:hAnsi="David" w:cs="David" w:hint="cs"/>
          <w:b/>
          <w:bCs/>
          <w:sz w:val="24"/>
          <w:szCs w:val="24"/>
          <w:u w:val="single"/>
          <w:rtl/>
        </w:rPr>
        <w:t>ל</w:t>
      </w:r>
      <w:r w:rsidR="00E8114F" w:rsidRPr="00DE08E3">
        <w:rPr>
          <w:rFonts w:ascii="David" w:hAnsi="David" w:cs="David"/>
          <w:b/>
          <w:bCs/>
          <w:sz w:val="24"/>
          <w:szCs w:val="24"/>
          <w:u w:val="single"/>
          <w:rtl/>
        </w:rPr>
        <w:t>תובע</w:t>
      </w:r>
      <w:r w:rsidR="005D369C" w:rsidRPr="00DE08E3">
        <w:rPr>
          <w:rFonts w:ascii="David" w:hAnsi="David" w:cs="David" w:hint="cs"/>
          <w:b/>
          <w:bCs/>
          <w:sz w:val="24"/>
          <w:szCs w:val="24"/>
          <w:u w:val="single"/>
          <w:rtl/>
        </w:rPr>
        <w:t>ת</w:t>
      </w:r>
      <w:r w:rsidR="00E8114F" w:rsidRPr="00DE08E3">
        <w:rPr>
          <w:rFonts w:ascii="David" w:hAnsi="David" w:cs="David"/>
          <w:b/>
          <w:bCs/>
          <w:sz w:val="24"/>
          <w:szCs w:val="24"/>
          <w:u w:val="single"/>
          <w:rtl/>
        </w:rPr>
        <w:t xml:space="preserve"> </w:t>
      </w:r>
      <w:r w:rsidR="005D369C" w:rsidRPr="00DE08E3">
        <w:rPr>
          <w:rFonts w:ascii="David" w:hAnsi="David" w:cs="David" w:hint="cs"/>
          <w:b/>
          <w:bCs/>
          <w:sz w:val="24"/>
          <w:szCs w:val="24"/>
          <w:u w:val="single"/>
          <w:rtl/>
        </w:rPr>
        <w:t xml:space="preserve">5 </w:t>
      </w:r>
      <w:r w:rsidR="00E8114F" w:rsidRPr="00DE08E3">
        <w:rPr>
          <w:rFonts w:ascii="David" w:hAnsi="David" w:cs="David"/>
          <w:b/>
          <w:bCs/>
          <w:sz w:val="24"/>
          <w:szCs w:val="24"/>
          <w:u w:val="single"/>
          <w:rtl/>
        </w:rPr>
        <w:t xml:space="preserve">סך </w:t>
      </w:r>
      <w:r w:rsidR="005D369C" w:rsidRPr="00DE08E3">
        <w:rPr>
          <w:rFonts w:ascii="David" w:hAnsi="David" w:cs="David" w:hint="cs"/>
          <w:b/>
          <w:bCs/>
          <w:sz w:val="24"/>
          <w:szCs w:val="24"/>
          <w:u w:val="single"/>
          <w:rtl/>
        </w:rPr>
        <w:t xml:space="preserve">645,696 </w:t>
      </w:r>
      <w:r w:rsidR="00E8114F" w:rsidRPr="00DE08E3">
        <w:rPr>
          <w:rFonts w:ascii="David" w:hAnsi="David"/>
          <w:b/>
          <w:bCs/>
          <w:u w:val="single"/>
          <w:rtl/>
        </w:rPr>
        <w:t>₪</w:t>
      </w:r>
      <w:r w:rsidR="00E8114F" w:rsidRPr="00DE08E3">
        <w:rPr>
          <w:rFonts w:ascii="David" w:hAnsi="David"/>
          <w:b/>
          <w:bCs/>
          <w:rtl/>
        </w:rPr>
        <w:t xml:space="preserve">. </w:t>
      </w:r>
    </w:p>
    <w:p w:rsidR="006D3C4B" w:rsidRDefault="006D3C4B" w:rsidP="004A363E">
      <w:pPr>
        <w:pStyle w:val="ae"/>
        <w:numPr>
          <w:ilvl w:val="0"/>
          <w:numId w:val="13"/>
        </w:numPr>
        <w:spacing w:line="360" w:lineRule="auto"/>
        <w:jc w:val="both"/>
        <w:rPr>
          <w:rFonts w:ascii="David" w:hAnsi="David" w:cs="David"/>
          <w:b/>
          <w:bCs/>
          <w:sz w:val="24"/>
          <w:szCs w:val="24"/>
        </w:rPr>
      </w:pPr>
      <w:r w:rsidRPr="007B2360">
        <w:rPr>
          <w:rFonts w:ascii="David" w:hAnsi="David" w:cs="David"/>
          <w:b/>
          <w:bCs/>
          <w:sz w:val="24"/>
          <w:szCs w:val="24"/>
          <w:rtl/>
        </w:rPr>
        <w:t>עוד</w:t>
      </w:r>
      <w:r>
        <w:rPr>
          <w:rFonts w:ascii="David" w:hAnsi="David" w:cs="David"/>
          <w:b/>
          <w:bCs/>
          <w:sz w:val="24"/>
          <w:szCs w:val="24"/>
          <w:rtl/>
        </w:rPr>
        <w:t xml:space="preserve"> תשלם הנתבעת לתוב</w:t>
      </w:r>
      <w:r>
        <w:rPr>
          <w:rFonts w:ascii="David" w:hAnsi="David" w:cs="David" w:hint="cs"/>
          <w:b/>
          <w:bCs/>
          <w:sz w:val="24"/>
          <w:szCs w:val="24"/>
          <w:rtl/>
        </w:rPr>
        <w:t xml:space="preserve">עות 4-5 </w:t>
      </w:r>
      <w:r w:rsidRPr="006D3C4B">
        <w:rPr>
          <w:rFonts w:ascii="David" w:hAnsi="David" w:cs="David"/>
          <w:b/>
          <w:bCs/>
          <w:sz w:val="24"/>
          <w:szCs w:val="24"/>
          <w:u w:val="single"/>
          <w:rtl/>
        </w:rPr>
        <w:t xml:space="preserve">החזר שכר טרחת עורך דין בסך  </w:t>
      </w:r>
      <w:r>
        <w:rPr>
          <w:rFonts w:ascii="David" w:hAnsi="David" w:cs="David" w:hint="cs"/>
          <w:b/>
          <w:bCs/>
          <w:sz w:val="24"/>
          <w:szCs w:val="24"/>
          <w:u w:val="single"/>
          <w:rtl/>
        </w:rPr>
        <w:t>98,210</w:t>
      </w:r>
      <w:r w:rsidRPr="006D3C4B">
        <w:rPr>
          <w:rFonts w:ascii="David" w:hAnsi="David" w:cs="David" w:hint="cs"/>
          <w:b/>
          <w:bCs/>
          <w:sz w:val="24"/>
          <w:szCs w:val="24"/>
          <w:u w:val="single"/>
          <w:rtl/>
        </w:rPr>
        <w:t xml:space="preserve"> </w:t>
      </w:r>
      <w:r w:rsidRPr="006D3C4B">
        <w:rPr>
          <w:rFonts w:ascii="David" w:hAnsi="David" w:cs="David"/>
          <w:b/>
          <w:bCs/>
          <w:sz w:val="24"/>
          <w:szCs w:val="24"/>
          <w:u w:val="single"/>
          <w:rtl/>
        </w:rPr>
        <w:t>₪</w:t>
      </w:r>
      <w:r w:rsidRPr="007B2360">
        <w:rPr>
          <w:rFonts w:ascii="David" w:hAnsi="David" w:cs="David"/>
          <w:b/>
          <w:bCs/>
          <w:sz w:val="24"/>
          <w:szCs w:val="24"/>
          <w:rtl/>
        </w:rPr>
        <w:t>, וכן - תישא הנתבעת בהחזר האגר</w:t>
      </w:r>
      <w:r w:rsidR="004A363E">
        <w:rPr>
          <w:rFonts w:ascii="David" w:hAnsi="David" w:cs="David" w:hint="cs"/>
          <w:b/>
          <w:bCs/>
          <w:sz w:val="24"/>
          <w:szCs w:val="24"/>
          <w:rtl/>
        </w:rPr>
        <w:t>ה</w:t>
      </w:r>
      <w:r w:rsidRPr="007B2360">
        <w:rPr>
          <w:rFonts w:ascii="David" w:hAnsi="David" w:cs="David"/>
          <w:b/>
          <w:bCs/>
          <w:sz w:val="24"/>
          <w:szCs w:val="24"/>
          <w:rtl/>
        </w:rPr>
        <w:t xml:space="preserve"> ששיל</w:t>
      </w:r>
      <w:r w:rsidR="00EE68B2">
        <w:rPr>
          <w:rFonts w:ascii="David" w:hAnsi="David" w:cs="David" w:hint="cs"/>
          <w:b/>
          <w:bCs/>
          <w:sz w:val="24"/>
          <w:szCs w:val="24"/>
          <w:rtl/>
        </w:rPr>
        <w:t>מו התובעות 4-5</w:t>
      </w:r>
      <w:r w:rsidRPr="007B2360">
        <w:rPr>
          <w:rFonts w:ascii="David" w:hAnsi="David" w:cs="David"/>
          <w:b/>
          <w:bCs/>
          <w:sz w:val="24"/>
          <w:szCs w:val="24"/>
          <w:rtl/>
        </w:rPr>
        <w:t xml:space="preserve"> בנדון (</w:t>
      </w:r>
      <w:r>
        <w:rPr>
          <w:rFonts w:ascii="David" w:hAnsi="David" w:cs="David" w:hint="cs"/>
          <w:b/>
          <w:bCs/>
          <w:sz w:val="24"/>
          <w:szCs w:val="24"/>
          <w:rtl/>
        </w:rPr>
        <w:t>715</w:t>
      </w:r>
      <w:r w:rsidR="004A363E">
        <w:rPr>
          <w:rFonts w:ascii="David" w:hAnsi="David" w:cs="David" w:hint="cs"/>
          <w:b/>
          <w:bCs/>
          <w:sz w:val="24"/>
          <w:szCs w:val="24"/>
          <w:rtl/>
        </w:rPr>
        <w:t xml:space="preserve"> ₪</w:t>
      </w:r>
      <w:r w:rsidR="00EE68B2">
        <w:rPr>
          <w:rFonts w:ascii="David" w:hAnsi="David" w:cs="David" w:hint="cs"/>
          <w:b/>
          <w:bCs/>
          <w:sz w:val="24"/>
          <w:szCs w:val="24"/>
          <w:rtl/>
        </w:rPr>
        <w:t xml:space="preserve">) </w:t>
      </w:r>
      <w:r>
        <w:rPr>
          <w:rFonts w:ascii="David" w:hAnsi="David" w:cs="David" w:hint="cs"/>
          <w:b/>
          <w:bCs/>
          <w:sz w:val="24"/>
          <w:szCs w:val="24"/>
          <w:rtl/>
        </w:rPr>
        <w:t>(</w:t>
      </w:r>
      <w:r w:rsidRPr="007B2360">
        <w:rPr>
          <w:rFonts w:ascii="David" w:hAnsi="David" w:cs="David"/>
          <w:b/>
          <w:bCs/>
          <w:sz w:val="24"/>
          <w:szCs w:val="24"/>
          <w:rtl/>
        </w:rPr>
        <w:t>ה</w:t>
      </w:r>
      <w:r w:rsidR="00EE68B2">
        <w:rPr>
          <w:rFonts w:ascii="David" w:hAnsi="David" w:cs="David" w:hint="cs"/>
          <w:b/>
          <w:bCs/>
          <w:sz w:val="24"/>
          <w:szCs w:val="24"/>
          <w:rtl/>
        </w:rPr>
        <w:t>אגרה</w:t>
      </w:r>
      <w:r w:rsidRPr="007B2360">
        <w:rPr>
          <w:rFonts w:ascii="David" w:hAnsi="David" w:cs="David"/>
          <w:b/>
          <w:bCs/>
          <w:sz w:val="24"/>
          <w:szCs w:val="24"/>
          <w:rtl/>
        </w:rPr>
        <w:t xml:space="preserve"> </w:t>
      </w:r>
      <w:r w:rsidR="004A363E">
        <w:rPr>
          <w:rFonts w:ascii="David" w:hAnsi="David" w:cs="David" w:hint="cs"/>
          <w:b/>
          <w:bCs/>
          <w:sz w:val="24"/>
          <w:szCs w:val="24"/>
          <w:rtl/>
        </w:rPr>
        <w:t xml:space="preserve">ששולמה </w:t>
      </w:r>
      <w:r w:rsidR="00EE68B2">
        <w:rPr>
          <w:rFonts w:ascii="David" w:hAnsi="David" w:cs="David" w:hint="cs"/>
          <w:b/>
          <w:bCs/>
          <w:sz w:val="24"/>
          <w:szCs w:val="24"/>
          <w:rtl/>
        </w:rPr>
        <w:t>תוחזר</w:t>
      </w:r>
      <w:r w:rsidRPr="007B2360">
        <w:rPr>
          <w:rFonts w:ascii="David" w:hAnsi="David" w:cs="David"/>
          <w:b/>
          <w:bCs/>
          <w:sz w:val="24"/>
          <w:szCs w:val="24"/>
          <w:rtl/>
        </w:rPr>
        <w:t xml:space="preserve"> בלוויית ריבית והצמדה ממועד תשלומ</w:t>
      </w:r>
      <w:r w:rsidR="00EE68B2">
        <w:rPr>
          <w:rFonts w:ascii="David" w:hAnsi="David" w:cs="David" w:hint="cs"/>
          <w:b/>
          <w:bCs/>
          <w:sz w:val="24"/>
          <w:szCs w:val="24"/>
          <w:rtl/>
        </w:rPr>
        <w:t>ה</w:t>
      </w:r>
      <w:r>
        <w:rPr>
          <w:rFonts w:ascii="David" w:hAnsi="David" w:cs="David" w:hint="cs"/>
          <w:b/>
          <w:bCs/>
          <w:sz w:val="24"/>
          <w:szCs w:val="24"/>
          <w:rtl/>
        </w:rPr>
        <w:t>)</w:t>
      </w:r>
      <w:r w:rsidRPr="007B2360">
        <w:rPr>
          <w:rFonts w:ascii="David" w:hAnsi="David" w:cs="David"/>
          <w:b/>
          <w:bCs/>
          <w:sz w:val="24"/>
          <w:szCs w:val="24"/>
          <w:rtl/>
        </w:rPr>
        <w:t xml:space="preserve">. </w:t>
      </w:r>
    </w:p>
    <w:p w:rsidR="007B2360" w:rsidRDefault="00EA41EE" w:rsidP="004A363E">
      <w:pPr>
        <w:pStyle w:val="ae"/>
        <w:numPr>
          <w:ilvl w:val="0"/>
          <w:numId w:val="13"/>
        </w:numPr>
        <w:spacing w:line="360" w:lineRule="auto"/>
        <w:jc w:val="both"/>
        <w:rPr>
          <w:rFonts w:ascii="David" w:hAnsi="David" w:cs="David"/>
          <w:b/>
          <w:bCs/>
          <w:sz w:val="24"/>
          <w:szCs w:val="24"/>
        </w:rPr>
      </w:pPr>
      <w:r>
        <w:rPr>
          <w:rFonts w:ascii="David" w:hAnsi="David" w:cs="David" w:hint="cs"/>
          <w:b/>
          <w:bCs/>
          <w:sz w:val="24"/>
          <w:szCs w:val="24"/>
          <w:rtl/>
        </w:rPr>
        <w:t>ה</w:t>
      </w:r>
      <w:r w:rsidR="007B2360" w:rsidRPr="007B2360">
        <w:rPr>
          <w:rFonts w:ascii="David" w:hAnsi="David" w:cs="David"/>
          <w:b/>
          <w:bCs/>
          <w:sz w:val="24"/>
          <w:szCs w:val="24"/>
          <w:rtl/>
        </w:rPr>
        <w:t xml:space="preserve">סכומים </w:t>
      </w:r>
      <w:r>
        <w:rPr>
          <w:rFonts w:ascii="David" w:hAnsi="David" w:cs="David" w:hint="cs"/>
          <w:b/>
          <w:bCs/>
          <w:sz w:val="24"/>
          <w:szCs w:val="24"/>
          <w:rtl/>
        </w:rPr>
        <w:t>שפסקתי בגין שתי התביעות</w:t>
      </w:r>
      <w:r w:rsidR="007B2360" w:rsidRPr="007B2360">
        <w:rPr>
          <w:rFonts w:ascii="David" w:hAnsi="David" w:cs="David"/>
          <w:b/>
          <w:bCs/>
          <w:sz w:val="24"/>
          <w:szCs w:val="24"/>
          <w:rtl/>
        </w:rPr>
        <w:t xml:space="preserve"> ישולמו על ידי הנתבעת </w:t>
      </w:r>
      <w:r w:rsidR="00EE68B2">
        <w:rPr>
          <w:rFonts w:ascii="David" w:hAnsi="David" w:cs="David" w:hint="cs"/>
          <w:b/>
          <w:bCs/>
          <w:sz w:val="24"/>
          <w:szCs w:val="24"/>
          <w:rtl/>
        </w:rPr>
        <w:t>לתובעים</w:t>
      </w:r>
      <w:r w:rsidR="007B2360" w:rsidRPr="007B2360">
        <w:rPr>
          <w:rFonts w:ascii="David" w:hAnsi="David" w:cs="David"/>
          <w:b/>
          <w:bCs/>
          <w:sz w:val="24"/>
          <w:szCs w:val="24"/>
          <w:rtl/>
        </w:rPr>
        <w:t xml:space="preserve"> </w:t>
      </w:r>
      <w:r w:rsidR="00EE68B2">
        <w:rPr>
          <w:rFonts w:ascii="David" w:hAnsi="David" w:cs="David" w:hint="cs"/>
          <w:b/>
          <w:bCs/>
          <w:sz w:val="24"/>
          <w:szCs w:val="24"/>
          <w:rtl/>
        </w:rPr>
        <w:t>ב</w:t>
      </w:r>
      <w:r w:rsidR="004A363E">
        <w:rPr>
          <w:rFonts w:ascii="David" w:hAnsi="David" w:cs="David" w:hint="cs"/>
          <w:b/>
          <w:bCs/>
          <w:sz w:val="24"/>
          <w:szCs w:val="24"/>
          <w:rtl/>
        </w:rPr>
        <w:t>כל אחד מ</w:t>
      </w:r>
      <w:r w:rsidR="00EE68B2">
        <w:rPr>
          <w:rFonts w:ascii="David" w:hAnsi="David" w:cs="David" w:hint="cs"/>
          <w:b/>
          <w:bCs/>
          <w:sz w:val="24"/>
          <w:szCs w:val="24"/>
          <w:rtl/>
        </w:rPr>
        <w:t xml:space="preserve">התיקים </w:t>
      </w:r>
      <w:r w:rsidR="007B2360" w:rsidRPr="007B2360">
        <w:rPr>
          <w:rFonts w:ascii="David" w:hAnsi="David" w:cs="David"/>
          <w:b/>
          <w:bCs/>
          <w:sz w:val="24"/>
          <w:szCs w:val="24"/>
          <w:rtl/>
        </w:rPr>
        <w:t>באמצעות בא</w:t>
      </w:r>
      <w:r w:rsidR="00EE68B2">
        <w:rPr>
          <w:rFonts w:ascii="David" w:hAnsi="David" w:cs="David" w:hint="cs"/>
          <w:b/>
          <w:bCs/>
          <w:sz w:val="24"/>
          <w:szCs w:val="24"/>
          <w:rtl/>
        </w:rPr>
        <w:t>י</w:t>
      </w:r>
      <w:r w:rsidR="007B2360" w:rsidRPr="007B2360">
        <w:rPr>
          <w:rFonts w:ascii="David" w:hAnsi="David" w:cs="David"/>
          <w:b/>
          <w:bCs/>
          <w:sz w:val="24"/>
          <w:szCs w:val="24"/>
          <w:rtl/>
        </w:rPr>
        <w:t>-כוח</w:t>
      </w:r>
      <w:r w:rsidR="00EE68B2">
        <w:rPr>
          <w:rFonts w:ascii="David" w:hAnsi="David" w:cs="David" w:hint="cs"/>
          <w:b/>
          <w:bCs/>
          <w:sz w:val="24"/>
          <w:szCs w:val="24"/>
          <w:rtl/>
        </w:rPr>
        <w:t>ם</w:t>
      </w:r>
      <w:r w:rsidR="007B2360" w:rsidRPr="007B2360">
        <w:rPr>
          <w:rFonts w:ascii="David" w:hAnsi="David" w:cs="David"/>
          <w:b/>
          <w:bCs/>
          <w:sz w:val="24"/>
          <w:szCs w:val="24"/>
          <w:rtl/>
        </w:rPr>
        <w:t xml:space="preserve">, וזאת - בתוך 30 ימים מיום קבלת פסק הדין על ידי הנתבעת; שאם לא כן, יישאו הסכומים הפרשי ריבית והצמדה מיום מתן פסק הדין ועד ליום התשלום בפועל. </w:t>
      </w:r>
    </w:p>
    <w:p w:rsidR="00EE68B2" w:rsidRDefault="00EA41EE" w:rsidP="004A363E">
      <w:pPr>
        <w:pStyle w:val="ae"/>
        <w:numPr>
          <w:ilvl w:val="0"/>
          <w:numId w:val="13"/>
        </w:numPr>
        <w:spacing w:line="360" w:lineRule="auto"/>
        <w:jc w:val="both"/>
        <w:rPr>
          <w:rFonts w:ascii="David" w:hAnsi="David" w:cs="David"/>
          <w:b/>
          <w:bCs/>
          <w:sz w:val="24"/>
          <w:szCs w:val="24"/>
        </w:rPr>
      </w:pPr>
      <w:r>
        <w:rPr>
          <w:rFonts w:ascii="David" w:hAnsi="David" w:cs="David" w:hint="cs"/>
          <w:b/>
          <w:bCs/>
          <w:sz w:val="24"/>
          <w:szCs w:val="24"/>
          <w:rtl/>
        </w:rPr>
        <w:t>ו</w:t>
      </w:r>
      <w:r w:rsidR="0040712A">
        <w:rPr>
          <w:rFonts w:ascii="David" w:hAnsi="David" w:cs="David" w:hint="cs"/>
          <w:b/>
          <w:bCs/>
          <w:sz w:val="24"/>
          <w:szCs w:val="24"/>
          <w:rtl/>
        </w:rPr>
        <w:t xml:space="preserve">עוד </w:t>
      </w:r>
      <w:r w:rsidR="004A363E">
        <w:rPr>
          <w:rFonts w:ascii="David" w:hAnsi="David" w:cs="David" w:hint="cs"/>
          <w:b/>
          <w:bCs/>
          <w:sz w:val="24"/>
          <w:szCs w:val="24"/>
          <w:rtl/>
        </w:rPr>
        <w:t xml:space="preserve">- לענין קבלת וניהול הכספים שמשולמים על פי פסק דין זה - </w:t>
      </w:r>
      <w:r w:rsidR="0040712A">
        <w:rPr>
          <w:rFonts w:ascii="David" w:hAnsi="David" w:cs="David" w:hint="cs"/>
          <w:b/>
          <w:bCs/>
          <w:sz w:val="24"/>
          <w:szCs w:val="24"/>
          <w:rtl/>
        </w:rPr>
        <w:t xml:space="preserve">אני מורה לתובעות 1 ו-4, האמהות והאפורופסיות הטבעיות </w:t>
      </w:r>
      <w:r w:rsidR="0040712A">
        <w:rPr>
          <w:rFonts w:ascii="David" w:hAnsi="David" w:cs="David"/>
          <w:b/>
          <w:bCs/>
          <w:sz w:val="24"/>
          <w:szCs w:val="24"/>
          <w:rtl/>
        </w:rPr>
        <w:t>–</w:t>
      </w:r>
      <w:r w:rsidR="0040712A">
        <w:rPr>
          <w:rFonts w:ascii="David" w:hAnsi="David" w:cs="David" w:hint="cs"/>
          <w:b/>
          <w:bCs/>
          <w:sz w:val="24"/>
          <w:szCs w:val="24"/>
          <w:rtl/>
        </w:rPr>
        <w:t xml:space="preserve"> כל אחת של ילדיה, כדלקמן</w:t>
      </w:r>
      <w:r w:rsidR="00EE68B2">
        <w:rPr>
          <w:rFonts w:ascii="David" w:hAnsi="David" w:cs="David" w:hint="cs"/>
          <w:b/>
          <w:bCs/>
          <w:sz w:val="24"/>
          <w:szCs w:val="24"/>
          <w:rtl/>
        </w:rPr>
        <w:t xml:space="preserve">: </w:t>
      </w:r>
    </w:p>
    <w:p w:rsidR="00E2164F" w:rsidRPr="004878EC" w:rsidRDefault="00EE68B2" w:rsidP="0040712A">
      <w:pPr>
        <w:pStyle w:val="ae"/>
        <w:numPr>
          <w:ilvl w:val="1"/>
          <w:numId w:val="13"/>
        </w:numPr>
        <w:spacing w:line="360" w:lineRule="auto"/>
        <w:jc w:val="both"/>
        <w:rPr>
          <w:rFonts w:ascii="David" w:hAnsi="David" w:cs="David"/>
          <w:b/>
          <w:bCs/>
          <w:sz w:val="24"/>
          <w:szCs w:val="24"/>
        </w:rPr>
      </w:pPr>
      <w:r w:rsidRPr="004878EC">
        <w:rPr>
          <w:rFonts w:ascii="David" w:hAnsi="David" w:cs="David"/>
          <w:b/>
          <w:bCs/>
          <w:sz w:val="24"/>
          <w:szCs w:val="24"/>
          <w:rtl/>
        </w:rPr>
        <w:t xml:space="preserve">לפחות </w:t>
      </w:r>
      <w:r w:rsidR="0040712A">
        <w:rPr>
          <w:rFonts w:ascii="David" w:hAnsi="David" w:cs="David" w:hint="cs"/>
          <w:b/>
          <w:bCs/>
          <w:sz w:val="24"/>
          <w:szCs w:val="24"/>
          <w:rtl/>
        </w:rPr>
        <w:t>65</w:t>
      </w:r>
      <w:r w:rsidRPr="004878EC">
        <w:rPr>
          <w:rFonts w:ascii="David" w:hAnsi="David" w:cs="David"/>
          <w:b/>
          <w:bCs/>
          <w:sz w:val="24"/>
          <w:szCs w:val="24"/>
          <w:rtl/>
        </w:rPr>
        <w:t>% מסך הכספים שיתקבלו מאת הנתבעת</w:t>
      </w:r>
      <w:r w:rsidR="00E2164F" w:rsidRPr="004878EC">
        <w:rPr>
          <w:rFonts w:ascii="David" w:hAnsi="David" w:cs="David"/>
          <w:b/>
          <w:bCs/>
          <w:sz w:val="24"/>
          <w:szCs w:val="24"/>
          <w:rtl/>
        </w:rPr>
        <w:t xml:space="preserve"> </w:t>
      </w:r>
      <w:r w:rsidR="00934FC5">
        <w:rPr>
          <w:rFonts w:ascii="David" w:hAnsi="David" w:cs="David" w:hint="cs"/>
          <w:b/>
          <w:bCs/>
          <w:sz w:val="24"/>
          <w:szCs w:val="24"/>
          <w:rtl/>
        </w:rPr>
        <w:t xml:space="preserve">בגין כל ילד </w:t>
      </w:r>
      <w:r w:rsidRPr="004878EC">
        <w:rPr>
          <w:rFonts w:ascii="David" w:hAnsi="David" w:cs="David"/>
          <w:b/>
          <w:bCs/>
          <w:sz w:val="24"/>
          <w:szCs w:val="24"/>
          <w:rtl/>
        </w:rPr>
        <w:t>על פי פסק דין זה (לאחר ניכוי - הוצאות משפט ושכר טרחת עו"ד שהוצאו או יוצאו בפועל בנדון), יופקד ב</w:t>
      </w:r>
      <w:r w:rsidR="00934FC5">
        <w:rPr>
          <w:rFonts w:ascii="David" w:hAnsi="David" w:cs="David" w:hint="cs"/>
          <w:b/>
          <w:bCs/>
          <w:sz w:val="24"/>
          <w:szCs w:val="24"/>
          <w:rtl/>
        </w:rPr>
        <w:t>אחד מה</w:t>
      </w:r>
      <w:r w:rsidRPr="004878EC">
        <w:rPr>
          <w:rFonts w:ascii="David" w:hAnsi="David" w:cs="David"/>
          <w:b/>
          <w:bCs/>
          <w:sz w:val="24"/>
          <w:szCs w:val="24"/>
          <w:rtl/>
        </w:rPr>
        <w:t>בנק</w:t>
      </w:r>
      <w:r w:rsidR="00934FC5">
        <w:rPr>
          <w:rFonts w:ascii="David" w:hAnsi="David" w:cs="David" w:hint="cs"/>
          <w:b/>
          <w:bCs/>
          <w:sz w:val="24"/>
          <w:szCs w:val="24"/>
          <w:rtl/>
        </w:rPr>
        <w:t>ים הגדולים במדינה</w:t>
      </w:r>
      <w:r w:rsidRPr="004878EC">
        <w:rPr>
          <w:rFonts w:ascii="David" w:hAnsi="David" w:cs="David"/>
          <w:b/>
          <w:bCs/>
          <w:sz w:val="24"/>
          <w:szCs w:val="24"/>
          <w:rtl/>
        </w:rPr>
        <w:t xml:space="preserve"> - </w:t>
      </w:r>
      <w:r w:rsidR="00934FC5">
        <w:rPr>
          <w:rFonts w:ascii="David" w:hAnsi="David" w:cs="David" w:hint="cs"/>
          <w:b/>
          <w:bCs/>
          <w:sz w:val="24"/>
          <w:szCs w:val="24"/>
          <w:rtl/>
        </w:rPr>
        <w:t>בחשבון חסכון נושא פירות</w:t>
      </w:r>
      <w:r w:rsidR="00E2164F" w:rsidRPr="004878EC">
        <w:rPr>
          <w:rFonts w:ascii="David" w:hAnsi="David" w:cs="David"/>
          <w:b/>
          <w:bCs/>
          <w:sz w:val="24"/>
          <w:szCs w:val="24"/>
          <w:rtl/>
        </w:rPr>
        <w:t xml:space="preserve"> – </w:t>
      </w:r>
      <w:r w:rsidR="00934FC5">
        <w:rPr>
          <w:rFonts w:ascii="David" w:hAnsi="David" w:cs="David" w:hint="cs"/>
          <w:b/>
          <w:bCs/>
          <w:sz w:val="24"/>
          <w:szCs w:val="24"/>
          <w:rtl/>
        </w:rPr>
        <w:t xml:space="preserve">שיהיה </w:t>
      </w:r>
      <w:r w:rsidR="00934FC5" w:rsidRPr="004878EC">
        <w:rPr>
          <w:rFonts w:ascii="David" w:hAnsi="David" w:cs="David"/>
          <w:b/>
          <w:bCs/>
          <w:sz w:val="24"/>
          <w:szCs w:val="24"/>
          <w:rtl/>
        </w:rPr>
        <w:t xml:space="preserve">חשבון נאמנות, </w:t>
      </w:r>
      <w:r w:rsidR="00E2164F" w:rsidRPr="004878EC">
        <w:rPr>
          <w:rFonts w:ascii="David" w:hAnsi="David" w:cs="David"/>
          <w:b/>
          <w:bCs/>
          <w:sz w:val="24"/>
          <w:szCs w:val="24"/>
          <w:rtl/>
        </w:rPr>
        <w:t xml:space="preserve">על שמו של </w:t>
      </w:r>
      <w:r w:rsidR="00934FC5">
        <w:rPr>
          <w:rFonts w:ascii="David" w:hAnsi="David" w:cs="David" w:hint="cs"/>
          <w:b/>
          <w:bCs/>
          <w:sz w:val="24"/>
          <w:szCs w:val="24"/>
          <w:rtl/>
        </w:rPr>
        <w:t>הילד</w:t>
      </w:r>
      <w:r w:rsidR="004878EC" w:rsidRPr="004878EC">
        <w:rPr>
          <w:rFonts w:ascii="David" w:hAnsi="David" w:cs="David"/>
          <w:b/>
          <w:bCs/>
          <w:sz w:val="24"/>
          <w:szCs w:val="24"/>
          <w:rtl/>
        </w:rPr>
        <w:t xml:space="preserve"> </w:t>
      </w:r>
      <w:r w:rsidR="00934FC5">
        <w:rPr>
          <w:rFonts w:ascii="David" w:hAnsi="David" w:cs="David" w:hint="cs"/>
          <w:b/>
          <w:bCs/>
          <w:sz w:val="24"/>
          <w:szCs w:val="24"/>
          <w:rtl/>
        </w:rPr>
        <w:t xml:space="preserve">הרלוונטי </w:t>
      </w:r>
      <w:r w:rsidR="004878EC" w:rsidRPr="004878EC">
        <w:rPr>
          <w:rFonts w:ascii="David" w:hAnsi="David" w:cs="David"/>
          <w:b/>
          <w:bCs/>
          <w:sz w:val="24"/>
          <w:szCs w:val="24"/>
          <w:rtl/>
        </w:rPr>
        <w:t>(</w:t>
      </w:r>
      <w:r w:rsidR="00934FC5">
        <w:rPr>
          <w:rFonts w:ascii="David" w:hAnsi="David" w:cs="David" w:hint="cs"/>
          <w:b/>
          <w:bCs/>
          <w:sz w:val="24"/>
          <w:szCs w:val="24"/>
          <w:rtl/>
        </w:rPr>
        <w:t xml:space="preserve">חשבון </w:t>
      </w:r>
      <w:r w:rsidR="004878EC" w:rsidRPr="004878EC">
        <w:rPr>
          <w:rFonts w:ascii="David" w:hAnsi="David" w:cs="David"/>
          <w:b/>
          <w:bCs/>
          <w:sz w:val="24"/>
          <w:szCs w:val="24"/>
          <w:rtl/>
        </w:rPr>
        <w:t>נפרד</w:t>
      </w:r>
      <w:r w:rsidR="0040712A">
        <w:rPr>
          <w:rFonts w:ascii="David" w:hAnsi="David" w:cs="David" w:hint="cs"/>
          <w:b/>
          <w:bCs/>
          <w:sz w:val="24"/>
          <w:szCs w:val="24"/>
          <w:rtl/>
        </w:rPr>
        <w:t xml:space="preserve"> -</w:t>
      </w:r>
      <w:r w:rsidR="00934FC5">
        <w:rPr>
          <w:rFonts w:ascii="David" w:hAnsi="David" w:cs="David" w:hint="cs"/>
          <w:b/>
          <w:bCs/>
          <w:sz w:val="24"/>
          <w:szCs w:val="24"/>
          <w:rtl/>
        </w:rPr>
        <w:t xml:space="preserve"> על שמו</w:t>
      </w:r>
      <w:r w:rsidR="004878EC" w:rsidRPr="004878EC">
        <w:rPr>
          <w:rFonts w:ascii="David" w:hAnsi="David" w:cs="David"/>
          <w:b/>
          <w:bCs/>
          <w:sz w:val="24"/>
          <w:szCs w:val="24"/>
          <w:rtl/>
        </w:rPr>
        <w:t>)</w:t>
      </w:r>
      <w:r w:rsidRPr="004878EC">
        <w:rPr>
          <w:rFonts w:ascii="David" w:hAnsi="David" w:cs="David"/>
          <w:b/>
          <w:bCs/>
          <w:sz w:val="24"/>
          <w:szCs w:val="24"/>
          <w:rtl/>
        </w:rPr>
        <w:t>; זאת - עד למועד הגיע</w:t>
      </w:r>
      <w:r w:rsidR="00E2164F" w:rsidRPr="004878EC">
        <w:rPr>
          <w:rFonts w:ascii="David" w:hAnsi="David" w:cs="David"/>
          <w:b/>
          <w:bCs/>
          <w:sz w:val="24"/>
          <w:szCs w:val="24"/>
          <w:rtl/>
        </w:rPr>
        <w:t xml:space="preserve">ו של הילד </w:t>
      </w:r>
      <w:r w:rsidRPr="004878EC">
        <w:rPr>
          <w:rFonts w:ascii="David" w:hAnsi="David" w:cs="David"/>
          <w:b/>
          <w:bCs/>
          <w:sz w:val="24"/>
          <w:szCs w:val="24"/>
          <w:rtl/>
        </w:rPr>
        <w:t>לגיל שבו יהיה בגיר כהגדרתו בחוק הכשרות המשפטית</w:t>
      </w:r>
      <w:r w:rsidR="0040712A">
        <w:rPr>
          <w:rFonts w:ascii="David" w:hAnsi="David" w:cs="David" w:hint="cs"/>
          <w:b/>
          <w:bCs/>
          <w:sz w:val="24"/>
          <w:szCs w:val="24"/>
          <w:rtl/>
        </w:rPr>
        <w:t xml:space="preserve"> (שאז החשבון יועבר לחזקתו ו</w:t>
      </w:r>
      <w:r w:rsidR="004A363E">
        <w:rPr>
          <w:rFonts w:ascii="David" w:hAnsi="David" w:cs="David" w:hint="cs"/>
          <w:b/>
          <w:bCs/>
          <w:sz w:val="24"/>
          <w:szCs w:val="24"/>
          <w:rtl/>
        </w:rPr>
        <w:t>ל</w:t>
      </w:r>
      <w:r w:rsidR="0040712A">
        <w:rPr>
          <w:rFonts w:ascii="David" w:hAnsi="David" w:cs="David" w:hint="cs"/>
          <w:b/>
          <w:bCs/>
          <w:sz w:val="24"/>
          <w:szCs w:val="24"/>
          <w:rtl/>
        </w:rPr>
        <w:t>רשותו)</w:t>
      </w:r>
      <w:r w:rsidRPr="004878EC">
        <w:rPr>
          <w:rFonts w:ascii="David" w:hAnsi="David" w:cs="David"/>
          <w:b/>
          <w:bCs/>
          <w:sz w:val="24"/>
          <w:szCs w:val="24"/>
          <w:rtl/>
        </w:rPr>
        <w:t xml:space="preserve">. </w:t>
      </w:r>
    </w:p>
    <w:p w:rsidR="00EE68B2" w:rsidRPr="004878EC" w:rsidRDefault="00EE68B2" w:rsidP="004A363E">
      <w:pPr>
        <w:pStyle w:val="ae"/>
        <w:numPr>
          <w:ilvl w:val="1"/>
          <w:numId w:val="13"/>
        </w:numPr>
        <w:spacing w:line="360" w:lineRule="auto"/>
        <w:jc w:val="both"/>
        <w:rPr>
          <w:rFonts w:ascii="David" w:hAnsi="David" w:cs="David"/>
          <w:b/>
          <w:bCs/>
          <w:sz w:val="24"/>
          <w:szCs w:val="24"/>
        </w:rPr>
      </w:pPr>
      <w:r w:rsidRPr="004878EC">
        <w:rPr>
          <w:rFonts w:ascii="David" w:hAnsi="David" w:cs="David"/>
          <w:b/>
          <w:bCs/>
          <w:sz w:val="24"/>
          <w:szCs w:val="24"/>
          <w:rtl/>
        </w:rPr>
        <w:t>בשאר הסכום שיוותר בידיה</w:t>
      </w:r>
      <w:r w:rsidR="00934FC5">
        <w:rPr>
          <w:rFonts w:ascii="David" w:hAnsi="David" w:cs="David" w:hint="cs"/>
          <w:b/>
          <w:bCs/>
          <w:sz w:val="24"/>
          <w:szCs w:val="24"/>
          <w:rtl/>
        </w:rPr>
        <w:t>ן</w:t>
      </w:r>
      <w:r w:rsidRPr="004878EC">
        <w:rPr>
          <w:rFonts w:ascii="David" w:hAnsi="David" w:cs="David"/>
          <w:b/>
          <w:bCs/>
          <w:sz w:val="24"/>
          <w:szCs w:val="24"/>
          <w:rtl/>
        </w:rPr>
        <w:t xml:space="preserve"> לאחר ההפקדה</w:t>
      </w:r>
      <w:r w:rsidR="0040712A">
        <w:rPr>
          <w:rFonts w:ascii="David" w:hAnsi="David" w:cs="David" w:hint="cs"/>
          <w:b/>
          <w:bCs/>
          <w:sz w:val="24"/>
          <w:szCs w:val="24"/>
          <w:rtl/>
        </w:rPr>
        <w:t xml:space="preserve"> בחשבון</w:t>
      </w:r>
      <w:r w:rsidRPr="004878EC">
        <w:rPr>
          <w:rFonts w:ascii="David" w:hAnsi="David" w:cs="David"/>
          <w:b/>
          <w:bCs/>
          <w:sz w:val="24"/>
          <w:szCs w:val="24"/>
          <w:rtl/>
        </w:rPr>
        <w:t xml:space="preserve">, כאמור, ישתמשו </w:t>
      </w:r>
      <w:r w:rsidR="004A363E">
        <w:rPr>
          <w:rFonts w:ascii="David" w:hAnsi="David" w:cs="David" w:hint="cs"/>
          <w:b/>
          <w:bCs/>
          <w:sz w:val="24"/>
          <w:szCs w:val="24"/>
          <w:rtl/>
        </w:rPr>
        <w:t>כל אחת מ</w:t>
      </w:r>
      <w:r w:rsidRPr="004878EC">
        <w:rPr>
          <w:rFonts w:ascii="David" w:hAnsi="David" w:cs="David"/>
          <w:b/>
          <w:bCs/>
          <w:sz w:val="24"/>
          <w:szCs w:val="24"/>
          <w:rtl/>
        </w:rPr>
        <w:t>התובע</w:t>
      </w:r>
      <w:r w:rsidR="00934FC5">
        <w:rPr>
          <w:rFonts w:ascii="David" w:hAnsi="David" w:cs="David" w:hint="cs"/>
          <w:b/>
          <w:bCs/>
          <w:sz w:val="24"/>
          <w:szCs w:val="24"/>
          <w:rtl/>
        </w:rPr>
        <w:t>ות</w:t>
      </w:r>
      <w:r w:rsidRPr="004878EC">
        <w:rPr>
          <w:rFonts w:ascii="David" w:hAnsi="David" w:cs="David"/>
          <w:b/>
          <w:bCs/>
          <w:sz w:val="24"/>
          <w:szCs w:val="24"/>
          <w:rtl/>
        </w:rPr>
        <w:t xml:space="preserve"> </w:t>
      </w:r>
      <w:r w:rsidR="00934FC5">
        <w:rPr>
          <w:rFonts w:ascii="David" w:hAnsi="David" w:cs="David" w:hint="cs"/>
          <w:b/>
          <w:bCs/>
          <w:sz w:val="24"/>
          <w:szCs w:val="24"/>
          <w:rtl/>
        </w:rPr>
        <w:t>1 ו-4</w:t>
      </w:r>
      <w:r w:rsidRPr="004878EC">
        <w:rPr>
          <w:rFonts w:ascii="David" w:hAnsi="David" w:cs="David"/>
          <w:b/>
          <w:bCs/>
          <w:sz w:val="24"/>
          <w:szCs w:val="24"/>
          <w:rtl/>
        </w:rPr>
        <w:t xml:space="preserve">, לטובת מילוי הצרכים </w:t>
      </w:r>
      <w:r w:rsidR="00EA41EE">
        <w:rPr>
          <w:rFonts w:ascii="David" w:hAnsi="David" w:cs="David" w:hint="cs"/>
          <w:b/>
          <w:bCs/>
          <w:sz w:val="24"/>
          <w:szCs w:val="24"/>
          <w:rtl/>
        </w:rPr>
        <w:t xml:space="preserve">השונים </w:t>
      </w:r>
      <w:r w:rsidRPr="004878EC">
        <w:rPr>
          <w:rFonts w:ascii="David" w:hAnsi="David" w:cs="David"/>
          <w:b/>
          <w:bCs/>
          <w:sz w:val="24"/>
          <w:szCs w:val="24"/>
          <w:rtl/>
        </w:rPr>
        <w:t xml:space="preserve">של </w:t>
      </w:r>
      <w:r w:rsidR="00E2164F" w:rsidRPr="004878EC">
        <w:rPr>
          <w:rFonts w:ascii="David" w:hAnsi="David" w:cs="David"/>
          <w:b/>
          <w:bCs/>
          <w:sz w:val="24"/>
          <w:szCs w:val="24"/>
          <w:rtl/>
        </w:rPr>
        <w:t>ילדיהן ו</w:t>
      </w:r>
      <w:r w:rsidR="0040712A">
        <w:rPr>
          <w:rFonts w:ascii="David" w:hAnsi="David" w:cs="David" w:hint="cs"/>
          <w:b/>
          <w:bCs/>
          <w:sz w:val="24"/>
          <w:szCs w:val="24"/>
          <w:rtl/>
        </w:rPr>
        <w:t>ל</w:t>
      </w:r>
      <w:r w:rsidR="00E2164F" w:rsidRPr="004878EC">
        <w:rPr>
          <w:rFonts w:ascii="David" w:hAnsi="David" w:cs="David"/>
          <w:b/>
          <w:bCs/>
          <w:sz w:val="24"/>
          <w:szCs w:val="24"/>
          <w:rtl/>
        </w:rPr>
        <w:t>גידולם</w:t>
      </w:r>
      <w:r w:rsidRPr="004878EC">
        <w:rPr>
          <w:rFonts w:ascii="David" w:hAnsi="David" w:cs="David"/>
          <w:b/>
          <w:bCs/>
          <w:sz w:val="24"/>
          <w:szCs w:val="24"/>
          <w:rtl/>
        </w:rPr>
        <w:t>, ו</w:t>
      </w:r>
      <w:r w:rsidR="0040712A">
        <w:rPr>
          <w:rFonts w:ascii="David" w:hAnsi="David" w:cs="David" w:hint="cs"/>
          <w:b/>
          <w:bCs/>
          <w:sz w:val="24"/>
          <w:szCs w:val="24"/>
          <w:rtl/>
        </w:rPr>
        <w:t xml:space="preserve">כן </w:t>
      </w:r>
      <w:r w:rsidR="004A363E">
        <w:rPr>
          <w:rFonts w:ascii="David" w:hAnsi="David" w:cs="David"/>
          <w:b/>
          <w:bCs/>
          <w:sz w:val="24"/>
          <w:szCs w:val="24"/>
          <w:rtl/>
        </w:rPr>
        <w:t>–</w:t>
      </w:r>
      <w:r w:rsidR="0040712A">
        <w:rPr>
          <w:rFonts w:ascii="David" w:hAnsi="David" w:cs="David" w:hint="cs"/>
          <w:b/>
          <w:bCs/>
          <w:sz w:val="24"/>
          <w:szCs w:val="24"/>
          <w:rtl/>
        </w:rPr>
        <w:t xml:space="preserve"> </w:t>
      </w:r>
      <w:r w:rsidR="004A363E">
        <w:rPr>
          <w:rFonts w:ascii="David" w:hAnsi="David" w:cs="David" w:hint="cs"/>
          <w:b/>
          <w:bCs/>
          <w:sz w:val="24"/>
          <w:szCs w:val="24"/>
          <w:rtl/>
        </w:rPr>
        <w:t xml:space="preserve">כל אחת מהן - </w:t>
      </w:r>
      <w:r w:rsidRPr="004878EC">
        <w:rPr>
          <w:rFonts w:ascii="David" w:hAnsi="David" w:cs="David"/>
          <w:b/>
          <w:bCs/>
          <w:sz w:val="24"/>
          <w:szCs w:val="24"/>
          <w:rtl/>
        </w:rPr>
        <w:t>להטבת נזק</w:t>
      </w:r>
      <w:r w:rsidR="004A363E">
        <w:rPr>
          <w:rFonts w:ascii="David" w:hAnsi="David" w:cs="David" w:hint="cs"/>
          <w:b/>
          <w:bCs/>
          <w:sz w:val="24"/>
          <w:szCs w:val="24"/>
          <w:rtl/>
        </w:rPr>
        <w:t>ה</w:t>
      </w:r>
      <w:r w:rsidR="004A363E">
        <w:rPr>
          <w:rFonts w:ascii="David" w:hAnsi="David" w:cs="David"/>
          <w:b/>
          <w:bCs/>
          <w:sz w:val="24"/>
          <w:szCs w:val="24"/>
          <w:rtl/>
        </w:rPr>
        <w:t xml:space="preserve"> ה</w:t>
      </w:r>
      <w:r w:rsidR="004A363E">
        <w:rPr>
          <w:rFonts w:ascii="David" w:hAnsi="David" w:cs="David" w:hint="cs"/>
          <w:b/>
          <w:bCs/>
          <w:sz w:val="24"/>
          <w:szCs w:val="24"/>
          <w:rtl/>
        </w:rPr>
        <w:t>יא</w:t>
      </w:r>
      <w:r w:rsidRPr="004878EC">
        <w:rPr>
          <w:rFonts w:ascii="David" w:hAnsi="David" w:cs="David"/>
          <w:b/>
          <w:bCs/>
          <w:sz w:val="24"/>
          <w:szCs w:val="24"/>
          <w:rtl/>
        </w:rPr>
        <w:t xml:space="preserve"> בהוצאות שהוציא</w:t>
      </w:r>
      <w:r w:rsidR="004A363E">
        <w:rPr>
          <w:rFonts w:ascii="David" w:hAnsi="David" w:cs="David" w:hint="cs"/>
          <w:b/>
          <w:bCs/>
          <w:sz w:val="24"/>
          <w:szCs w:val="24"/>
          <w:rtl/>
        </w:rPr>
        <w:t>ה</w:t>
      </w:r>
      <w:r w:rsidRPr="004878EC">
        <w:rPr>
          <w:rFonts w:ascii="David" w:hAnsi="David" w:cs="David"/>
          <w:b/>
          <w:bCs/>
          <w:sz w:val="24"/>
          <w:szCs w:val="24"/>
          <w:rtl/>
        </w:rPr>
        <w:t xml:space="preserve"> בעין לטובת </w:t>
      </w:r>
      <w:r w:rsidR="00E2164F" w:rsidRPr="004878EC">
        <w:rPr>
          <w:rFonts w:ascii="David" w:hAnsi="David" w:cs="David"/>
          <w:b/>
          <w:bCs/>
          <w:sz w:val="24"/>
          <w:szCs w:val="24"/>
          <w:rtl/>
        </w:rPr>
        <w:t xml:space="preserve">הילדים </w:t>
      </w:r>
      <w:r w:rsidRPr="004878EC">
        <w:rPr>
          <w:rFonts w:ascii="David" w:hAnsi="David" w:cs="David"/>
          <w:b/>
          <w:bCs/>
          <w:sz w:val="24"/>
          <w:szCs w:val="24"/>
          <w:rtl/>
        </w:rPr>
        <w:t>עד היום</w:t>
      </w:r>
      <w:r w:rsidR="0040712A">
        <w:rPr>
          <w:rFonts w:ascii="David" w:hAnsi="David" w:cs="David" w:hint="cs"/>
          <w:b/>
          <w:bCs/>
          <w:sz w:val="24"/>
          <w:szCs w:val="24"/>
          <w:rtl/>
        </w:rPr>
        <w:t xml:space="preserve"> (</w:t>
      </w:r>
      <w:r w:rsidR="004A363E">
        <w:rPr>
          <w:rFonts w:ascii="David" w:hAnsi="David" w:cs="David" w:hint="cs"/>
          <w:b/>
          <w:bCs/>
          <w:sz w:val="24"/>
          <w:szCs w:val="24"/>
          <w:rtl/>
        </w:rPr>
        <w:t xml:space="preserve">רק הוצאות </w:t>
      </w:r>
      <w:r w:rsidR="0040712A">
        <w:rPr>
          <w:rFonts w:ascii="David" w:hAnsi="David" w:cs="David" w:hint="cs"/>
          <w:b/>
          <w:bCs/>
          <w:sz w:val="24"/>
          <w:szCs w:val="24"/>
          <w:rtl/>
        </w:rPr>
        <w:t xml:space="preserve">כאלה </w:t>
      </w:r>
      <w:r w:rsidR="004A363E">
        <w:rPr>
          <w:rFonts w:ascii="David" w:hAnsi="David" w:cs="David" w:hint="cs"/>
          <w:b/>
          <w:bCs/>
          <w:sz w:val="24"/>
          <w:szCs w:val="24"/>
          <w:rtl/>
        </w:rPr>
        <w:t>שעולה מהסכמי המשמורת והמזונות</w:t>
      </w:r>
      <w:r w:rsidR="0040712A">
        <w:rPr>
          <w:rFonts w:ascii="David" w:hAnsi="David" w:cs="David" w:hint="cs"/>
          <w:b/>
          <w:bCs/>
          <w:sz w:val="24"/>
          <w:szCs w:val="24"/>
          <w:rtl/>
        </w:rPr>
        <w:t xml:space="preserve"> </w:t>
      </w:r>
      <w:r w:rsidR="00D00FC0">
        <w:rPr>
          <w:rFonts w:ascii="David" w:hAnsi="David" w:cs="David" w:hint="cs"/>
          <w:b/>
          <w:bCs/>
          <w:sz w:val="24"/>
          <w:szCs w:val="24"/>
          <w:rtl/>
        </w:rPr>
        <w:t>שהיו ממומנות ב</w:t>
      </w:r>
      <w:r w:rsidR="0040712A">
        <w:rPr>
          <w:rFonts w:ascii="David" w:hAnsi="David" w:cs="David" w:hint="cs"/>
          <w:b/>
          <w:bCs/>
          <w:sz w:val="24"/>
          <w:szCs w:val="24"/>
          <w:rtl/>
        </w:rPr>
        <w:t>כספים שהיו מתקבלים מאת המנוח</w:t>
      </w:r>
      <w:r w:rsidR="00D00FC0">
        <w:rPr>
          <w:rFonts w:ascii="David" w:hAnsi="David" w:cs="David" w:hint="cs"/>
          <w:b/>
          <w:bCs/>
          <w:sz w:val="24"/>
          <w:szCs w:val="24"/>
          <w:rtl/>
        </w:rPr>
        <w:t xml:space="preserve"> -</w:t>
      </w:r>
      <w:r w:rsidR="0040712A">
        <w:rPr>
          <w:rFonts w:ascii="David" w:hAnsi="David" w:cs="David" w:hint="cs"/>
          <w:b/>
          <w:bCs/>
          <w:sz w:val="24"/>
          <w:szCs w:val="24"/>
          <w:rtl/>
        </w:rPr>
        <w:t xml:space="preserve"> אלמלא התאונה)</w:t>
      </w:r>
      <w:r w:rsidRPr="004878EC">
        <w:rPr>
          <w:rFonts w:ascii="David" w:hAnsi="David" w:cs="David"/>
          <w:b/>
          <w:bCs/>
          <w:sz w:val="24"/>
          <w:szCs w:val="24"/>
          <w:rtl/>
        </w:rPr>
        <w:t>.</w:t>
      </w:r>
    </w:p>
    <w:p w:rsidR="00EE68B2" w:rsidRPr="004878EC" w:rsidRDefault="004A363E" w:rsidP="001200A0">
      <w:pPr>
        <w:pStyle w:val="ae"/>
        <w:numPr>
          <w:ilvl w:val="1"/>
          <w:numId w:val="13"/>
        </w:numPr>
        <w:spacing w:line="360" w:lineRule="auto"/>
        <w:jc w:val="both"/>
        <w:rPr>
          <w:rFonts w:ascii="David" w:hAnsi="David" w:cs="David"/>
          <w:b/>
          <w:bCs/>
          <w:sz w:val="24"/>
          <w:szCs w:val="24"/>
        </w:rPr>
      </w:pPr>
      <w:r>
        <w:rPr>
          <w:rFonts w:ascii="David" w:hAnsi="David" w:cs="David" w:hint="cs"/>
          <w:b/>
          <w:bCs/>
          <w:sz w:val="24"/>
          <w:szCs w:val="24"/>
          <w:rtl/>
        </w:rPr>
        <w:t xml:space="preserve">בנוסף, </w:t>
      </w:r>
      <w:r w:rsidR="00D00FC0">
        <w:rPr>
          <w:rFonts w:ascii="David" w:hAnsi="David" w:cs="David" w:hint="cs"/>
          <w:b/>
          <w:bCs/>
          <w:sz w:val="24"/>
          <w:szCs w:val="24"/>
          <w:rtl/>
        </w:rPr>
        <w:t xml:space="preserve">ממועד קבלת הכספים והפקדתם בחשבון, כאמור, </w:t>
      </w:r>
      <w:r w:rsidR="004878EC" w:rsidRPr="004878EC">
        <w:rPr>
          <w:rFonts w:ascii="David" w:hAnsi="David" w:cs="David"/>
          <w:b/>
          <w:bCs/>
          <w:sz w:val="24"/>
          <w:szCs w:val="24"/>
          <w:rtl/>
        </w:rPr>
        <w:t>יהיו התובעות 1 ו-4, זכאיות</w:t>
      </w:r>
      <w:r w:rsidR="001200A0">
        <w:rPr>
          <w:rFonts w:ascii="David" w:hAnsi="David" w:cs="David" w:hint="cs"/>
          <w:b/>
          <w:bCs/>
          <w:sz w:val="24"/>
          <w:szCs w:val="24"/>
          <w:rtl/>
        </w:rPr>
        <w:t xml:space="preserve"> </w:t>
      </w:r>
      <w:r w:rsidR="004878EC" w:rsidRPr="004878EC">
        <w:rPr>
          <w:rFonts w:ascii="David" w:hAnsi="David" w:cs="David"/>
          <w:b/>
          <w:bCs/>
          <w:sz w:val="24"/>
          <w:szCs w:val="24"/>
          <w:rtl/>
        </w:rPr>
        <w:t>למשוך</w:t>
      </w:r>
      <w:r w:rsidR="00D00FC0" w:rsidRPr="00D00FC0">
        <w:rPr>
          <w:rFonts w:ascii="David" w:hAnsi="David" w:cs="David"/>
          <w:b/>
          <w:bCs/>
          <w:sz w:val="24"/>
          <w:szCs w:val="24"/>
          <w:rtl/>
        </w:rPr>
        <w:t xml:space="preserve"> </w:t>
      </w:r>
      <w:r w:rsidR="00D00FC0">
        <w:rPr>
          <w:rFonts w:ascii="David" w:hAnsi="David" w:cs="David"/>
          <w:b/>
          <w:bCs/>
          <w:sz w:val="24"/>
          <w:szCs w:val="24"/>
          <w:rtl/>
        </w:rPr>
        <w:t>–</w:t>
      </w:r>
      <w:r w:rsidR="00D00FC0">
        <w:rPr>
          <w:rFonts w:ascii="David" w:hAnsi="David" w:cs="David" w:hint="cs"/>
          <w:b/>
          <w:bCs/>
          <w:sz w:val="24"/>
          <w:szCs w:val="24"/>
          <w:rtl/>
        </w:rPr>
        <w:t xml:space="preserve"> בכל תחילת חודש קלנדרי (היום הראשון בחודש)</w:t>
      </w:r>
      <w:r w:rsidR="004878EC" w:rsidRPr="004878EC">
        <w:rPr>
          <w:rFonts w:ascii="David" w:hAnsi="David" w:cs="David"/>
          <w:b/>
          <w:bCs/>
          <w:sz w:val="24"/>
          <w:szCs w:val="24"/>
          <w:rtl/>
        </w:rPr>
        <w:t>, כל אחת מחשבון</w:t>
      </w:r>
      <w:r w:rsidR="00EA41EE">
        <w:rPr>
          <w:rFonts w:ascii="David" w:hAnsi="David" w:cs="David" w:hint="cs"/>
          <w:b/>
          <w:bCs/>
          <w:sz w:val="24"/>
          <w:szCs w:val="24"/>
          <w:rtl/>
        </w:rPr>
        <w:t xml:space="preserve"> הנאמנות שנפתח על שמו של מי </w:t>
      </w:r>
      <w:r w:rsidR="004878EC" w:rsidRPr="004878EC">
        <w:rPr>
          <w:rFonts w:ascii="David" w:hAnsi="David" w:cs="David"/>
          <w:b/>
          <w:bCs/>
          <w:sz w:val="24"/>
          <w:szCs w:val="24"/>
          <w:rtl/>
        </w:rPr>
        <w:t xml:space="preserve">מילדיה - סך </w:t>
      </w:r>
      <w:r w:rsidR="00F35060">
        <w:rPr>
          <w:rFonts w:ascii="David" w:hAnsi="David" w:cs="David" w:hint="cs"/>
          <w:b/>
          <w:bCs/>
          <w:sz w:val="24"/>
          <w:szCs w:val="24"/>
          <w:rtl/>
        </w:rPr>
        <w:t>של 2,000 ₪ (</w:t>
      </w:r>
      <w:r w:rsidR="00EA41EE">
        <w:rPr>
          <w:rFonts w:ascii="David" w:hAnsi="David" w:cs="David" w:hint="cs"/>
          <w:b/>
          <w:bCs/>
          <w:sz w:val="24"/>
          <w:szCs w:val="24"/>
          <w:rtl/>
        </w:rPr>
        <w:t xml:space="preserve">סכום שהוא לתפיסתי - </w:t>
      </w:r>
      <w:r w:rsidR="00934FC5">
        <w:rPr>
          <w:rFonts w:ascii="David" w:hAnsi="David" w:cs="David" w:hint="cs"/>
          <w:b/>
          <w:bCs/>
          <w:sz w:val="24"/>
          <w:szCs w:val="24"/>
          <w:rtl/>
        </w:rPr>
        <w:t>מקביל ל</w:t>
      </w:r>
      <w:r w:rsidR="00F35060">
        <w:rPr>
          <w:rFonts w:ascii="David" w:hAnsi="David" w:cs="David" w:hint="cs"/>
          <w:b/>
          <w:bCs/>
          <w:sz w:val="24"/>
          <w:szCs w:val="24"/>
          <w:rtl/>
        </w:rPr>
        <w:t xml:space="preserve">דמי המזונות וההוצאות </w:t>
      </w:r>
      <w:r w:rsidR="00934FC5">
        <w:rPr>
          <w:rFonts w:ascii="David" w:hAnsi="David" w:cs="David" w:hint="cs"/>
          <w:b/>
          <w:bCs/>
          <w:sz w:val="24"/>
          <w:szCs w:val="24"/>
          <w:rtl/>
        </w:rPr>
        <w:t xml:space="preserve">המיוחדות </w:t>
      </w:r>
      <w:r w:rsidR="00F35060">
        <w:rPr>
          <w:rFonts w:ascii="David" w:hAnsi="David" w:cs="David" w:hint="cs"/>
          <w:b/>
          <w:bCs/>
          <w:sz w:val="24"/>
          <w:szCs w:val="24"/>
          <w:rtl/>
        </w:rPr>
        <w:t xml:space="preserve">שבהם </w:t>
      </w:r>
      <w:r w:rsidR="00F35060">
        <w:rPr>
          <w:rFonts w:ascii="David" w:hAnsi="David" w:cs="David" w:hint="cs"/>
          <w:b/>
          <w:bCs/>
          <w:sz w:val="24"/>
          <w:szCs w:val="24"/>
          <w:rtl/>
        </w:rPr>
        <w:lastRenderedPageBreak/>
        <w:t>התחייב המנוח)</w:t>
      </w:r>
      <w:r w:rsidR="004878EC" w:rsidRPr="004878EC">
        <w:rPr>
          <w:rFonts w:ascii="David" w:hAnsi="David" w:cs="David"/>
          <w:b/>
          <w:bCs/>
          <w:sz w:val="24"/>
          <w:szCs w:val="24"/>
          <w:rtl/>
        </w:rPr>
        <w:t xml:space="preserve">. הכספים </w:t>
      </w:r>
      <w:r w:rsidR="00EA41EE">
        <w:rPr>
          <w:rFonts w:ascii="David" w:hAnsi="David" w:cs="David" w:hint="cs"/>
          <w:b/>
          <w:bCs/>
          <w:sz w:val="24"/>
          <w:szCs w:val="24"/>
          <w:rtl/>
        </w:rPr>
        <w:t>שימשכו בכל חודש, כאמור,</w:t>
      </w:r>
      <w:r w:rsidR="004878EC" w:rsidRPr="004878EC">
        <w:rPr>
          <w:rFonts w:ascii="David" w:hAnsi="David" w:cs="David"/>
          <w:b/>
          <w:bCs/>
          <w:sz w:val="24"/>
          <w:szCs w:val="24"/>
          <w:rtl/>
        </w:rPr>
        <w:t xml:space="preserve"> ייועדו</w:t>
      </w:r>
      <w:r w:rsidR="00EA41EE">
        <w:rPr>
          <w:rFonts w:ascii="David" w:hAnsi="David" w:cs="David" w:hint="cs"/>
          <w:b/>
          <w:bCs/>
          <w:sz w:val="24"/>
          <w:szCs w:val="24"/>
          <w:rtl/>
        </w:rPr>
        <w:t xml:space="preserve"> על  ידי </w:t>
      </w:r>
      <w:r w:rsidR="00D00FC0">
        <w:rPr>
          <w:rFonts w:ascii="David" w:hAnsi="David" w:cs="David" w:hint="cs"/>
          <w:b/>
          <w:bCs/>
          <w:sz w:val="24"/>
          <w:szCs w:val="24"/>
          <w:rtl/>
        </w:rPr>
        <w:t>כל אחת מ</w:t>
      </w:r>
      <w:r w:rsidR="00EA41EE">
        <w:rPr>
          <w:rFonts w:ascii="David" w:hAnsi="David" w:cs="David" w:hint="cs"/>
          <w:b/>
          <w:bCs/>
          <w:sz w:val="24"/>
          <w:szCs w:val="24"/>
          <w:rtl/>
        </w:rPr>
        <w:t>התובעות 1 ו-4</w:t>
      </w:r>
      <w:r w:rsidR="004878EC" w:rsidRPr="004878EC">
        <w:rPr>
          <w:rFonts w:ascii="David" w:hAnsi="David" w:cs="David"/>
          <w:b/>
          <w:bCs/>
          <w:sz w:val="24"/>
          <w:szCs w:val="24"/>
          <w:rtl/>
        </w:rPr>
        <w:t xml:space="preserve"> למזונות </w:t>
      </w:r>
      <w:r w:rsidR="00D00FC0">
        <w:rPr>
          <w:rFonts w:ascii="David" w:hAnsi="David" w:cs="David" w:hint="cs"/>
          <w:b/>
          <w:bCs/>
          <w:sz w:val="24"/>
          <w:szCs w:val="24"/>
          <w:rtl/>
        </w:rPr>
        <w:t>ילדיה,</w:t>
      </w:r>
      <w:r w:rsidR="00F35060">
        <w:rPr>
          <w:rFonts w:ascii="David" w:hAnsi="David" w:cs="David" w:hint="cs"/>
          <w:b/>
          <w:bCs/>
          <w:sz w:val="24"/>
          <w:szCs w:val="24"/>
          <w:rtl/>
        </w:rPr>
        <w:t xml:space="preserve"> ולהוצאות מיוחדות </w:t>
      </w:r>
      <w:r w:rsidR="00934FC5">
        <w:rPr>
          <w:rFonts w:ascii="David" w:hAnsi="David" w:cs="David" w:hint="cs"/>
          <w:b/>
          <w:bCs/>
          <w:sz w:val="24"/>
          <w:szCs w:val="24"/>
          <w:rtl/>
        </w:rPr>
        <w:t xml:space="preserve">בגין </w:t>
      </w:r>
      <w:r w:rsidR="00EA41EE">
        <w:rPr>
          <w:rFonts w:ascii="David" w:hAnsi="David" w:cs="David" w:hint="cs"/>
          <w:b/>
          <w:bCs/>
          <w:sz w:val="24"/>
          <w:szCs w:val="24"/>
          <w:rtl/>
        </w:rPr>
        <w:t>צרכיהם בכל הקשור ל</w:t>
      </w:r>
      <w:r w:rsidR="00934FC5">
        <w:rPr>
          <w:rFonts w:ascii="David" w:hAnsi="David" w:cs="David" w:hint="cs"/>
          <w:b/>
          <w:bCs/>
          <w:sz w:val="24"/>
          <w:szCs w:val="24"/>
          <w:rtl/>
        </w:rPr>
        <w:t>גידולם והטיפול בהם</w:t>
      </w:r>
      <w:r w:rsidR="004878EC" w:rsidRPr="004878EC">
        <w:rPr>
          <w:rFonts w:ascii="David" w:hAnsi="David" w:cs="David"/>
          <w:b/>
          <w:bCs/>
          <w:sz w:val="24"/>
          <w:szCs w:val="24"/>
          <w:rtl/>
        </w:rPr>
        <w:t xml:space="preserve">. </w:t>
      </w:r>
    </w:p>
    <w:p w:rsidR="004878EC" w:rsidRPr="004878EC" w:rsidRDefault="004878EC" w:rsidP="001200A0">
      <w:pPr>
        <w:pStyle w:val="ae"/>
        <w:numPr>
          <w:ilvl w:val="1"/>
          <w:numId w:val="13"/>
        </w:numPr>
        <w:spacing w:line="360" w:lineRule="auto"/>
        <w:jc w:val="both"/>
        <w:rPr>
          <w:rFonts w:ascii="David" w:hAnsi="David" w:cs="David"/>
          <w:b/>
          <w:bCs/>
          <w:sz w:val="24"/>
          <w:szCs w:val="24"/>
        </w:rPr>
      </w:pPr>
      <w:r w:rsidRPr="004878EC">
        <w:rPr>
          <w:rFonts w:ascii="David" w:hAnsi="David" w:cs="David"/>
          <w:b/>
          <w:bCs/>
          <w:sz w:val="24"/>
          <w:szCs w:val="24"/>
          <w:rtl/>
        </w:rPr>
        <w:t>כל בקשה</w:t>
      </w:r>
      <w:r>
        <w:rPr>
          <w:rFonts w:ascii="David" w:hAnsi="David" w:cs="David" w:hint="cs"/>
          <w:b/>
          <w:bCs/>
          <w:sz w:val="24"/>
          <w:szCs w:val="24"/>
          <w:rtl/>
        </w:rPr>
        <w:t xml:space="preserve"> של</w:t>
      </w:r>
      <w:r w:rsidR="00D00FC0">
        <w:rPr>
          <w:rFonts w:ascii="David" w:hAnsi="David" w:cs="David" w:hint="cs"/>
          <w:b/>
          <w:bCs/>
          <w:sz w:val="24"/>
          <w:szCs w:val="24"/>
          <w:rtl/>
        </w:rPr>
        <w:t xml:space="preserve"> מי מהתובעת 1 ו-4, שהן </w:t>
      </w:r>
      <w:r>
        <w:rPr>
          <w:rFonts w:ascii="David" w:hAnsi="David" w:cs="David" w:hint="cs"/>
          <w:b/>
          <w:bCs/>
          <w:sz w:val="24"/>
          <w:szCs w:val="24"/>
          <w:rtl/>
        </w:rPr>
        <w:t>ה</w:t>
      </w:r>
      <w:r w:rsidR="00F35060">
        <w:rPr>
          <w:rFonts w:ascii="David" w:hAnsi="David" w:cs="David" w:hint="cs"/>
          <w:b/>
          <w:bCs/>
          <w:sz w:val="24"/>
          <w:szCs w:val="24"/>
          <w:rtl/>
        </w:rPr>
        <w:t xml:space="preserve">אמהות/האפוטרופסיות הטבעיות </w:t>
      </w:r>
      <w:r w:rsidR="00D00FC0">
        <w:rPr>
          <w:rFonts w:ascii="David" w:hAnsi="David" w:cs="David" w:hint="cs"/>
          <w:b/>
          <w:bCs/>
          <w:sz w:val="24"/>
          <w:szCs w:val="24"/>
          <w:rtl/>
        </w:rPr>
        <w:t>כל אחת של ילדיה</w:t>
      </w:r>
      <w:r w:rsidR="00F35060">
        <w:rPr>
          <w:rFonts w:ascii="David" w:hAnsi="David" w:cs="David" w:hint="cs"/>
          <w:b/>
          <w:bCs/>
          <w:sz w:val="24"/>
          <w:szCs w:val="24"/>
          <w:rtl/>
        </w:rPr>
        <w:t>,</w:t>
      </w:r>
      <w:r w:rsidRPr="004878EC">
        <w:rPr>
          <w:rFonts w:ascii="David" w:hAnsi="David" w:cs="David"/>
          <w:b/>
          <w:bCs/>
          <w:sz w:val="24"/>
          <w:szCs w:val="24"/>
          <w:rtl/>
        </w:rPr>
        <w:t xml:space="preserve"> לשינוי באפיק ההשקעה</w:t>
      </w:r>
      <w:r w:rsidR="001200A0">
        <w:rPr>
          <w:rFonts w:ascii="David" w:hAnsi="David" w:cs="David" w:hint="cs"/>
          <w:b/>
          <w:bCs/>
          <w:sz w:val="24"/>
          <w:szCs w:val="24"/>
          <w:rtl/>
        </w:rPr>
        <w:t xml:space="preserve"> שנקבע לעיל</w:t>
      </w:r>
      <w:r w:rsidR="001200A0">
        <w:rPr>
          <w:rFonts w:ascii="David" w:hAnsi="David" w:cs="David"/>
          <w:b/>
          <w:bCs/>
          <w:sz w:val="24"/>
          <w:szCs w:val="24"/>
          <w:rtl/>
        </w:rPr>
        <w:t xml:space="preserve"> או </w:t>
      </w:r>
      <w:r w:rsidR="001200A0">
        <w:rPr>
          <w:rFonts w:ascii="David" w:hAnsi="David" w:cs="David" w:hint="cs"/>
          <w:b/>
          <w:bCs/>
          <w:sz w:val="24"/>
          <w:szCs w:val="24"/>
          <w:rtl/>
        </w:rPr>
        <w:t>למשיכה נוספת</w:t>
      </w:r>
      <w:r w:rsidRPr="004878EC">
        <w:rPr>
          <w:rFonts w:ascii="David" w:hAnsi="David" w:cs="David"/>
          <w:b/>
          <w:bCs/>
          <w:sz w:val="24"/>
          <w:szCs w:val="24"/>
          <w:rtl/>
        </w:rPr>
        <w:t xml:space="preserve"> כספים מ</w:t>
      </w:r>
      <w:r>
        <w:rPr>
          <w:rFonts w:ascii="David" w:hAnsi="David" w:cs="David" w:hint="cs"/>
          <w:b/>
          <w:bCs/>
          <w:sz w:val="24"/>
          <w:szCs w:val="24"/>
          <w:rtl/>
        </w:rPr>
        <w:t>מי מ</w:t>
      </w:r>
      <w:r w:rsidRPr="004878EC">
        <w:rPr>
          <w:rFonts w:ascii="David" w:hAnsi="David" w:cs="David"/>
          <w:b/>
          <w:bCs/>
          <w:sz w:val="24"/>
          <w:szCs w:val="24"/>
          <w:rtl/>
        </w:rPr>
        <w:t>החשבו</w:t>
      </w:r>
      <w:r>
        <w:rPr>
          <w:rFonts w:ascii="David" w:hAnsi="David" w:cs="David" w:hint="cs"/>
          <w:b/>
          <w:bCs/>
          <w:sz w:val="24"/>
          <w:szCs w:val="24"/>
          <w:rtl/>
        </w:rPr>
        <w:t>נות</w:t>
      </w:r>
      <w:r w:rsidRPr="004878EC">
        <w:rPr>
          <w:rFonts w:ascii="David" w:hAnsi="David" w:cs="David"/>
          <w:b/>
          <w:bCs/>
          <w:sz w:val="24"/>
          <w:szCs w:val="24"/>
          <w:rtl/>
        </w:rPr>
        <w:t>, תופנה לבימ"ש המוסמך</w:t>
      </w:r>
      <w:r>
        <w:rPr>
          <w:rFonts w:ascii="David" w:hAnsi="David" w:cs="David" w:hint="cs"/>
          <w:b/>
          <w:bCs/>
          <w:sz w:val="24"/>
          <w:szCs w:val="24"/>
          <w:rtl/>
        </w:rPr>
        <w:t xml:space="preserve"> להורות בענין זה.</w:t>
      </w:r>
    </w:p>
    <w:p w:rsidR="00D00FC0" w:rsidRDefault="00D00FC0" w:rsidP="00D00FC0">
      <w:pPr>
        <w:spacing w:line="360" w:lineRule="auto"/>
        <w:ind w:firstLine="360"/>
        <w:jc w:val="both"/>
        <w:rPr>
          <w:rFonts w:ascii="David" w:hAnsi="David"/>
          <w:b/>
          <w:bCs/>
          <w:rtl/>
        </w:rPr>
      </w:pPr>
    </w:p>
    <w:p w:rsidR="007B2360" w:rsidRPr="00D00FC0" w:rsidRDefault="007B2360" w:rsidP="00D00FC0">
      <w:pPr>
        <w:spacing w:line="360" w:lineRule="auto"/>
        <w:ind w:firstLine="360"/>
        <w:jc w:val="both"/>
        <w:rPr>
          <w:rFonts w:ascii="David" w:hAnsi="David"/>
          <w:b/>
          <w:bCs/>
        </w:rPr>
      </w:pPr>
      <w:r w:rsidRPr="00D00FC0">
        <w:rPr>
          <w:rFonts w:ascii="David" w:hAnsi="David"/>
          <w:b/>
          <w:bCs/>
          <w:u w:val="single"/>
          <w:rtl/>
        </w:rPr>
        <w:t>המזכירות תעביר את פסק הדין לצדדים כמקובל</w:t>
      </w:r>
      <w:r w:rsidRPr="00D00FC0">
        <w:rPr>
          <w:rFonts w:ascii="David" w:hAnsi="David"/>
          <w:b/>
          <w:bCs/>
          <w:rtl/>
        </w:rPr>
        <w:t xml:space="preserve">. </w:t>
      </w:r>
    </w:p>
    <w:p w:rsidR="00DE08E3" w:rsidRPr="007B2360" w:rsidRDefault="00DE08E3" w:rsidP="00DE08E3">
      <w:pPr>
        <w:spacing w:line="360" w:lineRule="auto"/>
        <w:jc w:val="both"/>
        <w:rPr>
          <w:rFonts w:ascii="David" w:hAnsi="David"/>
          <w:b/>
          <w:bCs/>
          <w:rtl/>
        </w:rPr>
      </w:pPr>
    </w:p>
    <w:p w:rsidR="00DE08E3" w:rsidRPr="00C7387A" w:rsidRDefault="00DE08E3" w:rsidP="00DE08E3">
      <w:pPr>
        <w:spacing w:line="360" w:lineRule="auto"/>
        <w:ind w:firstLine="360"/>
        <w:jc w:val="both"/>
        <w:rPr>
          <w:rFonts w:ascii="David" w:hAnsi="David"/>
          <w:b/>
          <w:bCs/>
        </w:rPr>
      </w:pPr>
      <w:r>
        <w:rPr>
          <w:rFonts w:ascii="David" w:hAnsi="David" w:hint="cs"/>
          <w:b/>
          <w:bCs/>
          <w:rtl/>
        </w:rPr>
        <w:t xml:space="preserve">בהיעדר שמות ופרטים מזהים, פסק הדין ניתן לפרסום. </w:t>
      </w:r>
    </w:p>
    <w:p w:rsidR="00E8114F" w:rsidRPr="00C7387A" w:rsidRDefault="00E8114F" w:rsidP="00E8114F">
      <w:pPr>
        <w:spacing w:line="360" w:lineRule="auto"/>
        <w:ind w:left="360"/>
        <w:jc w:val="both"/>
        <w:rPr>
          <w:rFonts w:ascii="David" w:hAnsi="David"/>
          <w:b/>
          <w:bCs/>
          <w:rtl/>
        </w:rPr>
      </w:pPr>
    </w:p>
    <w:p w:rsidR="00E8114F" w:rsidRPr="00C7387A" w:rsidRDefault="00E8114F" w:rsidP="00DE08E3">
      <w:pPr>
        <w:spacing w:line="360" w:lineRule="auto"/>
        <w:ind w:firstLine="360"/>
        <w:jc w:val="both"/>
        <w:rPr>
          <w:rFonts w:ascii="David" w:hAnsi="David"/>
          <w:b/>
          <w:bCs/>
          <w:rtl/>
        </w:rPr>
      </w:pPr>
      <w:r w:rsidRPr="00C7387A">
        <w:rPr>
          <w:rFonts w:ascii="David" w:hAnsi="David"/>
          <w:b/>
          <w:bCs/>
          <w:rtl/>
        </w:rPr>
        <w:t>ניתן להגיש ערעור בזכות בתוך 45 ימים מיום קבלת פסק הדין.</w:t>
      </w:r>
    </w:p>
    <w:p w:rsidR="00E8114F" w:rsidRPr="00C7387A" w:rsidRDefault="00E8114F" w:rsidP="00E8114F">
      <w:pPr>
        <w:spacing w:line="360" w:lineRule="auto"/>
        <w:jc w:val="both"/>
        <w:rPr>
          <w:rFonts w:ascii="David" w:hAnsi="David"/>
          <w:color w:val="FFFFFF"/>
          <w:rtl/>
        </w:rPr>
      </w:pPr>
      <w:r w:rsidRPr="00C7387A">
        <w:rPr>
          <w:rFonts w:ascii="David" w:hAnsi="David"/>
          <w:color w:val="FFFFFF"/>
          <w:rtl/>
        </w:rPr>
        <w:t>5129371</w:t>
      </w:r>
    </w:p>
    <w:p w:rsidR="00694556" w:rsidRPr="00C7387A" w:rsidRDefault="00694556">
      <w:pPr>
        <w:spacing w:line="360" w:lineRule="auto"/>
        <w:jc w:val="both"/>
        <w:rPr>
          <w:rFonts w:ascii="David" w:hAnsi="David"/>
          <w:noProof w:val="0"/>
          <w:rtl/>
        </w:rPr>
      </w:pPr>
    </w:p>
    <w:p w:rsidR="00694556" w:rsidRPr="00C7387A" w:rsidRDefault="00005C8B" w:rsidP="0080658B">
      <w:pPr>
        <w:spacing w:line="360" w:lineRule="auto"/>
        <w:jc w:val="both"/>
        <w:rPr>
          <w:rFonts w:ascii="David" w:hAnsi="David"/>
          <w:noProof w:val="0"/>
          <w:rtl/>
        </w:rPr>
      </w:pPr>
      <w:r w:rsidRPr="00C7387A">
        <w:rPr>
          <w:rFonts w:ascii="David" w:hAnsi="David"/>
          <w:noProof w:val="0"/>
          <w:rtl/>
        </w:rPr>
        <w:t xml:space="preserve">ניתן היום,  </w:t>
      </w:r>
      <w:sdt>
        <w:sdtPr>
          <w:rPr>
            <w:rFonts w:ascii="David" w:hAnsi="David"/>
            <w:rtl/>
          </w:rPr>
          <w:alias w:val="1455"/>
          <w:tag w:val="1455"/>
          <w:id w:val="242217728"/>
          <w:text w:multiLine="1"/>
        </w:sdtPr>
        <w:sdtEndPr/>
        <w:sdtContent>
          <w:r>
            <w:rPr>
              <w:rFonts w:ascii="David" w:hAnsi="David"/>
              <w:noProof w:val="0"/>
              <w:rtl/>
            </w:rPr>
            <w:t>כ"ח שבט תשפ"ג</w:t>
          </w:r>
        </w:sdtContent>
      </w:sdt>
      <w:r w:rsidRPr="00C7387A">
        <w:rPr>
          <w:rFonts w:ascii="David" w:hAnsi="David"/>
          <w:noProof w:val="0"/>
          <w:rtl/>
        </w:rPr>
        <w:t xml:space="preserve">, </w:t>
      </w:r>
      <w:sdt>
        <w:sdtPr>
          <w:rPr>
            <w:rFonts w:ascii="David" w:hAnsi="David"/>
            <w:rtl/>
          </w:rPr>
          <w:alias w:val="1456"/>
          <w:tag w:val="1456"/>
          <w:id w:val="-1101635932"/>
          <w:text w:multiLine="1"/>
        </w:sdtPr>
        <w:sdtEndPr/>
        <w:sdtContent>
          <w:r>
            <w:rPr>
              <w:rFonts w:ascii="David" w:hAnsi="David"/>
              <w:noProof w:val="0"/>
              <w:rtl/>
            </w:rPr>
            <w:t>19 פברואר 2023</w:t>
          </w:r>
        </w:sdtContent>
      </w:sdt>
      <w:r w:rsidRPr="00C7387A">
        <w:rPr>
          <w:rFonts w:ascii="David" w:hAnsi="David"/>
          <w:noProof w:val="0"/>
          <w:rtl/>
        </w:rPr>
        <w:t>, בהעדר הצדדים.</w:t>
      </w:r>
    </w:p>
    <w:p w:rsidR="005B0F49" w:rsidRPr="00C7387A" w:rsidRDefault="005B0F49" w:rsidP="007A35AA">
      <w:pPr>
        <w:spacing w:line="360" w:lineRule="auto"/>
        <w:jc w:val="both"/>
        <w:rPr>
          <w:rFonts w:ascii="David" w:hAnsi="David"/>
          <w:noProof w:val="0"/>
          <w:rtl/>
        </w:rPr>
      </w:pPr>
      <w:r w:rsidRPr="00C7387A">
        <w:rPr>
          <w:rFonts w:ascii="David" w:hAnsi="David"/>
          <w:noProof w:val="0"/>
          <w:rtl/>
        </w:rPr>
        <w:tab/>
      </w:r>
      <w:r w:rsidRPr="00C7387A">
        <w:rPr>
          <w:rFonts w:ascii="David" w:hAnsi="David"/>
          <w:noProof w:val="0"/>
          <w:rtl/>
        </w:rPr>
        <w:tab/>
      </w:r>
      <w:r w:rsidRPr="00C7387A">
        <w:rPr>
          <w:rFonts w:ascii="David" w:hAnsi="David"/>
          <w:noProof w:val="0"/>
          <w:rtl/>
        </w:rPr>
        <w:tab/>
      </w:r>
      <w:r w:rsidRPr="00C7387A">
        <w:rPr>
          <w:rFonts w:ascii="David" w:hAnsi="David"/>
          <w:noProof w:val="0"/>
          <w:rtl/>
        </w:rPr>
        <w:tab/>
      </w:r>
      <w:r w:rsidRPr="00C7387A">
        <w:rPr>
          <w:rFonts w:ascii="David" w:hAnsi="David"/>
          <w:noProof w:val="0"/>
          <w:rtl/>
        </w:rPr>
        <w:tab/>
      </w:r>
      <w:r w:rsidRPr="00C7387A">
        <w:rPr>
          <w:rFonts w:ascii="David" w:hAnsi="David"/>
          <w:noProof w:val="0"/>
          <w:rtl/>
        </w:rPr>
        <w:tab/>
      </w:r>
      <w:r w:rsidRPr="00C7387A">
        <w:rPr>
          <w:rFonts w:ascii="David" w:hAnsi="David"/>
          <w:noProof w:val="0"/>
          <w:rtl/>
        </w:rPr>
        <w:tab/>
      </w:r>
    </w:p>
    <w:p w:rsidR="00694556" w:rsidRPr="00C7387A" w:rsidRDefault="004B13D4" w:rsidP="00B368FE">
      <w:pPr>
        <w:spacing w:line="360" w:lineRule="auto"/>
        <w:ind w:left="3600" w:firstLine="720"/>
        <w:jc w:val="center"/>
      </w:pPr>
      <w:sdt>
        <w:sdtPr>
          <w:rPr>
            <w:rtl/>
          </w:rPr>
          <w:alias w:val="MergeField"/>
          <w:tag w:val="1237"/>
          <w:id w:val="109245573"/>
        </w:sdtPr>
        <w:sdtEndPr/>
        <w:sdtContent>
          <w:r w:rsidR="00960BDC">
            <w:drawing>
              <wp:inline distT="0" distB="0" distL="0" distR="0" wp14:editId="50D07946">
                <wp:extent cx="167640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3" cstate="print">
                          <a:extLst/>
                        </a:blip>
                        <a:stretch>
                          <a:fillRect/>
                        </a:stretch>
                      </pic:blipFill>
                      <pic:spPr>
                        <a:xfrm>
                          <a:off x="0" y="0"/>
                          <a:ext cx="1676400" cy="714375"/>
                        </a:xfrm>
                        <a:prstGeom prst="rect">
                          <a:avLst/>
                        </a:prstGeom>
                      </pic:spPr>
                    </pic:pic>
                  </a:graphicData>
                </a:graphic>
              </wp:inline>
            </w:drawing>
          </w:r>
        </w:sdtContent>
      </w:sdt>
    </w:p>
    <w:p w:rsidR="00694556" w:rsidRPr="00C7387A" w:rsidRDefault="00694556" w:rsidP="00B368FE">
      <w:pPr>
        <w:spacing w:line="360" w:lineRule="auto"/>
        <w:ind w:left="3600" w:firstLine="720"/>
        <w:jc w:val="center"/>
        <w:rPr>
          <w:rFonts w:ascii="David" w:hAnsi="David"/>
          <w:noProof w:val="0"/>
          <w:rtl/>
        </w:rPr>
      </w:pPr>
    </w:p>
    <w:p w:rsidR="00694556" w:rsidRPr="00C7387A" w:rsidRDefault="00694556">
      <w:pPr>
        <w:spacing w:line="360" w:lineRule="auto"/>
        <w:jc w:val="both"/>
        <w:rPr>
          <w:rFonts w:ascii="David" w:hAnsi="David"/>
          <w:noProof w:val="0"/>
          <w:rtl/>
        </w:rPr>
      </w:pPr>
    </w:p>
    <w:p w:rsidR="00694556" w:rsidRPr="00C7387A" w:rsidRDefault="00694556">
      <w:pPr>
        <w:spacing w:line="360" w:lineRule="auto"/>
        <w:jc w:val="both"/>
        <w:rPr>
          <w:rFonts w:ascii="David" w:hAnsi="David"/>
          <w:noProof w:val="0"/>
          <w:rtl/>
        </w:rPr>
      </w:pPr>
    </w:p>
    <w:sectPr w:rsidR="00694556" w:rsidRPr="00C7387A" w:rsidSect="00B344B5">
      <w:headerReference w:type="default" r:id="rId24"/>
      <w:footerReference w:type="default" r:id="rId25"/>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3D4" w:rsidRDefault="004B13D4">
      <w:r>
        <w:separator/>
      </w:r>
    </w:p>
  </w:endnote>
  <w:endnote w:type="continuationSeparator" w:id="0">
    <w:p w:rsidR="004B13D4" w:rsidRDefault="004B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2E25AC" w:rsidRDefault="002352F7">
    <w:pPr>
      <w:pStyle w:val="a5"/>
      <w:jc w:val="center"/>
      <w:rPr>
        <w:rStyle w:val="ac"/>
      </w:rPr>
    </w:pPr>
    <w:r w:rsidRPr="002E25AC">
      <w:rPr>
        <w:rStyle w:val="ac"/>
      </w:rPr>
      <w:fldChar w:fldCharType="begin"/>
    </w:r>
    <w:r w:rsidR="00005C8B" w:rsidRPr="002E25AC">
      <w:rPr>
        <w:rStyle w:val="ac"/>
      </w:rPr>
      <w:instrText xml:space="preserve"> PAGE </w:instrText>
    </w:r>
    <w:r w:rsidRPr="002E25AC">
      <w:rPr>
        <w:rStyle w:val="ac"/>
      </w:rPr>
      <w:fldChar w:fldCharType="separate"/>
    </w:r>
    <w:r w:rsidR="007A4AE8">
      <w:rPr>
        <w:rStyle w:val="ac"/>
        <w:rtl/>
      </w:rPr>
      <w:t>1</w:t>
    </w:r>
    <w:r w:rsidRPr="002E25AC">
      <w:rPr>
        <w:rStyle w:val="ac"/>
      </w:rPr>
      <w:fldChar w:fldCharType="end"/>
    </w:r>
    <w:r w:rsidR="00005C8B" w:rsidRPr="002E25AC">
      <w:rPr>
        <w:rStyle w:val="ac"/>
        <w:rFonts w:hint="cs"/>
        <w:rtl/>
      </w:rPr>
      <w:t xml:space="preserve"> מתוך </w:t>
    </w:r>
    <w:r w:rsidRPr="002E25AC">
      <w:rPr>
        <w:rStyle w:val="ac"/>
      </w:rPr>
      <w:fldChar w:fldCharType="begin"/>
    </w:r>
    <w:r w:rsidR="00005C8B" w:rsidRPr="002E25AC">
      <w:rPr>
        <w:rStyle w:val="ac"/>
      </w:rPr>
      <w:instrText xml:space="preserve"> NUMPAGES </w:instrText>
    </w:r>
    <w:r w:rsidRPr="002E25AC">
      <w:rPr>
        <w:rStyle w:val="ac"/>
      </w:rPr>
      <w:fldChar w:fldCharType="separate"/>
    </w:r>
    <w:r w:rsidR="007A4AE8">
      <w:rPr>
        <w:rStyle w:val="ac"/>
        <w:rtl/>
      </w:rPr>
      <w:t>39</w:t>
    </w:r>
    <w:r w:rsidRPr="002E25A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3D4" w:rsidRDefault="004B13D4">
      <w:r>
        <w:separator/>
      </w:r>
    </w:p>
  </w:footnote>
  <w:footnote w:type="continuationSeparator" w:id="0">
    <w:p w:rsidR="004B13D4" w:rsidRDefault="004B1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388939CD" wp14:editId="037B3662">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F61B83">
      <w:trPr>
        <w:trHeight w:hRule="exact" w:val="670"/>
        <w:jc w:val="center"/>
      </w:trPr>
      <w:sdt>
        <w:sdtPr>
          <w:rPr>
            <w:sz w:val="32"/>
            <w:szCs w:val="32"/>
            <w:rtl/>
          </w:rPr>
          <w:alias w:val="1174"/>
          <w:tag w:val="1174"/>
          <w:id w:val="-1775709220"/>
          <w:text/>
        </w:sdtPr>
        <w:sdtEndPr/>
        <w:sdtContent>
          <w:tc>
            <w:tcPr>
              <w:tcW w:w="8505" w:type="dxa"/>
            </w:tcPr>
            <w:p w:rsidR="00694556" w:rsidRPr="00AD71A0" w:rsidRDefault="00005C8B">
              <w:pPr>
                <w:pStyle w:val="a3"/>
                <w:jc w:val="center"/>
                <w:rPr>
                  <w:rFonts w:ascii="Tahoma" w:hAnsi="Tahoma"/>
                  <w:noProof w:val="0"/>
                  <w:color w:val="000080"/>
                  <w:sz w:val="32"/>
                  <w:szCs w:val="32"/>
                  <w:rtl/>
                </w:rPr>
              </w:pPr>
              <w:r w:rsidRPr="00AD71A0">
                <w:rPr>
                  <w:rFonts w:ascii="Tahoma" w:hAnsi="Tahoma"/>
                  <w:b/>
                  <w:bCs/>
                  <w:noProof w:val="0"/>
                  <w:color w:val="000080"/>
                  <w:sz w:val="32"/>
                  <w:szCs w:val="32"/>
                  <w:rtl/>
                </w:rPr>
                <w:t>בית משפט השלום בתל אביב - יפו</w:t>
              </w:r>
            </w:p>
          </w:tc>
        </w:sdtContent>
      </w:sdt>
    </w:tr>
    <w:tr w:rsidR="00694556" w:rsidRPr="00AD71A0" w:rsidTr="00F61B83">
      <w:trPr>
        <w:trHeight w:val="337"/>
        <w:jc w:val="center"/>
      </w:trPr>
      <w:tc>
        <w:tcPr>
          <w:tcW w:w="8505" w:type="dxa"/>
        </w:tcPr>
        <w:p w:rsidR="00694556" w:rsidRPr="00AD71A0" w:rsidRDefault="004B13D4" w:rsidP="004C0FB0">
          <w:pPr>
            <w:rPr>
              <w:b/>
              <w:bCs/>
              <w:noProof w:val="0"/>
              <w:sz w:val="26"/>
              <w:szCs w:val="26"/>
              <w:rtl/>
            </w:rPr>
          </w:pPr>
          <w:sdt>
            <w:sdtPr>
              <w:rPr>
                <w:b/>
                <w:bCs/>
                <w:noProof w:val="0"/>
                <w:sz w:val="26"/>
                <w:szCs w:val="26"/>
                <w:rtl/>
              </w:rPr>
              <w:alias w:val="1170"/>
              <w:tag w:val="1170"/>
              <w:id w:val="299038016"/>
              <w:text w:multiLine="1"/>
            </w:sdtPr>
            <w:sdtEndPr/>
            <w:sdtContent>
              <w:r w:rsidR="004B26D3">
                <w:rPr>
                  <w:b/>
                  <w:bCs/>
                  <w:noProof w:val="0"/>
                  <w:sz w:val="26"/>
                  <w:szCs w:val="26"/>
                  <w:rtl/>
                </w:rPr>
                <w:t>ת"א</w:t>
              </w:r>
            </w:sdtContent>
          </w:sdt>
          <w:r w:rsidR="00005C8B" w:rsidRPr="00AD71A0">
            <w:rPr>
              <w:b/>
              <w:bCs/>
              <w:noProof w:val="0"/>
              <w:sz w:val="26"/>
              <w:szCs w:val="26"/>
              <w:rtl/>
            </w:rPr>
            <w:t xml:space="preserve"> </w:t>
          </w:r>
          <w:sdt>
            <w:sdtPr>
              <w:rPr>
                <w:b/>
                <w:bCs/>
                <w:noProof w:val="0"/>
                <w:sz w:val="26"/>
                <w:szCs w:val="26"/>
                <w:rtl/>
              </w:rPr>
              <w:alias w:val="1171"/>
              <w:tag w:val="1171"/>
              <w:id w:val="81650337"/>
              <w:text w:multiLine="1"/>
            </w:sdtPr>
            <w:sdtEndPr/>
            <w:sdtContent>
              <w:r w:rsidR="004B26D3">
                <w:rPr>
                  <w:b/>
                  <w:bCs/>
                  <w:noProof w:val="0"/>
                  <w:sz w:val="26"/>
                  <w:szCs w:val="26"/>
                  <w:rtl/>
                </w:rPr>
                <w:t>70050-12-20</w:t>
              </w:r>
            </w:sdtContent>
          </w:sdt>
        </w:p>
        <w:p w:rsidR="00694556" w:rsidRPr="00AD71A0" w:rsidRDefault="004B13D4" w:rsidP="004C0FB0">
          <w:pPr>
            <w:rPr>
              <w:b/>
              <w:bCs/>
              <w:noProof w:val="0"/>
              <w:sz w:val="26"/>
              <w:szCs w:val="26"/>
              <w:rtl/>
            </w:rPr>
          </w:pPr>
          <w:sdt>
            <w:sdtPr>
              <w:rPr>
                <w:b/>
                <w:bCs/>
                <w:noProof w:val="0"/>
                <w:sz w:val="26"/>
                <w:szCs w:val="26"/>
                <w:rtl/>
              </w:rPr>
              <w:alias w:val="1170"/>
              <w:tag w:val="1170"/>
              <w:id w:val="730274030"/>
              <w:text w:multiLine="1"/>
            </w:sdtPr>
            <w:sdtEndPr/>
            <w:sdtContent>
              <w:r w:rsidR="004B26D3">
                <w:rPr>
                  <w:b/>
                  <w:bCs/>
                  <w:noProof w:val="0"/>
                  <w:sz w:val="26"/>
                  <w:szCs w:val="26"/>
                  <w:rtl/>
                </w:rPr>
                <w:t>ת"א</w:t>
              </w:r>
            </w:sdtContent>
          </w:sdt>
          <w:r w:rsidR="00005C8B" w:rsidRPr="00AD71A0">
            <w:rPr>
              <w:b/>
              <w:bCs/>
              <w:noProof w:val="0"/>
              <w:sz w:val="26"/>
              <w:szCs w:val="26"/>
              <w:rtl/>
            </w:rPr>
            <w:t xml:space="preserve"> </w:t>
          </w:r>
          <w:sdt>
            <w:sdtPr>
              <w:rPr>
                <w:b/>
                <w:bCs/>
                <w:noProof w:val="0"/>
                <w:sz w:val="26"/>
                <w:szCs w:val="26"/>
                <w:rtl/>
              </w:rPr>
              <w:alias w:val="1171"/>
              <w:tag w:val="1171"/>
              <w:id w:val="-1357660972"/>
              <w:text w:multiLine="1"/>
            </w:sdtPr>
            <w:sdtEndPr/>
            <w:sdtContent>
              <w:r w:rsidR="004B26D3">
                <w:rPr>
                  <w:b/>
                  <w:bCs/>
                  <w:noProof w:val="0"/>
                  <w:sz w:val="26"/>
                  <w:szCs w:val="26"/>
                  <w:rtl/>
                </w:rPr>
                <w:t>48127-12-19</w:t>
              </w:r>
            </w:sdtContent>
          </w:sdt>
        </w:p>
        <w:p w:rsidR="00957C90" w:rsidRPr="00AD71A0" w:rsidRDefault="00957C90" w:rsidP="003852C5">
          <w:pPr>
            <w:rPr>
              <w:b/>
              <w:bCs/>
              <w:noProof w:val="0"/>
              <w:sz w:val="26"/>
              <w:szCs w:val="26"/>
              <w:rtl/>
            </w:rPr>
          </w:pPr>
          <w:r w:rsidRPr="00AD71A0">
            <w:rPr>
              <w:rFonts w:hint="cs"/>
              <w:b/>
              <w:bCs/>
              <w:noProof w:val="0"/>
              <w:sz w:val="26"/>
              <w:szCs w:val="26"/>
              <w:rtl/>
            </w:rPr>
            <w:t xml:space="preserve"> </w:t>
          </w:r>
        </w:p>
      </w:tc>
    </w:tr>
  </w:tbl>
  <w:p w:rsidR="00694556" w:rsidRPr="002E25AC" w:rsidRDefault="00005C8B">
    <w:pPr>
      <w:pStyle w:val="a3"/>
      <w:rPr>
        <w:noProof w:val="0"/>
        <w:sz w:val="26"/>
        <w:szCs w:val="26"/>
        <w:rtl/>
      </w:rPr>
    </w:pPr>
    <w:r w:rsidRPr="002E25AC">
      <w:rPr>
        <w:noProof w:val="0"/>
        <w:sz w:val="26"/>
        <w:szCs w:val="26"/>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50377"/>
    <w:multiLevelType w:val="hybridMultilevel"/>
    <w:tmpl w:val="80A0DD04"/>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1" w15:restartNumberingAfterBreak="0">
    <w:nsid w:val="10584169"/>
    <w:multiLevelType w:val="hybridMultilevel"/>
    <w:tmpl w:val="BA8CFCA4"/>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2" w15:restartNumberingAfterBreak="0">
    <w:nsid w:val="246E46C5"/>
    <w:multiLevelType w:val="hybridMultilevel"/>
    <w:tmpl w:val="4258AFD6"/>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3" w15:restartNumberingAfterBreak="0">
    <w:nsid w:val="253B7A7B"/>
    <w:multiLevelType w:val="hybridMultilevel"/>
    <w:tmpl w:val="4258AFD6"/>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4" w15:restartNumberingAfterBreak="0">
    <w:nsid w:val="2555667C"/>
    <w:multiLevelType w:val="hybridMultilevel"/>
    <w:tmpl w:val="5B5AF070"/>
    <w:lvl w:ilvl="0" w:tplc="4D10CB1C">
      <w:start w:val="1"/>
      <w:numFmt w:val="decimal"/>
      <w:lvlText w:val="%1."/>
      <w:lvlJc w:val="left"/>
      <w:pPr>
        <w:ind w:left="720" w:hanging="360"/>
      </w:pPr>
      <w:rPr>
        <w:rFonts w:ascii="David" w:hAnsi="David" w:cs="David" w:hint="default"/>
        <w:b/>
        <w:bCs/>
      </w:rPr>
    </w:lvl>
    <w:lvl w:ilvl="1" w:tplc="66262D0E">
      <w:start w:val="1"/>
      <w:numFmt w:val="lowerLetter"/>
      <w:lvlText w:val="%2."/>
      <w:lvlJc w:val="left"/>
      <w:pPr>
        <w:ind w:left="1440" w:hanging="360"/>
      </w:pPr>
    </w:lvl>
    <w:lvl w:ilvl="2" w:tplc="F00E013C">
      <w:start w:val="1"/>
      <w:numFmt w:val="lowerRoman"/>
      <w:lvlText w:val="%3."/>
      <w:lvlJc w:val="right"/>
      <w:pPr>
        <w:ind w:left="2160" w:hanging="180"/>
      </w:pPr>
    </w:lvl>
    <w:lvl w:ilvl="3" w:tplc="AE28CD5A">
      <w:start w:val="1"/>
      <w:numFmt w:val="decimal"/>
      <w:lvlText w:val="%4."/>
      <w:lvlJc w:val="left"/>
      <w:pPr>
        <w:ind w:left="2880" w:hanging="360"/>
      </w:pPr>
    </w:lvl>
    <w:lvl w:ilvl="4" w:tplc="8EBA0262">
      <w:start w:val="1"/>
      <w:numFmt w:val="lowerLetter"/>
      <w:lvlText w:val="%5."/>
      <w:lvlJc w:val="left"/>
      <w:pPr>
        <w:ind w:left="3600" w:hanging="360"/>
      </w:pPr>
    </w:lvl>
    <w:lvl w:ilvl="5" w:tplc="D9E48140">
      <w:start w:val="1"/>
      <w:numFmt w:val="lowerRoman"/>
      <w:lvlText w:val="%6."/>
      <w:lvlJc w:val="right"/>
      <w:pPr>
        <w:ind w:left="4320" w:hanging="180"/>
      </w:pPr>
    </w:lvl>
    <w:lvl w:ilvl="6" w:tplc="EA0C5D06">
      <w:start w:val="1"/>
      <w:numFmt w:val="decimal"/>
      <w:lvlText w:val="%7."/>
      <w:lvlJc w:val="left"/>
      <w:pPr>
        <w:ind w:left="5040" w:hanging="360"/>
      </w:pPr>
    </w:lvl>
    <w:lvl w:ilvl="7" w:tplc="38300B86">
      <w:start w:val="1"/>
      <w:numFmt w:val="lowerLetter"/>
      <w:lvlText w:val="%8."/>
      <w:lvlJc w:val="left"/>
      <w:pPr>
        <w:ind w:left="5760" w:hanging="360"/>
      </w:pPr>
    </w:lvl>
    <w:lvl w:ilvl="8" w:tplc="7AF806A6">
      <w:start w:val="1"/>
      <w:numFmt w:val="lowerRoman"/>
      <w:lvlText w:val="%9."/>
      <w:lvlJc w:val="right"/>
      <w:pPr>
        <w:ind w:left="6480" w:hanging="180"/>
      </w:pPr>
    </w:lvl>
  </w:abstractNum>
  <w:abstractNum w:abstractNumId="5" w15:restartNumberingAfterBreak="0">
    <w:nsid w:val="2BC733DB"/>
    <w:multiLevelType w:val="hybridMultilevel"/>
    <w:tmpl w:val="BA8CFCA4"/>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6" w15:restartNumberingAfterBreak="0">
    <w:nsid w:val="37200073"/>
    <w:multiLevelType w:val="hybridMultilevel"/>
    <w:tmpl w:val="EAFC57C2"/>
    <w:lvl w:ilvl="0" w:tplc="04090013">
      <w:start w:val="1"/>
      <w:numFmt w:val="hebrew1"/>
      <w:lvlText w:val="%1."/>
      <w:lvlJc w:val="center"/>
      <w:pPr>
        <w:ind w:left="720" w:hanging="360"/>
      </w:pPr>
      <w:rPr>
        <w:b w:val="0"/>
        <w:bCs w:val="0"/>
        <w:sz w:val="24"/>
        <w:szCs w:val="24"/>
      </w:rPr>
    </w:lvl>
    <w:lvl w:ilvl="1" w:tplc="619C3D96">
      <w:start w:val="1"/>
      <w:numFmt w:val="hebrew1"/>
      <w:lvlText w:val="%2."/>
      <w:lvlJc w:val="center"/>
      <w:pPr>
        <w:ind w:left="1440" w:hanging="360"/>
      </w:pPr>
    </w:lvl>
    <w:lvl w:ilvl="2" w:tplc="EF7E49F8">
      <w:start w:val="1"/>
      <w:numFmt w:val="lowerRoman"/>
      <w:lvlText w:val="%3."/>
      <w:lvlJc w:val="right"/>
      <w:pPr>
        <w:ind w:left="2160" w:hanging="180"/>
      </w:pPr>
    </w:lvl>
    <w:lvl w:ilvl="3" w:tplc="3C2CC776">
      <w:start w:val="1"/>
      <w:numFmt w:val="decimal"/>
      <w:lvlText w:val="%4."/>
      <w:lvlJc w:val="left"/>
      <w:pPr>
        <w:ind w:left="2880" w:hanging="360"/>
      </w:pPr>
    </w:lvl>
    <w:lvl w:ilvl="4" w:tplc="967A2A88">
      <w:start w:val="1"/>
      <w:numFmt w:val="lowerLetter"/>
      <w:lvlText w:val="%5."/>
      <w:lvlJc w:val="left"/>
      <w:pPr>
        <w:ind w:left="3600" w:hanging="360"/>
      </w:pPr>
    </w:lvl>
    <w:lvl w:ilvl="5" w:tplc="1630B5F8">
      <w:start w:val="1"/>
      <w:numFmt w:val="lowerRoman"/>
      <w:lvlText w:val="%6."/>
      <w:lvlJc w:val="right"/>
      <w:pPr>
        <w:ind w:left="4320" w:hanging="180"/>
      </w:pPr>
    </w:lvl>
    <w:lvl w:ilvl="6" w:tplc="5A92F546">
      <w:start w:val="1"/>
      <w:numFmt w:val="decimal"/>
      <w:lvlText w:val="%7."/>
      <w:lvlJc w:val="left"/>
      <w:pPr>
        <w:ind w:left="5040" w:hanging="360"/>
      </w:pPr>
    </w:lvl>
    <w:lvl w:ilvl="7" w:tplc="20BC0E62">
      <w:start w:val="1"/>
      <w:numFmt w:val="lowerLetter"/>
      <w:lvlText w:val="%8."/>
      <w:lvlJc w:val="left"/>
      <w:pPr>
        <w:ind w:left="5760" w:hanging="360"/>
      </w:pPr>
    </w:lvl>
    <w:lvl w:ilvl="8" w:tplc="268AE9A6">
      <w:start w:val="1"/>
      <w:numFmt w:val="lowerRoman"/>
      <w:lvlText w:val="%9."/>
      <w:lvlJc w:val="right"/>
      <w:pPr>
        <w:ind w:left="6480" w:hanging="180"/>
      </w:pPr>
    </w:lvl>
  </w:abstractNum>
  <w:abstractNum w:abstractNumId="7" w15:restartNumberingAfterBreak="0">
    <w:nsid w:val="37EA5974"/>
    <w:multiLevelType w:val="hybridMultilevel"/>
    <w:tmpl w:val="BA8CFCA4"/>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8" w15:restartNumberingAfterBreak="0">
    <w:nsid w:val="50E1156D"/>
    <w:multiLevelType w:val="hybridMultilevel"/>
    <w:tmpl w:val="BA8CFCA4"/>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abstractNum w:abstractNumId="9" w15:restartNumberingAfterBreak="0">
    <w:nsid w:val="600F6702"/>
    <w:multiLevelType w:val="hybridMultilevel"/>
    <w:tmpl w:val="1EB8EC48"/>
    <w:lvl w:ilvl="0" w:tplc="04090013">
      <w:start w:val="1"/>
      <w:numFmt w:val="hebrew1"/>
      <w:lvlText w:val="%1."/>
      <w:lvlJc w:val="center"/>
      <w:pPr>
        <w:ind w:left="1080" w:hanging="360"/>
      </w:pPr>
    </w:lvl>
    <w:lvl w:ilvl="1" w:tplc="0409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5031F8"/>
    <w:multiLevelType w:val="hybridMultilevel"/>
    <w:tmpl w:val="18F26F88"/>
    <w:lvl w:ilvl="0" w:tplc="CFB0527C">
      <w:start w:val="1"/>
      <w:numFmt w:val="decimal"/>
      <w:lvlText w:val="%1."/>
      <w:lvlJc w:val="left"/>
      <w:pPr>
        <w:ind w:left="785" w:hanging="360"/>
      </w:pPr>
      <w:rPr>
        <w:b w:val="0"/>
        <w:bCs w:val="0"/>
        <w:color w:val="auto"/>
        <w:sz w:val="24"/>
        <w:szCs w:val="24"/>
      </w:rPr>
    </w:lvl>
    <w:lvl w:ilvl="1" w:tplc="04090013">
      <w:start w:val="1"/>
      <w:numFmt w:val="hebrew1"/>
      <w:lvlText w:val="%2."/>
      <w:lvlJc w:val="center"/>
      <w:pPr>
        <w:ind w:left="1440" w:hanging="360"/>
      </w:pPr>
    </w:lvl>
    <w:lvl w:ilvl="2" w:tplc="C526CEDA">
      <w:start w:val="1"/>
      <w:numFmt w:val="lowerRoman"/>
      <w:lvlText w:val="%3."/>
      <w:lvlJc w:val="right"/>
      <w:pPr>
        <w:ind w:left="2160" w:hanging="180"/>
      </w:pPr>
    </w:lvl>
    <w:lvl w:ilvl="3" w:tplc="2F2060E2">
      <w:start w:val="1"/>
      <w:numFmt w:val="decimal"/>
      <w:lvlText w:val="%4."/>
      <w:lvlJc w:val="left"/>
      <w:pPr>
        <w:ind w:left="2880" w:hanging="360"/>
      </w:pPr>
    </w:lvl>
    <w:lvl w:ilvl="4" w:tplc="3DBCAE68">
      <w:start w:val="1"/>
      <w:numFmt w:val="lowerLetter"/>
      <w:lvlText w:val="%5."/>
      <w:lvlJc w:val="left"/>
      <w:pPr>
        <w:ind w:left="3600" w:hanging="360"/>
      </w:pPr>
    </w:lvl>
    <w:lvl w:ilvl="5" w:tplc="459280C0">
      <w:start w:val="1"/>
      <w:numFmt w:val="lowerRoman"/>
      <w:lvlText w:val="%6."/>
      <w:lvlJc w:val="right"/>
      <w:pPr>
        <w:ind w:left="4320" w:hanging="180"/>
      </w:pPr>
    </w:lvl>
    <w:lvl w:ilvl="6" w:tplc="ECB22B92">
      <w:start w:val="1"/>
      <w:numFmt w:val="decimal"/>
      <w:lvlText w:val="%7."/>
      <w:lvlJc w:val="left"/>
      <w:pPr>
        <w:ind w:left="5040" w:hanging="360"/>
      </w:pPr>
    </w:lvl>
    <w:lvl w:ilvl="7" w:tplc="F30CB346">
      <w:start w:val="1"/>
      <w:numFmt w:val="lowerLetter"/>
      <w:lvlText w:val="%8."/>
      <w:lvlJc w:val="left"/>
      <w:pPr>
        <w:ind w:left="5760" w:hanging="360"/>
      </w:pPr>
    </w:lvl>
    <w:lvl w:ilvl="8" w:tplc="370AEE98">
      <w:start w:val="1"/>
      <w:numFmt w:val="lowerRoman"/>
      <w:lvlText w:val="%9."/>
      <w:lvlJc w:val="right"/>
      <w:pPr>
        <w:ind w:left="6480" w:hanging="180"/>
      </w:pPr>
    </w:lvl>
  </w:abstractNum>
  <w:abstractNum w:abstractNumId="11" w15:restartNumberingAfterBreak="0">
    <w:nsid w:val="6FC23FEE"/>
    <w:multiLevelType w:val="hybridMultilevel"/>
    <w:tmpl w:val="BA8CFCA4"/>
    <w:lvl w:ilvl="0" w:tplc="72C2D5F2">
      <w:start w:val="1"/>
      <w:numFmt w:val="decimal"/>
      <w:lvlText w:val="%1."/>
      <w:lvlJc w:val="left"/>
      <w:pPr>
        <w:ind w:left="360" w:hanging="360"/>
      </w:pPr>
      <w:rPr>
        <w:rFonts w:ascii="David" w:hAnsi="David" w:cs="David" w:hint="default"/>
        <w:b w:val="0"/>
        <w:bCs w:val="0"/>
        <w:sz w:val="24"/>
        <w:szCs w:val="24"/>
      </w:rPr>
    </w:lvl>
    <w:lvl w:ilvl="1" w:tplc="619C3D96">
      <w:start w:val="1"/>
      <w:numFmt w:val="hebrew1"/>
      <w:lvlText w:val="%2."/>
      <w:lvlJc w:val="center"/>
      <w:pPr>
        <w:ind w:left="1080" w:hanging="360"/>
      </w:pPr>
    </w:lvl>
    <w:lvl w:ilvl="2" w:tplc="EF7E49F8">
      <w:start w:val="1"/>
      <w:numFmt w:val="lowerRoman"/>
      <w:lvlText w:val="%3."/>
      <w:lvlJc w:val="right"/>
      <w:pPr>
        <w:ind w:left="1800" w:hanging="180"/>
      </w:pPr>
    </w:lvl>
    <w:lvl w:ilvl="3" w:tplc="3C2CC776">
      <w:start w:val="1"/>
      <w:numFmt w:val="decimal"/>
      <w:lvlText w:val="%4."/>
      <w:lvlJc w:val="left"/>
      <w:pPr>
        <w:ind w:left="2520" w:hanging="360"/>
      </w:pPr>
    </w:lvl>
    <w:lvl w:ilvl="4" w:tplc="967A2A88">
      <w:start w:val="1"/>
      <w:numFmt w:val="lowerLetter"/>
      <w:lvlText w:val="%5."/>
      <w:lvlJc w:val="left"/>
      <w:pPr>
        <w:ind w:left="3240" w:hanging="360"/>
      </w:pPr>
    </w:lvl>
    <w:lvl w:ilvl="5" w:tplc="1630B5F8">
      <w:start w:val="1"/>
      <w:numFmt w:val="lowerRoman"/>
      <w:lvlText w:val="%6."/>
      <w:lvlJc w:val="right"/>
      <w:pPr>
        <w:ind w:left="3960" w:hanging="180"/>
      </w:pPr>
    </w:lvl>
    <w:lvl w:ilvl="6" w:tplc="5A92F546">
      <w:start w:val="1"/>
      <w:numFmt w:val="decimal"/>
      <w:lvlText w:val="%7."/>
      <w:lvlJc w:val="left"/>
      <w:pPr>
        <w:ind w:left="4680" w:hanging="360"/>
      </w:pPr>
    </w:lvl>
    <w:lvl w:ilvl="7" w:tplc="20BC0E62">
      <w:start w:val="1"/>
      <w:numFmt w:val="lowerLetter"/>
      <w:lvlText w:val="%8."/>
      <w:lvlJc w:val="left"/>
      <w:pPr>
        <w:ind w:left="5400" w:hanging="360"/>
      </w:pPr>
    </w:lvl>
    <w:lvl w:ilvl="8" w:tplc="268AE9A6">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7"/>
  </w:num>
  <w:num w:numId="7">
    <w:abstractNumId w:val="1"/>
  </w:num>
  <w:num w:numId="8">
    <w:abstractNumId w:val="5"/>
  </w:num>
  <w:num w:numId="9">
    <w:abstractNumId w:val="2"/>
  </w:num>
  <w:num w:numId="10">
    <w:abstractNumId w:val="3"/>
  </w:num>
  <w:num w:numId="11">
    <w:abstractNumId w:val="0"/>
  </w:num>
  <w:num w:numId="12">
    <w:abstractNumId w:val="6"/>
  </w:num>
  <w:num w:numId="13">
    <w:abstractNumId w:val="9"/>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A21"/>
    <w:rsid w:val="0000111F"/>
    <w:rsid w:val="00004127"/>
    <w:rsid w:val="00005C8B"/>
    <w:rsid w:val="00012180"/>
    <w:rsid w:val="00014D9F"/>
    <w:rsid w:val="00016C35"/>
    <w:rsid w:val="00022440"/>
    <w:rsid w:val="0002406F"/>
    <w:rsid w:val="000258FD"/>
    <w:rsid w:val="000269BE"/>
    <w:rsid w:val="000361D9"/>
    <w:rsid w:val="00040AE8"/>
    <w:rsid w:val="0004504E"/>
    <w:rsid w:val="000542E2"/>
    <w:rsid w:val="000564AB"/>
    <w:rsid w:val="00062D0F"/>
    <w:rsid w:val="00062DCB"/>
    <w:rsid w:val="00083D59"/>
    <w:rsid w:val="00084522"/>
    <w:rsid w:val="00085C2B"/>
    <w:rsid w:val="000A0064"/>
    <w:rsid w:val="000A31E7"/>
    <w:rsid w:val="000A351F"/>
    <w:rsid w:val="000A3606"/>
    <w:rsid w:val="000B47E5"/>
    <w:rsid w:val="000C2152"/>
    <w:rsid w:val="000D3DF5"/>
    <w:rsid w:val="000D4A02"/>
    <w:rsid w:val="001072A9"/>
    <w:rsid w:val="00115CE2"/>
    <w:rsid w:val="001166BE"/>
    <w:rsid w:val="001200A0"/>
    <w:rsid w:val="0012035F"/>
    <w:rsid w:val="001206CB"/>
    <w:rsid w:val="00121F97"/>
    <w:rsid w:val="00126D1A"/>
    <w:rsid w:val="001277D7"/>
    <w:rsid w:val="00132017"/>
    <w:rsid w:val="00134315"/>
    <w:rsid w:val="001344C4"/>
    <w:rsid w:val="001352C5"/>
    <w:rsid w:val="00137884"/>
    <w:rsid w:val="001416D9"/>
    <w:rsid w:val="0014234E"/>
    <w:rsid w:val="00145252"/>
    <w:rsid w:val="00145A87"/>
    <w:rsid w:val="00151E72"/>
    <w:rsid w:val="00154346"/>
    <w:rsid w:val="00154FEB"/>
    <w:rsid w:val="00156174"/>
    <w:rsid w:val="00164937"/>
    <w:rsid w:val="00165B3A"/>
    <w:rsid w:val="001725E8"/>
    <w:rsid w:val="001749DC"/>
    <w:rsid w:val="001763E1"/>
    <w:rsid w:val="00182FD6"/>
    <w:rsid w:val="001876A1"/>
    <w:rsid w:val="001918AC"/>
    <w:rsid w:val="00197E11"/>
    <w:rsid w:val="001A2FAF"/>
    <w:rsid w:val="001C0F70"/>
    <w:rsid w:val="001C4003"/>
    <w:rsid w:val="001D00D7"/>
    <w:rsid w:val="001D1426"/>
    <w:rsid w:val="001E2440"/>
    <w:rsid w:val="001E2B63"/>
    <w:rsid w:val="001E30BD"/>
    <w:rsid w:val="001F5474"/>
    <w:rsid w:val="00210B9E"/>
    <w:rsid w:val="002119DF"/>
    <w:rsid w:val="00216576"/>
    <w:rsid w:val="002352F7"/>
    <w:rsid w:val="002415A2"/>
    <w:rsid w:val="00242F75"/>
    <w:rsid w:val="00247AF4"/>
    <w:rsid w:val="00251C72"/>
    <w:rsid w:val="00253923"/>
    <w:rsid w:val="0025436A"/>
    <w:rsid w:val="00254B95"/>
    <w:rsid w:val="0025576D"/>
    <w:rsid w:val="00265AAD"/>
    <w:rsid w:val="00271041"/>
    <w:rsid w:val="00280B6B"/>
    <w:rsid w:val="002834D1"/>
    <w:rsid w:val="002859B1"/>
    <w:rsid w:val="00286C82"/>
    <w:rsid w:val="002926DF"/>
    <w:rsid w:val="00295F7C"/>
    <w:rsid w:val="002A15C4"/>
    <w:rsid w:val="002A6130"/>
    <w:rsid w:val="002C2483"/>
    <w:rsid w:val="002C3C14"/>
    <w:rsid w:val="002E0395"/>
    <w:rsid w:val="002E25AC"/>
    <w:rsid w:val="002F0319"/>
    <w:rsid w:val="002F3F75"/>
    <w:rsid w:val="00306A5F"/>
    <w:rsid w:val="00315CC0"/>
    <w:rsid w:val="003170CC"/>
    <w:rsid w:val="00317A9D"/>
    <w:rsid w:val="00320DD4"/>
    <w:rsid w:val="003405EF"/>
    <w:rsid w:val="00341B8B"/>
    <w:rsid w:val="003428B7"/>
    <w:rsid w:val="003428B8"/>
    <w:rsid w:val="003439E3"/>
    <w:rsid w:val="00353F51"/>
    <w:rsid w:val="00356FB4"/>
    <w:rsid w:val="00373A2E"/>
    <w:rsid w:val="003740A2"/>
    <w:rsid w:val="00376C81"/>
    <w:rsid w:val="00381D3A"/>
    <w:rsid w:val="003823DA"/>
    <w:rsid w:val="00382D40"/>
    <w:rsid w:val="00383E59"/>
    <w:rsid w:val="00384ABA"/>
    <w:rsid w:val="003852C5"/>
    <w:rsid w:val="003947AD"/>
    <w:rsid w:val="003A2B51"/>
    <w:rsid w:val="003A66DC"/>
    <w:rsid w:val="003A785A"/>
    <w:rsid w:val="003B7CFD"/>
    <w:rsid w:val="003C6A79"/>
    <w:rsid w:val="003C7C63"/>
    <w:rsid w:val="003E3EAE"/>
    <w:rsid w:val="003E6965"/>
    <w:rsid w:val="003F43DE"/>
    <w:rsid w:val="003F4C36"/>
    <w:rsid w:val="003F68C1"/>
    <w:rsid w:val="00401B18"/>
    <w:rsid w:val="00405371"/>
    <w:rsid w:val="00406145"/>
    <w:rsid w:val="00406325"/>
    <w:rsid w:val="00406597"/>
    <w:rsid w:val="0040712A"/>
    <w:rsid w:val="004108BE"/>
    <w:rsid w:val="0043280C"/>
    <w:rsid w:val="0043371D"/>
    <w:rsid w:val="0043595F"/>
    <w:rsid w:val="00472E1A"/>
    <w:rsid w:val="0047645A"/>
    <w:rsid w:val="00483F5C"/>
    <w:rsid w:val="004878EC"/>
    <w:rsid w:val="00497D3E"/>
    <w:rsid w:val="004A2ED4"/>
    <w:rsid w:val="004A363E"/>
    <w:rsid w:val="004A5A33"/>
    <w:rsid w:val="004A644A"/>
    <w:rsid w:val="004A68CF"/>
    <w:rsid w:val="004B13D4"/>
    <w:rsid w:val="004B26D3"/>
    <w:rsid w:val="004B331A"/>
    <w:rsid w:val="004B6870"/>
    <w:rsid w:val="004C0FB0"/>
    <w:rsid w:val="004D0ECF"/>
    <w:rsid w:val="004D49A3"/>
    <w:rsid w:val="004E4051"/>
    <w:rsid w:val="004E4FA1"/>
    <w:rsid w:val="004E6E3C"/>
    <w:rsid w:val="004F2D63"/>
    <w:rsid w:val="005124F1"/>
    <w:rsid w:val="00520DB8"/>
    <w:rsid w:val="0052774E"/>
    <w:rsid w:val="00530BAD"/>
    <w:rsid w:val="00541598"/>
    <w:rsid w:val="005420A6"/>
    <w:rsid w:val="00547DB7"/>
    <w:rsid w:val="00566FE8"/>
    <w:rsid w:val="00567324"/>
    <w:rsid w:val="00570AEA"/>
    <w:rsid w:val="005852E3"/>
    <w:rsid w:val="00585E1A"/>
    <w:rsid w:val="00586585"/>
    <w:rsid w:val="00590C82"/>
    <w:rsid w:val="005B0F49"/>
    <w:rsid w:val="005B2FEC"/>
    <w:rsid w:val="005C706C"/>
    <w:rsid w:val="005C7EC6"/>
    <w:rsid w:val="005D2B6A"/>
    <w:rsid w:val="005D369C"/>
    <w:rsid w:val="005D3BA3"/>
    <w:rsid w:val="005D4BDB"/>
    <w:rsid w:val="005D63EE"/>
    <w:rsid w:val="005E71F2"/>
    <w:rsid w:val="005F52E9"/>
    <w:rsid w:val="005F58CF"/>
    <w:rsid w:val="00601B1F"/>
    <w:rsid w:val="00604542"/>
    <w:rsid w:val="00620587"/>
    <w:rsid w:val="00620918"/>
    <w:rsid w:val="00622BAA"/>
    <w:rsid w:val="0062330F"/>
    <w:rsid w:val="00625C89"/>
    <w:rsid w:val="006423B9"/>
    <w:rsid w:val="0066676E"/>
    <w:rsid w:val="00671BD5"/>
    <w:rsid w:val="0067478E"/>
    <w:rsid w:val="006805C1"/>
    <w:rsid w:val="006816EC"/>
    <w:rsid w:val="00681757"/>
    <w:rsid w:val="006902CF"/>
    <w:rsid w:val="00691C26"/>
    <w:rsid w:val="00694556"/>
    <w:rsid w:val="006A1213"/>
    <w:rsid w:val="006A4B33"/>
    <w:rsid w:val="006A51C7"/>
    <w:rsid w:val="006B072C"/>
    <w:rsid w:val="006B654F"/>
    <w:rsid w:val="006D060E"/>
    <w:rsid w:val="006D3C4B"/>
    <w:rsid w:val="006E1A53"/>
    <w:rsid w:val="006E4BCF"/>
    <w:rsid w:val="006F3AB0"/>
    <w:rsid w:val="007021DF"/>
    <w:rsid w:val="007051EB"/>
    <w:rsid w:val="007056AA"/>
    <w:rsid w:val="007278EA"/>
    <w:rsid w:val="00732C42"/>
    <w:rsid w:val="00733DC5"/>
    <w:rsid w:val="00735C9C"/>
    <w:rsid w:val="00741227"/>
    <w:rsid w:val="00744F41"/>
    <w:rsid w:val="0074732B"/>
    <w:rsid w:val="0075340E"/>
    <w:rsid w:val="00753851"/>
    <w:rsid w:val="00767443"/>
    <w:rsid w:val="00777475"/>
    <w:rsid w:val="00793B37"/>
    <w:rsid w:val="00794766"/>
    <w:rsid w:val="00794990"/>
    <w:rsid w:val="007957A6"/>
    <w:rsid w:val="007A24FE"/>
    <w:rsid w:val="007A35AA"/>
    <w:rsid w:val="007A4AE8"/>
    <w:rsid w:val="007A6E6D"/>
    <w:rsid w:val="007B2360"/>
    <w:rsid w:val="007B6093"/>
    <w:rsid w:val="007B7F78"/>
    <w:rsid w:val="007D2A8D"/>
    <w:rsid w:val="007D61FF"/>
    <w:rsid w:val="007D631F"/>
    <w:rsid w:val="007E2DDF"/>
    <w:rsid w:val="007E600D"/>
    <w:rsid w:val="007E6DCB"/>
    <w:rsid w:val="007F1048"/>
    <w:rsid w:val="007F36F5"/>
    <w:rsid w:val="0080658B"/>
    <w:rsid w:val="00811FB0"/>
    <w:rsid w:val="00814A95"/>
    <w:rsid w:val="00814DE2"/>
    <w:rsid w:val="00820005"/>
    <w:rsid w:val="00822DCE"/>
    <w:rsid w:val="0083057F"/>
    <w:rsid w:val="00834FFD"/>
    <w:rsid w:val="00836573"/>
    <w:rsid w:val="008421B1"/>
    <w:rsid w:val="00843C7B"/>
    <w:rsid w:val="00846D27"/>
    <w:rsid w:val="00856402"/>
    <w:rsid w:val="008610A7"/>
    <w:rsid w:val="00875B1C"/>
    <w:rsid w:val="00882094"/>
    <w:rsid w:val="008A62C4"/>
    <w:rsid w:val="008B171F"/>
    <w:rsid w:val="008B59FB"/>
    <w:rsid w:val="008C2D7B"/>
    <w:rsid w:val="008C3D33"/>
    <w:rsid w:val="008D6396"/>
    <w:rsid w:val="008D6550"/>
    <w:rsid w:val="008E03FF"/>
    <w:rsid w:val="008E1332"/>
    <w:rsid w:val="008E3BDE"/>
    <w:rsid w:val="008E5E33"/>
    <w:rsid w:val="008F0859"/>
    <w:rsid w:val="008F1771"/>
    <w:rsid w:val="008F1DD4"/>
    <w:rsid w:val="008F5903"/>
    <w:rsid w:val="00903287"/>
    <w:rsid w:val="00903896"/>
    <w:rsid w:val="0090574A"/>
    <w:rsid w:val="00921E7C"/>
    <w:rsid w:val="0092220D"/>
    <w:rsid w:val="00922771"/>
    <w:rsid w:val="00926F7D"/>
    <w:rsid w:val="00926FBD"/>
    <w:rsid w:val="00927813"/>
    <w:rsid w:val="00933D4F"/>
    <w:rsid w:val="00934FC5"/>
    <w:rsid w:val="00944D13"/>
    <w:rsid w:val="00957C90"/>
    <w:rsid w:val="009609FA"/>
    <w:rsid w:val="00960BDC"/>
    <w:rsid w:val="00967FBD"/>
    <w:rsid w:val="0097388C"/>
    <w:rsid w:val="00982249"/>
    <w:rsid w:val="00985C6A"/>
    <w:rsid w:val="00985C6C"/>
    <w:rsid w:val="009A40B1"/>
    <w:rsid w:val="009B72CC"/>
    <w:rsid w:val="009D24B3"/>
    <w:rsid w:val="009D7432"/>
    <w:rsid w:val="009E0263"/>
    <w:rsid w:val="009E38F7"/>
    <w:rsid w:val="00A00CB3"/>
    <w:rsid w:val="00A15C59"/>
    <w:rsid w:val="00A17AF7"/>
    <w:rsid w:val="00A2425C"/>
    <w:rsid w:val="00A25DDD"/>
    <w:rsid w:val="00A260CF"/>
    <w:rsid w:val="00A267CF"/>
    <w:rsid w:val="00A34CF1"/>
    <w:rsid w:val="00A35E2E"/>
    <w:rsid w:val="00A43458"/>
    <w:rsid w:val="00A5237D"/>
    <w:rsid w:val="00A62A03"/>
    <w:rsid w:val="00A652E6"/>
    <w:rsid w:val="00A6616F"/>
    <w:rsid w:val="00A71F7E"/>
    <w:rsid w:val="00A76BFC"/>
    <w:rsid w:val="00A7739D"/>
    <w:rsid w:val="00A8029C"/>
    <w:rsid w:val="00A82969"/>
    <w:rsid w:val="00A869F7"/>
    <w:rsid w:val="00A870AA"/>
    <w:rsid w:val="00A921C6"/>
    <w:rsid w:val="00A941F9"/>
    <w:rsid w:val="00A97201"/>
    <w:rsid w:val="00AA19A0"/>
    <w:rsid w:val="00AA501C"/>
    <w:rsid w:val="00AA6841"/>
    <w:rsid w:val="00AB3711"/>
    <w:rsid w:val="00AB6498"/>
    <w:rsid w:val="00AC33A2"/>
    <w:rsid w:val="00AC4E19"/>
    <w:rsid w:val="00AC5C75"/>
    <w:rsid w:val="00AC7016"/>
    <w:rsid w:val="00AD0A1F"/>
    <w:rsid w:val="00AD71A0"/>
    <w:rsid w:val="00AF1ED6"/>
    <w:rsid w:val="00B13F0F"/>
    <w:rsid w:val="00B1782A"/>
    <w:rsid w:val="00B21D86"/>
    <w:rsid w:val="00B26E2F"/>
    <w:rsid w:val="00B32C61"/>
    <w:rsid w:val="00B344B5"/>
    <w:rsid w:val="00B34EB3"/>
    <w:rsid w:val="00B368FE"/>
    <w:rsid w:val="00B5161E"/>
    <w:rsid w:val="00B550B0"/>
    <w:rsid w:val="00B66EF2"/>
    <w:rsid w:val="00B74800"/>
    <w:rsid w:val="00B74BC5"/>
    <w:rsid w:val="00B80CBD"/>
    <w:rsid w:val="00B822E8"/>
    <w:rsid w:val="00B85137"/>
    <w:rsid w:val="00B93966"/>
    <w:rsid w:val="00BA1377"/>
    <w:rsid w:val="00BB5165"/>
    <w:rsid w:val="00BC3369"/>
    <w:rsid w:val="00BD0E73"/>
    <w:rsid w:val="00BD7CE2"/>
    <w:rsid w:val="00BE372F"/>
    <w:rsid w:val="00BE7FAD"/>
    <w:rsid w:val="00BF2E43"/>
    <w:rsid w:val="00BF77EE"/>
    <w:rsid w:val="00C0023A"/>
    <w:rsid w:val="00C0151B"/>
    <w:rsid w:val="00C06448"/>
    <w:rsid w:val="00C10DD9"/>
    <w:rsid w:val="00C20E05"/>
    <w:rsid w:val="00C23A3E"/>
    <w:rsid w:val="00C30F7E"/>
    <w:rsid w:val="00C32E0F"/>
    <w:rsid w:val="00C3756E"/>
    <w:rsid w:val="00C40CEB"/>
    <w:rsid w:val="00C42652"/>
    <w:rsid w:val="00C42BF9"/>
    <w:rsid w:val="00C5082D"/>
    <w:rsid w:val="00C64B7D"/>
    <w:rsid w:val="00C66F45"/>
    <w:rsid w:val="00C7387A"/>
    <w:rsid w:val="00C83E56"/>
    <w:rsid w:val="00C86091"/>
    <w:rsid w:val="00CA1A40"/>
    <w:rsid w:val="00CB089C"/>
    <w:rsid w:val="00CB4DF0"/>
    <w:rsid w:val="00CB7850"/>
    <w:rsid w:val="00CC0836"/>
    <w:rsid w:val="00CC4D6E"/>
    <w:rsid w:val="00CD4A02"/>
    <w:rsid w:val="00CE604F"/>
    <w:rsid w:val="00CF27B4"/>
    <w:rsid w:val="00CF66E8"/>
    <w:rsid w:val="00D00FC0"/>
    <w:rsid w:val="00D01DC5"/>
    <w:rsid w:val="00D07EB7"/>
    <w:rsid w:val="00D13245"/>
    <w:rsid w:val="00D147B6"/>
    <w:rsid w:val="00D319B3"/>
    <w:rsid w:val="00D52057"/>
    <w:rsid w:val="00D53155"/>
    <w:rsid w:val="00D53924"/>
    <w:rsid w:val="00D60849"/>
    <w:rsid w:val="00D61EC1"/>
    <w:rsid w:val="00D662A4"/>
    <w:rsid w:val="00D72692"/>
    <w:rsid w:val="00D76F93"/>
    <w:rsid w:val="00D832AF"/>
    <w:rsid w:val="00D83977"/>
    <w:rsid w:val="00D83F5D"/>
    <w:rsid w:val="00D85BE4"/>
    <w:rsid w:val="00D947B7"/>
    <w:rsid w:val="00D95D83"/>
    <w:rsid w:val="00D96D8C"/>
    <w:rsid w:val="00D97ECE"/>
    <w:rsid w:val="00DA0578"/>
    <w:rsid w:val="00DB4DCA"/>
    <w:rsid w:val="00DC12D0"/>
    <w:rsid w:val="00DC1F26"/>
    <w:rsid w:val="00DC672E"/>
    <w:rsid w:val="00DD275E"/>
    <w:rsid w:val="00DD337E"/>
    <w:rsid w:val="00DD44C1"/>
    <w:rsid w:val="00DD566D"/>
    <w:rsid w:val="00DE08E3"/>
    <w:rsid w:val="00DE1EAC"/>
    <w:rsid w:val="00DE22F4"/>
    <w:rsid w:val="00DF316B"/>
    <w:rsid w:val="00E00B6F"/>
    <w:rsid w:val="00E07CAE"/>
    <w:rsid w:val="00E2164F"/>
    <w:rsid w:val="00E302CE"/>
    <w:rsid w:val="00E316CE"/>
    <w:rsid w:val="00E36619"/>
    <w:rsid w:val="00E46BAD"/>
    <w:rsid w:val="00E54642"/>
    <w:rsid w:val="00E57566"/>
    <w:rsid w:val="00E57E13"/>
    <w:rsid w:val="00E6017E"/>
    <w:rsid w:val="00E73F97"/>
    <w:rsid w:val="00E8114F"/>
    <w:rsid w:val="00E82985"/>
    <w:rsid w:val="00E83FAE"/>
    <w:rsid w:val="00E9008C"/>
    <w:rsid w:val="00E92BBD"/>
    <w:rsid w:val="00E93337"/>
    <w:rsid w:val="00E97908"/>
    <w:rsid w:val="00EA41EE"/>
    <w:rsid w:val="00EA5DF0"/>
    <w:rsid w:val="00EA7A30"/>
    <w:rsid w:val="00EB368F"/>
    <w:rsid w:val="00ED3634"/>
    <w:rsid w:val="00ED646A"/>
    <w:rsid w:val="00EE68B2"/>
    <w:rsid w:val="00EF3ED0"/>
    <w:rsid w:val="00F17653"/>
    <w:rsid w:val="00F17E56"/>
    <w:rsid w:val="00F215DD"/>
    <w:rsid w:val="00F225BE"/>
    <w:rsid w:val="00F35060"/>
    <w:rsid w:val="00F36DFD"/>
    <w:rsid w:val="00F41FA8"/>
    <w:rsid w:val="00F45106"/>
    <w:rsid w:val="00F45721"/>
    <w:rsid w:val="00F61B83"/>
    <w:rsid w:val="00F67568"/>
    <w:rsid w:val="00F74248"/>
    <w:rsid w:val="00F7547E"/>
    <w:rsid w:val="00F8434A"/>
    <w:rsid w:val="00F87A10"/>
    <w:rsid w:val="00F91A9A"/>
    <w:rsid w:val="00F91EDA"/>
    <w:rsid w:val="00F9392A"/>
    <w:rsid w:val="00FC2433"/>
    <w:rsid w:val="00FC2F9D"/>
    <w:rsid w:val="00FC5177"/>
    <w:rsid w:val="00FC53B3"/>
    <w:rsid w:val="00FD2D42"/>
    <w:rsid w:val="00FD30FC"/>
    <w:rsid w:val="00FE0BA8"/>
    <w:rsid w:val="00FF1067"/>
    <w:rsid w:val="00FF56CC"/>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957C90"/>
    <w:rPr>
      <w:color w:val="808080"/>
    </w:rPr>
  </w:style>
  <w:style w:type="character" w:styleId="Hyperlink">
    <w:name w:val="Hyperlink"/>
    <w:semiHidden/>
    <w:unhideWhenUsed/>
    <w:rsid w:val="00E8114F"/>
    <w:rPr>
      <w:color w:val="0000FF"/>
      <w:u w:val="single"/>
    </w:rPr>
  </w:style>
  <w:style w:type="character" w:customStyle="1" w:styleId="a4">
    <w:name w:val="כותרת עליונה תו"/>
    <w:basedOn w:val="a0"/>
    <w:link w:val="a3"/>
    <w:rsid w:val="00E8114F"/>
    <w:rPr>
      <w:rFonts w:cs="David"/>
      <w:noProof/>
      <w:sz w:val="24"/>
      <w:szCs w:val="24"/>
    </w:rPr>
  </w:style>
  <w:style w:type="paragraph" w:styleId="ae">
    <w:name w:val="List Paragraph"/>
    <w:basedOn w:val="a"/>
    <w:uiPriority w:val="34"/>
    <w:qFormat/>
    <w:rsid w:val="00E8114F"/>
    <w:pPr>
      <w:spacing w:after="160" w:line="254" w:lineRule="auto"/>
      <w:ind w:left="720"/>
      <w:contextualSpacing/>
    </w:pPr>
    <w:rPr>
      <w:rFonts w:ascii="Calibri" w:eastAsia="Calibri" w:hAnsi="Calibri" w:cs="Arial"/>
      <w:noProof w:val="0"/>
      <w:sz w:val="22"/>
      <w:szCs w:val="22"/>
    </w:rPr>
  </w:style>
  <w:style w:type="table" w:customStyle="1" w:styleId="10">
    <w:name w:val="רשת טבלה1"/>
    <w:basedOn w:val="a1"/>
    <w:next w:val="aa"/>
    <w:rsid w:val="00384ABA"/>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כותרת_רצה_עליונה2"/>
    <w:basedOn w:val="a3"/>
    <w:rsid w:val="00B21D86"/>
    <w:pPr>
      <w:tabs>
        <w:tab w:val="clear" w:pos="4153"/>
        <w:tab w:val="clear" w:pos="8306"/>
        <w:tab w:val="right" w:pos="6521"/>
        <w:tab w:val="center" w:pos="9498"/>
      </w:tabs>
      <w:overflowPunct w:val="0"/>
      <w:autoSpaceDE w:val="0"/>
      <w:autoSpaceDN w:val="0"/>
      <w:adjustRightInd w:val="0"/>
      <w:spacing w:before="40"/>
      <w:jc w:val="right"/>
    </w:pPr>
    <w:rPr>
      <w:rFonts w:cs="Miriam"/>
      <w:noProof w:val="0"/>
      <w:sz w:val="20"/>
      <w:szCs w:val="20"/>
      <w:lang w:eastAsia="he-IL"/>
    </w:rPr>
  </w:style>
  <w:style w:type="character" w:customStyle="1" w:styleId="Ruller4">
    <w:name w:val="Ruller4 תו"/>
    <w:link w:val="Ruller40"/>
    <w:locked/>
    <w:rsid w:val="00985C6C"/>
    <w:rPr>
      <w:rFonts w:ascii="Arial TUR" w:hAnsi="Arial TUR" w:cs="FrankRuehl"/>
      <w:spacing w:val="10"/>
      <w:sz w:val="22"/>
      <w:szCs w:val="28"/>
    </w:rPr>
  </w:style>
  <w:style w:type="paragraph" w:customStyle="1" w:styleId="Ruller40">
    <w:name w:val="Ruller4"/>
    <w:basedOn w:val="a"/>
    <w:link w:val="Ruller4"/>
    <w:rsid w:val="00985C6C"/>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 w:type="paragraph" w:customStyle="1" w:styleId="Ruller5">
    <w:name w:val="Ruller5"/>
    <w:basedOn w:val="a"/>
    <w:rsid w:val="00985C6C"/>
    <w:pPr>
      <w:overflowPunct w:val="0"/>
      <w:autoSpaceDE w:val="0"/>
      <w:autoSpaceDN w:val="0"/>
      <w:adjustRightInd w:val="0"/>
      <w:ind w:left="1642" w:right="1282"/>
      <w:jc w:val="both"/>
    </w:pPr>
    <w:rPr>
      <w:rFonts w:ascii="Arial TUR" w:hAnsi="Arial TUR" w:cs="FrankRuehl"/>
      <w:noProof w:val="0"/>
      <w:spacing w:val="10"/>
      <w:sz w:val="22"/>
      <w:szCs w:val="28"/>
    </w:rPr>
  </w:style>
  <w:style w:type="paragraph" w:customStyle="1" w:styleId="11">
    <w:name w:val="פיסקת רשימה1"/>
    <w:basedOn w:val="a"/>
    <w:rsid w:val="007B2360"/>
    <w:pPr>
      <w:ind w:left="720"/>
      <w:contextualSpacing/>
    </w:pPr>
  </w:style>
  <w:style w:type="character" w:customStyle="1" w:styleId="normal-h">
    <w:name w:val="normal-h"/>
    <w:basedOn w:val="a0"/>
    <w:rsid w:val="00487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951">
      <w:bodyDiv w:val="1"/>
      <w:marLeft w:val="0"/>
      <w:marRight w:val="0"/>
      <w:marTop w:val="0"/>
      <w:marBottom w:val="0"/>
      <w:divBdr>
        <w:top w:val="none" w:sz="0" w:space="0" w:color="auto"/>
        <w:left w:val="none" w:sz="0" w:space="0" w:color="auto"/>
        <w:bottom w:val="none" w:sz="0" w:space="0" w:color="auto"/>
        <w:right w:val="none" w:sz="0" w:space="0" w:color="auto"/>
      </w:divBdr>
    </w:div>
    <w:div w:id="29456925">
      <w:bodyDiv w:val="1"/>
      <w:marLeft w:val="0"/>
      <w:marRight w:val="0"/>
      <w:marTop w:val="0"/>
      <w:marBottom w:val="0"/>
      <w:divBdr>
        <w:top w:val="none" w:sz="0" w:space="0" w:color="auto"/>
        <w:left w:val="none" w:sz="0" w:space="0" w:color="auto"/>
        <w:bottom w:val="none" w:sz="0" w:space="0" w:color="auto"/>
        <w:right w:val="none" w:sz="0" w:space="0" w:color="auto"/>
      </w:divBdr>
    </w:div>
    <w:div w:id="108278422">
      <w:bodyDiv w:val="1"/>
      <w:marLeft w:val="0"/>
      <w:marRight w:val="0"/>
      <w:marTop w:val="0"/>
      <w:marBottom w:val="0"/>
      <w:divBdr>
        <w:top w:val="none" w:sz="0" w:space="0" w:color="auto"/>
        <w:left w:val="none" w:sz="0" w:space="0" w:color="auto"/>
        <w:bottom w:val="none" w:sz="0" w:space="0" w:color="auto"/>
        <w:right w:val="none" w:sz="0" w:space="0" w:color="auto"/>
      </w:divBdr>
    </w:div>
    <w:div w:id="198855020">
      <w:bodyDiv w:val="1"/>
      <w:marLeft w:val="0"/>
      <w:marRight w:val="0"/>
      <w:marTop w:val="0"/>
      <w:marBottom w:val="0"/>
      <w:divBdr>
        <w:top w:val="none" w:sz="0" w:space="0" w:color="auto"/>
        <w:left w:val="none" w:sz="0" w:space="0" w:color="auto"/>
        <w:bottom w:val="none" w:sz="0" w:space="0" w:color="auto"/>
        <w:right w:val="none" w:sz="0" w:space="0" w:color="auto"/>
      </w:divBdr>
    </w:div>
    <w:div w:id="310671435">
      <w:bodyDiv w:val="1"/>
      <w:marLeft w:val="0"/>
      <w:marRight w:val="0"/>
      <w:marTop w:val="0"/>
      <w:marBottom w:val="0"/>
      <w:divBdr>
        <w:top w:val="none" w:sz="0" w:space="0" w:color="auto"/>
        <w:left w:val="none" w:sz="0" w:space="0" w:color="auto"/>
        <w:bottom w:val="none" w:sz="0" w:space="0" w:color="auto"/>
        <w:right w:val="none" w:sz="0" w:space="0" w:color="auto"/>
      </w:divBdr>
    </w:div>
    <w:div w:id="392429878">
      <w:bodyDiv w:val="1"/>
      <w:marLeft w:val="0"/>
      <w:marRight w:val="0"/>
      <w:marTop w:val="0"/>
      <w:marBottom w:val="0"/>
      <w:divBdr>
        <w:top w:val="none" w:sz="0" w:space="0" w:color="auto"/>
        <w:left w:val="none" w:sz="0" w:space="0" w:color="auto"/>
        <w:bottom w:val="none" w:sz="0" w:space="0" w:color="auto"/>
        <w:right w:val="none" w:sz="0" w:space="0" w:color="auto"/>
      </w:divBdr>
    </w:div>
    <w:div w:id="458763977">
      <w:bodyDiv w:val="1"/>
      <w:marLeft w:val="0"/>
      <w:marRight w:val="0"/>
      <w:marTop w:val="0"/>
      <w:marBottom w:val="0"/>
      <w:divBdr>
        <w:top w:val="none" w:sz="0" w:space="0" w:color="auto"/>
        <w:left w:val="none" w:sz="0" w:space="0" w:color="auto"/>
        <w:bottom w:val="none" w:sz="0" w:space="0" w:color="auto"/>
        <w:right w:val="none" w:sz="0" w:space="0" w:color="auto"/>
      </w:divBdr>
    </w:div>
    <w:div w:id="687681874">
      <w:bodyDiv w:val="1"/>
      <w:marLeft w:val="0"/>
      <w:marRight w:val="0"/>
      <w:marTop w:val="0"/>
      <w:marBottom w:val="0"/>
      <w:divBdr>
        <w:top w:val="none" w:sz="0" w:space="0" w:color="auto"/>
        <w:left w:val="none" w:sz="0" w:space="0" w:color="auto"/>
        <w:bottom w:val="none" w:sz="0" w:space="0" w:color="auto"/>
        <w:right w:val="none" w:sz="0" w:space="0" w:color="auto"/>
      </w:divBdr>
    </w:div>
    <w:div w:id="767235091">
      <w:bodyDiv w:val="1"/>
      <w:marLeft w:val="0"/>
      <w:marRight w:val="0"/>
      <w:marTop w:val="0"/>
      <w:marBottom w:val="0"/>
      <w:divBdr>
        <w:top w:val="none" w:sz="0" w:space="0" w:color="auto"/>
        <w:left w:val="none" w:sz="0" w:space="0" w:color="auto"/>
        <w:bottom w:val="none" w:sz="0" w:space="0" w:color="auto"/>
        <w:right w:val="none" w:sz="0" w:space="0" w:color="auto"/>
      </w:divBdr>
    </w:div>
    <w:div w:id="778376004">
      <w:bodyDiv w:val="1"/>
      <w:marLeft w:val="0"/>
      <w:marRight w:val="0"/>
      <w:marTop w:val="0"/>
      <w:marBottom w:val="0"/>
      <w:divBdr>
        <w:top w:val="none" w:sz="0" w:space="0" w:color="auto"/>
        <w:left w:val="none" w:sz="0" w:space="0" w:color="auto"/>
        <w:bottom w:val="none" w:sz="0" w:space="0" w:color="auto"/>
        <w:right w:val="none" w:sz="0" w:space="0" w:color="auto"/>
      </w:divBdr>
    </w:div>
    <w:div w:id="827020959">
      <w:bodyDiv w:val="1"/>
      <w:marLeft w:val="0"/>
      <w:marRight w:val="0"/>
      <w:marTop w:val="0"/>
      <w:marBottom w:val="0"/>
      <w:divBdr>
        <w:top w:val="none" w:sz="0" w:space="0" w:color="auto"/>
        <w:left w:val="none" w:sz="0" w:space="0" w:color="auto"/>
        <w:bottom w:val="none" w:sz="0" w:space="0" w:color="auto"/>
        <w:right w:val="none" w:sz="0" w:space="0" w:color="auto"/>
      </w:divBdr>
    </w:div>
    <w:div w:id="961307386">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69510564">
      <w:bodyDiv w:val="1"/>
      <w:marLeft w:val="0"/>
      <w:marRight w:val="0"/>
      <w:marTop w:val="0"/>
      <w:marBottom w:val="0"/>
      <w:divBdr>
        <w:top w:val="none" w:sz="0" w:space="0" w:color="auto"/>
        <w:left w:val="none" w:sz="0" w:space="0" w:color="auto"/>
        <w:bottom w:val="none" w:sz="0" w:space="0" w:color="auto"/>
        <w:right w:val="none" w:sz="0" w:space="0" w:color="auto"/>
      </w:divBdr>
    </w:div>
    <w:div w:id="1273707696">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81655615">
      <w:bodyDiv w:val="1"/>
      <w:marLeft w:val="0"/>
      <w:marRight w:val="0"/>
      <w:marTop w:val="0"/>
      <w:marBottom w:val="0"/>
      <w:divBdr>
        <w:top w:val="none" w:sz="0" w:space="0" w:color="auto"/>
        <w:left w:val="none" w:sz="0" w:space="0" w:color="auto"/>
        <w:bottom w:val="none" w:sz="0" w:space="0" w:color="auto"/>
        <w:right w:val="none" w:sz="0" w:space="0" w:color="auto"/>
      </w:divBdr>
    </w:div>
    <w:div w:id="161297916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68034451">
      <w:bodyDiv w:val="1"/>
      <w:marLeft w:val="0"/>
      <w:marRight w:val="0"/>
      <w:marTop w:val="0"/>
      <w:marBottom w:val="0"/>
      <w:divBdr>
        <w:top w:val="none" w:sz="0" w:space="0" w:color="auto"/>
        <w:left w:val="none" w:sz="0" w:space="0" w:color="auto"/>
        <w:bottom w:val="none" w:sz="0" w:space="0" w:color="auto"/>
        <w:right w:val="none" w:sz="0" w:space="0" w:color="auto"/>
      </w:divBdr>
    </w:div>
    <w:div w:id="1834760719">
      <w:bodyDiv w:val="1"/>
      <w:marLeft w:val="0"/>
      <w:marRight w:val="0"/>
      <w:marTop w:val="0"/>
      <w:marBottom w:val="0"/>
      <w:divBdr>
        <w:top w:val="none" w:sz="0" w:space="0" w:color="auto"/>
        <w:left w:val="none" w:sz="0" w:space="0" w:color="auto"/>
        <w:bottom w:val="none" w:sz="0" w:space="0" w:color="auto"/>
        <w:right w:val="none" w:sz="0" w:space="0" w:color="auto"/>
      </w:divBdr>
    </w:div>
    <w:div w:id="1837302084">
      <w:bodyDiv w:val="1"/>
      <w:marLeft w:val="0"/>
      <w:marRight w:val="0"/>
      <w:marTop w:val="0"/>
      <w:marBottom w:val="0"/>
      <w:divBdr>
        <w:top w:val="none" w:sz="0" w:space="0" w:color="auto"/>
        <w:left w:val="none" w:sz="0" w:space="0" w:color="auto"/>
        <w:bottom w:val="none" w:sz="0" w:space="0" w:color="auto"/>
        <w:right w:val="none" w:sz="0" w:space="0" w:color="auto"/>
      </w:divBdr>
    </w:div>
    <w:div w:id="2025940256">
      <w:bodyDiv w:val="1"/>
      <w:marLeft w:val="0"/>
      <w:marRight w:val="0"/>
      <w:marTop w:val="0"/>
      <w:marBottom w:val="0"/>
      <w:divBdr>
        <w:top w:val="none" w:sz="0" w:space="0" w:color="auto"/>
        <w:left w:val="none" w:sz="0" w:space="0" w:color="auto"/>
        <w:bottom w:val="none" w:sz="0" w:space="0" w:color="auto"/>
        <w:right w:val="none" w:sz="0" w:space="0" w:color="auto"/>
      </w:divBdr>
    </w:div>
    <w:div w:id="211008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73015/78" TargetMode="External"/><Relationship Id="rId13" Type="http://schemas.openxmlformats.org/officeDocument/2006/relationships/hyperlink" Target="http://www.nevo.co.il/case/164158" TargetMode="External"/><Relationship Id="rId18" Type="http://schemas.openxmlformats.org/officeDocument/2006/relationships/hyperlink" Target="http://www.nevo.co.il/case/223605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evo.co.il/links/psika/?link=&#1506;&#1488;%209788/07" TargetMode="External"/><Relationship Id="rId7" Type="http://schemas.openxmlformats.org/officeDocument/2006/relationships/endnotes" Target="endnotes.xml"/><Relationship Id="rId12" Type="http://schemas.openxmlformats.org/officeDocument/2006/relationships/hyperlink" Target="http://www.nevo.co.il/case/17929036" TargetMode="External"/><Relationship Id="rId17" Type="http://schemas.openxmlformats.org/officeDocument/2006/relationships/hyperlink" Target="http://www.nevo.co.il/case/225041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evo.co.il/case/244065" TargetMode="External"/><Relationship Id="rId20" Type="http://schemas.openxmlformats.org/officeDocument/2006/relationships/hyperlink" Target="http://www.nevo.co.il/Psika_word/elyon/0203907-padi.doc"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case/17914575"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evo.co.il/case/2231878" TargetMode="External"/><Relationship Id="rId23" Type="http://schemas.openxmlformats.org/officeDocument/2006/relationships/image" Target="media/image1.jpg"/><Relationship Id="rId28" Type="http://schemas.openxmlformats.org/officeDocument/2006/relationships/theme" Target="theme/theme1.xml"/><Relationship Id="rId10" Type="http://schemas.openxmlformats.org/officeDocument/2006/relationships/hyperlink" Target="http://www.nevo.co.il/law/73015" TargetMode="External"/><Relationship Id="rId19" Type="http://schemas.openxmlformats.org/officeDocument/2006/relationships/hyperlink" Target="http://www.nevo.co.il/case/754708" TargetMode="External"/><Relationship Id="rId4" Type="http://schemas.openxmlformats.org/officeDocument/2006/relationships/settings" Target="settings.xml"/><Relationship Id="rId9" Type="http://schemas.openxmlformats.org/officeDocument/2006/relationships/hyperlink" Target="http://www.nevo.co.il/law/73015/80" TargetMode="External"/><Relationship Id="rId14" Type="http://schemas.openxmlformats.org/officeDocument/2006/relationships/hyperlink" Target="http://www.nevo.co.il/case/5719813" TargetMode="External"/><Relationship Id="rId22" Type="http://schemas.openxmlformats.org/officeDocument/2006/relationships/hyperlink" Target="http://www.nevo.co.il/Psika_word/elyon/9900163.doc"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C3AB0EE13BA4187BE56CD3BF85E7B53"/>
        <w:category>
          <w:name w:val="כללי"/>
          <w:gallery w:val="placeholder"/>
        </w:category>
        <w:types>
          <w:type w:val="bbPlcHdr"/>
        </w:types>
        <w:behaviors>
          <w:behavior w:val="content"/>
        </w:behaviors>
        <w:guid w:val="{40B3D863-0615-4688-B558-D3D3F711FC85}"/>
      </w:docPartPr>
      <w:docPartBody>
        <w:p w:rsidR="007F5DFD" w:rsidRDefault="0078615A" w:rsidP="0078615A">
          <w:pPr>
            <w:pStyle w:val="BC3AB0EE13BA4187BE56CD3BF85E7B53"/>
          </w:pPr>
          <w:r>
            <w:rPr>
              <w:b/>
              <w:bCs/>
              <w:sz w:val="26"/>
              <w:szCs w:val="26"/>
              <w:rtl/>
            </w:rPr>
            <w:t xml:space="preserve">מעמד משתמש חותם </w:t>
          </w:r>
        </w:p>
      </w:docPartBody>
    </w:docPart>
    <w:docPart>
      <w:docPartPr>
        <w:name w:val="6D720CF3346B44F2B1999A8711BBF2A8"/>
        <w:category>
          <w:name w:val="כללי"/>
          <w:gallery w:val="placeholder"/>
        </w:category>
        <w:types>
          <w:type w:val="bbPlcHdr"/>
        </w:types>
        <w:behaviors>
          <w:behavior w:val="content"/>
        </w:behaviors>
        <w:guid w:val="{6E50F3A7-ED0F-40BA-A3D2-5A5DA60D888A}"/>
      </w:docPartPr>
      <w:docPartBody>
        <w:p w:rsidR="007F5DFD" w:rsidRDefault="0078615A" w:rsidP="0078615A">
          <w:pPr>
            <w:pStyle w:val="6D720CF3346B44F2B1999A8711BBF2A8"/>
          </w:pPr>
          <w:r>
            <w:rPr>
              <w:b/>
              <w:bCs/>
              <w:sz w:val="26"/>
              <w:szCs w:val="26"/>
              <w:rtl/>
            </w:rPr>
            <w:t xml:space="preserve">שם משתמש חותם </w:t>
          </w:r>
        </w:p>
      </w:docPartBody>
    </w:docPart>
    <w:docPart>
      <w:docPartPr>
        <w:name w:val="349185DD1F9344E5B7930C5E809258FB"/>
        <w:category>
          <w:name w:val="כללי"/>
          <w:gallery w:val="placeholder"/>
        </w:category>
        <w:types>
          <w:type w:val="bbPlcHdr"/>
        </w:types>
        <w:behaviors>
          <w:behavior w:val="content"/>
        </w:behaviors>
        <w:guid w:val="{C7E81048-77CC-43B1-A453-4F27EC521D77}"/>
      </w:docPartPr>
      <w:docPartBody>
        <w:p w:rsidR="007F5DFD" w:rsidRDefault="0078615A" w:rsidP="0078615A">
          <w:pPr>
            <w:pStyle w:val="349185DD1F9344E5B7930C5E809258FB"/>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D1"/>
    <w:rsid w:val="0078615A"/>
    <w:rsid w:val="007F5DFD"/>
    <w:rsid w:val="009B1134"/>
    <w:rsid w:val="00A46314"/>
    <w:rsid w:val="00B22FD1"/>
    <w:rsid w:val="00BC5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4901A039C044BA9D18898706471256">
    <w:name w:val="A04901A039C044BA9D18898706471256"/>
    <w:rsid w:val="00B22FD1"/>
    <w:pPr>
      <w:bidi/>
    </w:pPr>
  </w:style>
  <w:style w:type="paragraph" w:customStyle="1" w:styleId="5AF0515663B041E8BC4D5257083D41FC">
    <w:name w:val="5AF0515663B041E8BC4D5257083D41FC"/>
    <w:rsid w:val="0078615A"/>
    <w:pPr>
      <w:bidi/>
    </w:pPr>
  </w:style>
  <w:style w:type="paragraph" w:customStyle="1" w:styleId="D526518CF4D04507878408F1693F6C24">
    <w:name w:val="D526518CF4D04507878408F1693F6C24"/>
    <w:rsid w:val="0078615A"/>
    <w:pPr>
      <w:bidi/>
    </w:pPr>
  </w:style>
  <w:style w:type="paragraph" w:customStyle="1" w:styleId="35B424699FF248A2B76F346E5A58B1AF">
    <w:name w:val="35B424699FF248A2B76F346E5A58B1AF"/>
    <w:rsid w:val="0078615A"/>
    <w:pPr>
      <w:bidi/>
    </w:pPr>
  </w:style>
  <w:style w:type="paragraph" w:customStyle="1" w:styleId="BC3AB0EE13BA4187BE56CD3BF85E7B53">
    <w:name w:val="BC3AB0EE13BA4187BE56CD3BF85E7B53"/>
    <w:rsid w:val="0078615A"/>
    <w:pPr>
      <w:bidi/>
    </w:pPr>
  </w:style>
  <w:style w:type="paragraph" w:customStyle="1" w:styleId="6D720CF3346B44F2B1999A8711BBF2A8">
    <w:name w:val="6D720CF3346B44F2B1999A8711BBF2A8"/>
    <w:rsid w:val="0078615A"/>
    <w:pPr>
      <w:bidi/>
    </w:pPr>
  </w:style>
  <w:style w:type="paragraph" w:customStyle="1" w:styleId="349185DD1F9344E5B7930C5E809258FB">
    <w:name w:val="349185DD1F9344E5B7930C5E809258FB"/>
    <w:rsid w:val="0078615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13972</Words>
  <Characters>69861</Characters>
  <Application>Microsoft Office Word</Application>
  <DocSecurity>0</DocSecurity>
  <Lines>582</Lines>
  <Paragraphs>167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2023-03-09T13:06:00Z</dcterms:created>
  <dcterms:modified xsi:type="dcterms:W3CDTF">2023-03-09T13:06:00Z</dcterms:modified>
</cp:coreProperties>
</file>