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bookmarkStart w:id="0" w:name="_GoBack"/>
      <w:bookmarkEnd w:id="0"/>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Default="0094424E" w:rsidP="00D44968">
            <w:pPr>
              <w:suppressLineNumbers/>
              <w:jc w:val="both"/>
              <w:rPr>
                <w:rFonts w:ascii="Arial" w:hAnsi="Arial"/>
                <w:b/>
                <w:bCs/>
                <w:rtl/>
              </w:rPr>
            </w:pPr>
            <w:r>
              <w:rPr>
                <w:rFonts w:ascii="Arial" w:hAnsi="Arial" w:hint="cs"/>
                <w:b/>
                <w:bCs/>
                <w:rtl/>
              </w:rPr>
              <w:t>ב</w:t>
            </w:r>
            <w:r>
              <w:rPr>
                <w:rFonts w:ascii="Arial" w:hAnsi="Arial"/>
                <w:b/>
                <w:bCs/>
                <w:rtl/>
              </w:rPr>
              <w:t xml:space="preserve">פני </w:t>
            </w:r>
          </w:p>
        </w:tc>
        <w:tc>
          <w:tcPr>
            <w:tcW w:w="8077" w:type="dxa"/>
            <w:gridSpan w:val="2"/>
          </w:tcPr>
          <w:p w:rsidR="0094424E" w:rsidRDefault="000529D2" w:rsidP="006036F6">
            <w:pPr>
              <w:suppressLineNumbers/>
              <w:rPr>
                <w:rFonts w:ascii="Arial" w:hAnsi="Arial"/>
                <w:b/>
                <w:bCs/>
                <w:rtl/>
              </w:rPr>
            </w:pPr>
            <w:r>
              <w:rPr>
                <w:rFonts w:ascii="Arial" w:hAnsi="Arial" w:hint="cs"/>
                <w:b/>
                <w:bCs/>
                <w:rtl/>
              </w:rPr>
              <w:t>כבוד</w:t>
            </w:r>
            <w:r w:rsidR="0094424E">
              <w:rPr>
                <w:rFonts w:ascii="Arial" w:hAnsi="Arial" w:hint="cs"/>
                <w:b/>
                <w:bCs/>
                <w:rtl/>
              </w:rPr>
              <w:t xml:space="preserve"> ה</w:t>
            </w:r>
            <w:r w:rsidR="006036F6">
              <w:rPr>
                <w:rFonts w:ascii="Arial" w:hAnsi="Arial" w:hint="cs"/>
                <w:b/>
                <w:bCs/>
                <w:rtl/>
              </w:rPr>
              <w:t>רשמת הבכירה</w:t>
            </w:r>
            <w:r w:rsidR="0094424E">
              <w:rPr>
                <w:rFonts w:ascii="Arial" w:hAnsi="Arial" w:hint="cs"/>
                <w:b/>
                <w:bCs/>
                <w:rtl/>
              </w:rPr>
              <w:t xml:space="preserve">  </w:t>
            </w:r>
            <w:sdt>
              <w:sdtPr>
                <w:rPr>
                  <w:rtl/>
                </w:rPr>
                <w:alias w:val="1573"/>
                <w:tag w:val="1573"/>
                <w:id w:val="-1751030614"/>
                <w:text w:multiLine="1"/>
              </w:sdtPr>
              <w:sdtEndPr/>
              <w:sdtContent>
                <w:r>
                  <w:rPr>
                    <w:rFonts w:ascii="Arial" w:hAnsi="Arial"/>
                    <w:b/>
                    <w:bCs/>
                    <w:rtl/>
                  </w:rPr>
                  <w:t>אביגיל ון-קרפלד</w:t>
                </w:r>
              </w:sdtContent>
            </w:sdt>
          </w:p>
          <w:p w:rsidR="0094424E" w:rsidRDefault="0094424E" w:rsidP="00D44968">
            <w:pPr>
              <w:suppressLineNumbers/>
              <w:rPr>
                <w:rFonts w:ascii="Arial" w:hAnsi="Arial" w:cs="FrankRuehl"/>
                <w:sz w:val="28"/>
                <w:szCs w:val="28"/>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FF4935" w:rsidRDefault="00706B5E">
                <w:pPr>
                  <w:suppressLineNumbers/>
                  <w:rPr>
                    <w:rFonts w:ascii="Arial" w:hAnsi="Arial"/>
                    <w:b/>
                    <w:bCs/>
                    <w:noProof w:val="0"/>
                    <w:sz w:val="26"/>
                    <w:szCs w:val="26"/>
                    <w:rtl/>
                  </w:rPr>
                </w:pPr>
                <w:r>
                  <w:rPr>
                    <w:rFonts w:ascii="Arial" w:hAnsi="Arial"/>
                    <w:b/>
                    <w:bCs/>
                    <w:noProof w:val="0"/>
                    <w:sz w:val="26"/>
                    <w:szCs w:val="26"/>
                    <w:rtl/>
                  </w:rPr>
                  <w:t>תובע</w:t>
                </w:r>
                <w:r>
                  <w:rPr>
                    <w:rFonts w:ascii="Arial" w:hAnsi="Arial" w:hint="cs"/>
                    <w:b/>
                    <w:bCs/>
                    <w:noProof w:val="0"/>
                    <w:sz w:val="26"/>
                    <w:szCs w:val="26"/>
                    <w:rtl/>
                  </w:rPr>
                  <w:t>/מבקש</w:t>
                </w:r>
              </w:p>
            </w:sdtContent>
          </w:sdt>
        </w:tc>
        <w:tc>
          <w:tcPr>
            <w:tcW w:w="5571" w:type="dxa"/>
          </w:tcPr>
          <w:p w:rsidR="0094424E" w:rsidRDefault="0094424E" w:rsidP="00D44968">
            <w:pPr>
              <w:suppressLineNumbers/>
              <w:rPr>
                <w:rFonts w:ascii="Arial" w:hAnsi="Arial"/>
                <w:b/>
                <w:bCs/>
                <w:noProof w:val="0"/>
                <w:sz w:val="26"/>
                <w:szCs w:val="26"/>
                <w:rtl/>
              </w:rPr>
            </w:pPr>
          </w:p>
          <w:p w:rsidR="0094424E" w:rsidRPr="00E32F50" w:rsidRDefault="00D906B2" w:rsidP="00E32F50">
            <w:pPr>
              <w:suppressLineNumbers/>
              <w:rPr>
                <w:rFonts w:ascii="Arial" w:hAnsi="Arial"/>
                <w:b/>
                <w:bCs/>
                <w:noProof w:val="0"/>
                <w:sz w:val="26"/>
                <w:szCs w:val="26"/>
              </w:rPr>
            </w:pPr>
            <w:sdt>
              <w:sdtPr>
                <w:rPr>
                  <w:rFonts w:ascii="Arial" w:hAnsi="Arial"/>
                  <w:b/>
                  <w:bCs/>
                  <w:noProof w:val="0"/>
                  <w:sz w:val="26"/>
                  <w:szCs w:val="26"/>
                  <w:rtl/>
                </w:rPr>
                <w:alias w:val="3151"/>
                <w:tag w:val="3151"/>
                <w:id w:val="-1337458982"/>
                <w:placeholder>
                  <w:docPart w:val="3AB855EA819B4ACFA1B6A82FBF3FCD7E"/>
                </w:placeholder>
                <w:text w:multiLine="1"/>
              </w:sdtPr>
              <w:sdtEndPr/>
              <w:sdtContent>
                <w:r w:rsidR="00E32F50">
                  <w:rPr>
                    <w:rFonts w:ascii="Arial" w:hAnsi="Arial"/>
                    <w:b/>
                    <w:bCs/>
                    <w:noProof w:val="0"/>
                    <w:sz w:val="26"/>
                    <w:szCs w:val="26"/>
                    <w:rtl/>
                  </w:rPr>
                  <w:t>מאור אבגני</w:t>
                </w:r>
              </w:sdtContent>
            </w:sdt>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trPr>
          <w:jc w:val="center"/>
        </w:trPr>
        <w:tc>
          <w:tcPr>
            <w:tcW w:w="3249" w:type="dxa"/>
            <w:gridSpan w:val="2"/>
          </w:tcPr>
          <w:p w:rsidR="0094424E" w:rsidRDefault="00D906B2" w:rsidP="00706B5E">
            <w:pPr>
              <w:suppressLineNumbers/>
              <w:rPr>
                <w:rFonts w:ascii="Arial" w:hAnsi="Arial"/>
                <w:b/>
                <w:bCs/>
                <w:noProof w:val="0"/>
                <w:sz w:val="26"/>
                <w:szCs w:val="26"/>
              </w:rPr>
            </w:pPr>
            <w:sdt>
              <w:sdtPr>
                <w:rPr>
                  <w:rtl/>
                </w:rPr>
                <w:alias w:val="1184"/>
                <w:tag w:val="1184"/>
                <w:id w:val="-340621022"/>
                <w:text w:multiLine="1"/>
              </w:sdtPr>
              <w:sdtEndPr/>
              <w:sdtContent>
                <w:r w:rsidR="00706B5E">
                  <w:rPr>
                    <w:rFonts w:ascii="Arial" w:hAnsi="Arial" w:hint="cs"/>
                    <w:b/>
                    <w:bCs/>
                    <w:noProof w:val="0"/>
                    <w:sz w:val="26"/>
                    <w:szCs w:val="26"/>
                    <w:rtl/>
                  </w:rPr>
                  <w:t>נתבע/משיב</w:t>
                </w:r>
              </w:sdtContent>
            </w:sdt>
          </w:p>
        </w:tc>
        <w:tc>
          <w:tcPr>
            <w:tcW w:w="5571" w:type="dxa"/>
          </w:tcPr>
          <w:p w:rsidR="0094424E" w:rsidRPr="00E32F50" w:rsidRDefault="00D906B2" w:rsidP="00E32F50">
            <w:pPr>
              <w:suppressLineNumbers/>
              <w:rPr>
                <w:rFonts w:ascii="Arial" w:hAnsi="Arial"/>
                <w:b/>
                <w:bCs/>
                <w:noProof w:val="0"/>
                <w:sz w:val="26"/>
                <w:szCs w:val="26"/>
                <w:rtl/>
              </w:rPr>
            </w:pPr>
            <w:sdt>
              <w:sdtPr>
                <w:rPr>
                  <w:rFonts w:ascii="Arial" w:hAnsi="Arial"/>
                  <w:b/>
                  <w:bCs/>
                  <w:noProof w:val="0"/>
                  <w:sz w:val="26"/>
                  <w:szCs w:val="26"/>
                  <w:rtl/>
                </w:rPr>
                <w:alias w:val="3152"/>
                <w:tag w:val="3152"/>
                <w:id w:val="-1430197260"/>
                <w:placeholder>
                  <w:docPart w:val="3D0E8DD0E86545E48F752749CF7BA28F"/>
                </w:placeholder>
                <w:text w:multiLine="1"/>
              </w:sdtPr>
              <w:sdtEndPr/>
              <w:sdtContent>
                <w:r w:rsidR="00E32F50">
                  <w:rPr>
                    <w:rFonts w:ascii="Arial" w:hAnsi="Arial"/>
                    <w:b/>
                    <w:bCs/>
                    <w:noProof w:val="0"/>
                    <w:sz w:val="26"/>
                    <w:szCs w:val="26"/>
                    <w:rtl/>
                  </w:rPr>
                  <w:t>בארנצקי דוד מאיר</w:t>
                </w:r>
              </w:sdtContent>
            </w:sdt>
          </w:p>
          <w:p w:rsidR="00CF6BB7" w:rsidRPr="00E32F50" w:rsidRDefault="00CF6BB7" w:rsidP="00D44968">
            <w:pPr>
              <w:suppressLineNumbers/>
              <w:rPr>
                <w:rFonts w:ascii="Arial" w:hAnsi="Arial"/>
                <w:b/>
                <w:bCs/>
                <w:noProof w:val="0"/>
                <w:sz w:val="26"/>
                <w:szCs w:val="26"/>
                <w:rtl/>
              </w:rPr>
            </w:pPr>
          </w:p>
        </w:tc>
      </w:tr>
      <w:tr w:rsidR="00561F0A" w:rsidTr="00561F0A">
        <w:trPr>
          <w:trHeight w:val="87"/>
          <w:jc w:val="center"/>
        </w:trPr>
        <w:tc>
          <w:tcPr>
            <w:tcW w:w="8820" w:type="dxa"/>
            <w:gridSpan w:val="3"/>
          </w:tcPr>
          <w:p w:rsidR="00561F0A" w:rsidRDefault="00561F0A" w:rsidP="00561F0A">
            <w:pPr>
              <w:suppressLineNumbers/>
              <w:tabs>
                <w:tab w:val="left" w:pos="189"/>
                <w:tab w:val="center" w:pos="4302"/>
              </w:tabs>
              <w:rPr>
                <w:rtl/>
              </w:rPr>
            </w:pPr>
          </w:p>
        </w:tc>
      </w:tr>
    </w:tbl>
    <w:p w:rsidR="0094424E" w:rsidRDefault="0094424E"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D44968" w:rsidRPr="00D44968" w:rsidRDefault="00180519" w:rsidP="00561F0A">
            <w:pPr>
              <w:bidi w:val="0"/>
              <w:jc w:val="center"/>
              <w:rPr>
                <w:rFonts w:ascii="Arial" w:hAnsi="Arial"/>
                <w:b/>
                <w:bCs/>
                <w:noProof w:val="0"/>
                <w:sz w:val="28"/>
                <w:szCs w:val="28"/>
                <w:u w:val="single"/>
              </w:rPr>
            </w:pPr>
            <w:r w:rsidRPr="00D44968">
              <w:rPr>
                <w:rFonts w:ascii="Arial" w:hAnsi="Arial" w:hint="cs"/>
                <w:b/>
                <w:bCs/>
                <w:noProof w:val="0"/>
                <w:sz w:val="28"/>
                <w:szCs w:val="28"/>
                <w:u w:val="single"/>
                <w:rtl/>
              </w:rPr>
              <w:t>החלטה</w:t>
            </w:r>
          </w:p>
        </w:tc>
      </w:tr>
    </w:tbl>
    <w:p w:rsidR="00706B5E" w:rsidRDefault="00706B5E" w:rsidP="00706B5E">
      <w:pPr>
        <w:spacing w:line="360" w:lineRule="auto"/>
        <w:jc w:val="both"/>
        <w:rPr>
          <w:rFonts w:ascii="Arial" w:hAnsi="Arial"/>
          <w:noProof w:val="0"/>
          <w:rtl/>
        </w:rPr>
      </w:pPr>
      <w:bookmarkStart w:id="1" w:name="NGCSBookmark"/>
      <w:bookmarkEnd w:id="1"/>
    </w:p>
    <w:p w:rsidR="00706B5E" w:rsidRPr="00706B5E" w:rsidRDefault="00706B5E" w:rsidP="00AD2430">
      <w:pPr>
        <w:spacing w:line="360" w:lineRule="auto"/>
        <w:jc w:val="both"/>
        <w:rPr>
          <w:rFonts w:ascii="Arial" w:hAnsi="Arial"/>
          <w:noProof w:val="0"/>
          <w:rtl/>
        </w:rPr>
      </w:pPr>
      <w:r w:rsidRPr="00706B5E">
        <w:rPr>
          <w:rFonts w:ascii="Arial" w:hAnsi="Arial"/>
          <w:noProof w:val="0"/>
          <w:rtl/>
        </w:rPr>
        <w:t xml:space="preserve">לפני בקשה לדחיית הדיון הקבוע </w:t>
      </w:r>
      <w:r w:rsidR="00AD2430">
        <w:rPr>
          <w:rFonts w:ascii="Arial" w:hAnsi="Arial" w:hint="cs"/>
          <w:noProof w:val="0"/>
          <w:rtl/>
        </w:rPr>
        <w:t xml:space="preserve">מחר, </w:t>
      </w:r>
      <w:r w:rsidRPr="00706B5E">
        <w:rPr>
          <w:rFonts w:ascii="Arial" w:hAnsi="Arial"/>
          <w:noProof w:val="0"/>
          <w:rtl/>
        </w:rPr>
        <w:t>7.11.22.</w:t>
      </w:r>
    </w:p>
    <w:p w:rsidR="00706B5E" w:rsidRDefault="00706B5E" w:rsidP="00706B5E">
      <w:pPr>
        <w:spacing w:line="360" w:lineRule="auto"/>
        <w:jc w:val="both"/>
        <w:rPr>
          <w:rFonts w:ascii="Arial" w:hAnsi="Arial"/>
          <w:noProof w:val="0"/>
          <w:rtl/>
        </w:rPr>
      </w:pPr>
    </w:p>
    <w:p w:rsidR="00AD2430" w:rsidRDefault="00706B5E" w:rsidP="00706B5E">
      <w:pPr>
        <w:spacing w:line="360" w:lineRule="auto"/>
        <w:jc w:val="both"/>
        <w:rPr>
          <w:rFonts w:ascii="Arial" w:hAnsi="Arial"/>
          <w:noProof w:val="0"/>
          <w:rtl/>
        </w:rPr>
      </w:pPr>
      <w:r w:rsidRPr="00706B5E">
        <w:rPr>
          <w:rFonts w:ascii="Arial" w:hAnsi="Arial"/>
          <w:noProof w:val="0"/>
          <w:rtl/>
        </w:rPr>
        <w:t xml:space="preserve">הבקשה נדחית מהנימוקים הבאים: </w:t>
      </w:r>
    </w:p>
    <w:p w:rsidR="00AD2430" w:rsidRDefault="00AD2430" w:rsidP="00706B5E">
      <w:pPr>
        <w:spacing w:line="360" w:lineRule="auto"/>
        <w:jc w:val="both"/>
        <w:rPr>
          <w:rFonts w:ascii="Arial" w:hAnsi="Arial"/>
          <w:noProof w:val="0"/>
          <w:rtl/>
        </w:rPr>
      </w:pPr>
    </w:p>
    <w:p w:rsidR="00706B5E" w:rsidRPr="00706B5E" w:rsidRDefault="00706B5E" w:rsidP="00706B5E">
      <w:pPr>
        <w:spacing w:line="360" w:lineRule="auto"/>
        <w:jc w:val="both"/>
        <w:rPr>
          <w:rFonts w:ascii="Arial" w:hAnsi="Arial"/>
          <w:noProof w:val="0"/>
          <w:rtl/>
        </w:rPr>
      </w:pPr>
      <w:r w:rsidRPr="00706B5E">
        <w:rPr>
          <w:rFonts w:ascii="Arial" w:hAnsi="Arial"/>
          <w:noProof w:val="0"/>
          <w:rtl/>
        </w:rPr>
        <w:t xml:space="preserve">מדובר בתיק בסכום נמוך יחסית של כ- 25,000 ש"ח. </w:t>
      </w:r>
    </w:p>
    <w:p w:rsidR="00706B5E" w:rsidRDefault="00706B5E" w:rsidP="00706B5E">
      <w:pPr>
        <w:spacing w:line="360" w:lineRule="auto"/>
        <w:jc w:val="both"/>
        <w:rPr>
          <w:rFonts w:ascii="Arial" w:hAnsi="Arial"/>
          <w:noProof w:val="0"/>
          <w:rtl/>
        </w:rPr>
      </w:pPr>
    </w:p>
    <w:p w:rsidR="00706B5E" w:rsidRPr="00706B5E" w:rsidRDefault="00706B5E" w:rsidP="00706B5E">
      <w:pPr>
        <w:spacing w:line="360" w:lineRule="auto"/>
        <w:jc w:val="both"/>
        <w:rPr>
          <w:rFonts w:ascii="Arial" w:hAnsi="Arial"/>
          <w:noProof w:val="0"/>
          <w:rtl/>
        </w:rPr>
      </w:pPr>
      <w:r w:rsidRPr="00706B5E">
        <w:rPr>
          <w:rFonts w:ascii="Arial" w:hAnsi="Arial"/>
          <w:noProof w:val="0"/>
          <w:rtl/>
        </w:rPr>
        <w:t>התיק הוגש בפתח תקוה בניגוד לכללי הסמכות המקומית והועבר לירושלים לפני כשנה.</w:t>
      </w:r>
    </w:p>
    <w:p w:rsidR="00706B5E" w:rsidRDefault="00706B5E" w:rsidP="00706B5E">
      <w:pPr>
        <w:spacing w:line="360" w:lineRule="auto"/>
        <w:jc w:val="both"/>
        <w:rPr>
          <w:rFonts w:ascii="Arial" w:hAnsi="Arial"/>
          <w:noProof w:val="0"/>
          <w:rtl/>
        </w:rPr>
      </w:pPr>
    </w:p>
    <w:p w:rsidR="00AD2430" w:rsidRPr="00706B5E" w:rsidRDefault="00706B5E" w:rsidP="00AD2430">
      <w:pPr>
        <w:spacing w:line="360" w:lineRule="auto"/>
        <w:jc w:val="both"/>
        <w:rPr>
          <w:rFonts w:ascii="Arial" w:hAnsi="Arial"/>
          <w:noProof w:val="0"/>
          <w:rtl/>
        </w:rPr>
      </w:pPr>
      <w:r w:rsidRPr="00706B5E">
        <w:rPr>
          <w:rFonts w:ascii="Arial" w:hAnsi="Arial"/>
          <w:noProof w:val="0"/>
          <w:rtl/>
        </w:rPr>
        <w:t>כעת מבוקש לדחות את הדיון מחמת אי זימון המומחה מטעם הנתבע</w:t>
      </w:r>
      <w:r w:rsidR="00AD2430">
        <w:rPr>
          <w:rFonts w:ascii="Arial" w:hAnsi="Arial"/>
          <w:noProof w:val="0"/>
          <w:rtl/>
        </w:rPr>
        <w:t xml:space="preserve">. </w:t>
      </w:r>
      <w:r w:rsidRPr="00706B5E">
        <w:rPr>
          <w:rFonts w:ascii="Arial" w:hAnsi="Arial"/>
          <w:noProof w:val="0"/>
          <w:rtl/>
        </w:rPr>
        <w:t>למרבה הצער ביהמ"ש נאלץ להתמודד עם תופעה רחבה של ה</w:t>
      </w:r>
      <w:r w:rsidR="00AD2430">
        <w:rPr>
          <w:rFonts w:ascii="Arial" w:hAnsi="Arial"/>
          <w:noProof w:val="0"/>
          <w:rtl/>
        </w:rPr>
        <w:t>גשת בקשות מהסוג שהוגשה בתיק זה</w:t>
      </w:r>
      <w:r w:rsidR="00AD2430">
        <w:rPr>
          <w:rFonts w:ascii="Arial" w:hAnsi="Arial" w:hint="cs"/>
          <w:noProof w:val="0"/>
          <w:rtl/>
        </w:rPr>
        <w:t xml:space="preserve"> לאחר הכנת התיקים. </w:t>
      </w:r>
      <w:r w:rsidR="00AD2430">
        <w:rPr>
          <w:rFonts w:ascii="Arial" w:hAnsi="Arial"/>
          <w:noProof w:val="0"/>
          <w:rtl/>
        </w:rPr>
        <w:t>ביהמ"ש כבר הכין את התיק לדיון</w:t>
      </w:r>
      <w:r w:rsidR="00AD2430">
        <w:rPr>
          <w:rFonts w:ascii="Arial" w:hAnsi="Arial" w:hint="cs"/>
          <w:noProof w:val="0"/>
          <w:rtl/>
        </w:rPr>
        <w:t xml:space="preserve">. </w:t>
      </w:r>
      <w:r w:rsidR="00AD2430" w:rsidRPr="00706B5E">
        <w:rPr>
          <w:rFonts w:ascii="Arial" w:hAnsi="Arial"/>
          <w:noProof w:val="0"/>
          <w:rtl/>
        </w:rPr>
        <w:t>כתבי הטענות מחזיקים יחד כ- 100 עמודים.</w:t>
      </w:r>
    </w:p>
    <w:p w:rsidR="00706B5E" w:rsidRDefault="00706B5E" w:rsidP="00706B5E">
      <w:pPr>
        <w:spacing w:line="360" w:lineRule="auto"/>
        <w:jc w:val="both"/>
        <w:rPr>
          <w:rFonts w:ascii="Arial" w:hAnsi="Arial"/>
          <w:noProof w:val="0"/>
          <w:rtl/>
        </w:rPr>
      </w:pPr>
    </w:p>
    <w:p w:rsidR="00706B5E" w:rsidRPr="00706B5E" w:rsidRDefault="00706B5E" w:rsidP="00303E8B">
      <w:pPr>
        <w:spacing w:line="360" w:lineRule="auto"/>
        <w:jc w:val="both"/>
        <w:rPr>
          <w:rFonts w:ascii="Arial" w:hAnsi="Arial"/>
          <w:noProof w:val="0"/>
          <w:rtl/>
        </w:rPr>
      </w:pPr>
      <w:r w:rsidRPr="00706B5E">
        <w:rPr>
          <w:rFonts w:ascii="Arial" w:hAnsi="Arial"/>
          <w:noProof w:val="0"/>
          <w:rtl/>
        </w:rPr>
        <w:t xml:space="preserve">מעיון בתיק עולה </w:t>
      </w:r>
      <w:r w:rsidR="00AD2430">
        <w:rPr>
          <w:rFonts w:ascii="Arial" w:hAnsi="Arial" w:hint="cs"/>
          <w:noProof w:val="0"/>
          <w:rtl/>
        </w:rPr>
        <w:t>עוד,  ש</w:t>
      </w:r>
      <w:r w:rsidR="00303E8B">
        <w:rPr>
          <w:rFonts w:ascii="Arial" w:hAnsi="Arial" w:hint="cs"/>
          <w:noProof w:val="0"/>
          <w:rtl/>
        </w:rPr>
        <w:t>כ</w:t>
      </w:r>
      <w:r w:rsidR="00AD2430">
        <w:rPr>
          <w:rFonts w:ascii="Arial" w:hAnsi="Arial" w:hint="cs"/>
          <w:noProof w:val="0"/>
          <w:rtl/>
        </w:rPr>
        <w:t xml:space="preserve">פי </w:t>
      </w:r>
      <w:r w:rsidRPr="00706B5E">
        <w:rPr>
          <w:rFonts w:ascii="Arial" w:hAnsi="Arial"/>
          <w:noProof w:val="0"/>
          <w:rtl/>
        </w:rPr>
        <w:t>שהתביעה הוגשה לא יעלה בידי התובעת להוכיח את התביעה: התביעה אינה נתמכת בתצהיר מאומת כדין בהתאם לתקנות דיון מהיר</w:t>
      </w:r>
      <w:r w:rsidR="00AD2430">
        <w:rPr>
          <w:rFonts w:ascii="Arial" w:hAnsi="Arial" w:hint="cs"/>
          <w:noProof w:val="0"/>
          <w:rtl/>
        </w:rPr>
        <w:t xml:space="preserve"> כך שאין כלל כתב תביעה. כמו כן,</w:t>
      </w:r>
      <w:r w:rsidRPr="00706B5E">
        <w:rPr>
          <w:rFonts w:ascii="Arial" w:hAnsi="Arial"/>
          <w:noProof w:val="0"/>
          <w:rtl/>
        </w:rPr>
        <w:t xml:space="preserve"> חוות הדעת שהוגשה מטעם התובעת להוכחת רכיב הנזק ריקה / חסרה פרטים רבים. </w:t>
      </w:r>
    </w:p>
    <w:p w:rsidR="00706B5E" w:rsidRDefault="00706B5E" w:rsidP="00706B5E">
      <w:pPr>
        <w:spacing w:line="360" w:lineRule="auto"/>
        <w:jc w:val="both"/>
        <w:rPr>
          <w:rFonts w:ascii="Arial" w:hAnsi="Arial"/>
          <w:noProof w:val="0"/>
          <w:rtl/>
        </w:rPr>
      </w:pPr>
    </w:p>
    <w:p w:rsidR="00AD2430" w:rsidRDefault="00706B5E" w:rsidP="00706B5E">
      <w:pPr>
        <w:spacing w:line="360" w:lineRule="auto"/>
        <w:jc w:val="both"/>
        <w:rPr>
          <w:rFonts w:ascii="Arial" w:hAnsi="Arial"/>
          <w:noProof w:val="0"/>
          <w:rtl/>
        </w:rPr>
      </w:pPr>
      <w:r w:rsidRPr="00706B5E">
        <w:rPr>
          <w:rFonts w:ascii="Arial" w:hAnsi="Arial"/>
          <w:noProof w:val="0"/>
          <w:rtl/>
        </w:rPr>
        <w:t>המסקנה היא שהתיק אינו בשל לקיום דיון</w:t>
      </w:r>
      <w:r>
        <w:rPr>
          <w:rFonts w:ascii="Arial" w:hAnsi="Arial" w:hint="cs"/>
          <w:noProof w:val="0"/>
          <w:rtl/>
        </w:rPr>
        <w:t xml:space="preserve"> בהיבטים שונים</w:t>
      </w:r>
      <w:r w:rsidRPr="00706B5E">
        <w:rPr>
          <w:rFonts w:ascii="Arial" w:hAnsi="Arial"/>
          <w:noProof w:val="0"/>
          <w:rtl/>
        </w:rPr>
        <w:t xml:space="preserve">. </w:t>
      </w:r>
    </w:p>
    <w:p w:rsidR="00AD2430" w:rsidRDefault="00AD2430" w:rsidP="00706B5E">
      <w:pPr>
        <w:spacing w:line="360" w:lineRule="auto"/>
        <w:jc w:val="both"/>
        <w:rPr>
          <w:rFonts w:ascii="Arial" w:hAnsi="Arial"/>
          <w:noProof w:val="0"/>
          <w:rtl/>
        </w:rPr>
      </w:pPr>
    </w:p>
    <w:p w:rsidR="00706B5E" w:rsidRPr="00706B5E" w:rsidRDefault="00706B5E" w:rsidP="00AD2430">
      <w:pPr>
        <w:spacing w:line="360" w:lineRule="auto"/>
        <w:jc w:val="both"/>
        <w:rPr>
          <w:rFonts w:ascii="Arial" w:hAnsi="Arial"/>
          <w:noProof w:val="0"/>
          <w:rtl/>
        </w:rPr>
      </w:pPr>
      <w:r w:rsidRPr="00706B5E">
        <w:rPr>
          <w:rFonts w:ascii="Arial" w:hAnsi="Arial"/>
          <w:noProof w:val="0"/>
          <w:rtl/>
        </w:rPr>
        <w:t>לאור משך הזמן שחלף ממועד הגשת התביעה ובנסיבות התיק לא מצאתי לנכון להורות על המשך התביעה במסגרת הליך זה. יש מקום לכך שהתביעה דנן, שלה הוקצו עד כה משאבי שיפוט לא מבוטלים בשני בתי משפט שונים, תמחק ותשוב ותוגש מחדש מבלי שתקבל עדיפות על פני תביעות אחרות שהוגשו ואשר ממתינות ליומן. אין משקל בנסיבות המקרה להסכמת הצד השני לבקשה .</w:t>
      </w:r>
    </w:p>
    <w:p w:rsidR="00706B5E" w:rsidRPr="00706B5E" w:rsidRDefault="00706B5E" w:rsidP="00706B5E">
      <w:pPr>
        <w:spacing w:line="360" w:lineRule="auto"/>
        <w:jc w:val="both"/>
        <w:rPr>
          <w:rFonts w:ascii="Arial" w:hAnsi="Arial"/>
          <w:noProof w:val="0"/>
          <w:rtl/>
        </w:rPr>
      </w:pPr>
      <w:r w:rsidRPr="00706B5E">
        <w:rPr>
          <w:rFonts w:ascii="Arial" w:hAnsi="Arial"/>
          <w:noProof w:val="0"/>
          <w:rtl/>
        </w:rPr>
        <w:lastRenderedPageBreak/>
        <w:t xml:space="preserve">החלטה מעין זו תאזן בין האינטרס של הצדדים לבין האינטרס הציבורי ובנוסף תמנע נזק בהערכה המספרית של העבודה השיפוטית המושקעת בתיקים, בתקינה, בתקצוב ובמלאי בשים לב מדובר בהליך שנפתח ב- 7/21. </w:t>
      </w:r>
    </w:p>
    <w:p w:rsidR="00706B5E" w:rsidRDefault="00706B5E" w:rsidP="00706B5E">
      <w:pPr>
        <w:spacing w:line="360" w:lineRule="auto"/>
        <w:jc w:val="both"/>
        <w:rPr>
          <w:rFonts w:ascii="Arial" w:hAnsi="Arial"/>
          <w:noProof w:val="0"/>
          <w:rtl/>
        </w:rPr>
      </w:pPr>
    </w:p>
    <w:p w:rsidR="00706B5E" w:rsidRPr="00706B5E" w:rsidRDefault="00706B5E" w:rsidP="00706B5E">
      <w:pPr>
        <w:spacing w:line="360" w:lineRule="auto"/>
        <w:jc w:val="both"/>
        <w:rPr>
          <w:rFonts w:ascii="Arial" w:hAnsi="Arial"/>
          <w:noProof w:val="0"/>
          <w:rtl/>
        </w:rPr>
      </w:pPr>
      <w:r w:rsidRPr="00706B5E">
        <w:rPr>
          <w:rFonts w:ascii="Arial" w:hAnsi="Arial"/>
          <w:noProof w:val="0"/>
          <w:rtl/>
        </w:rPr>
        <w:t>התביעה נמחקת. הדיון הקבוע מחר מבוטל.</w:t>
      </w:r>
    </w:p>
    <w:p w:rsidR="00706B5E" w:rsidRDefault="00706B5E" w:rsidP="00706B5E">
      <w:pPr>
        <w:spacing w:line="360" w:lineRule="auto"/>
        <w:jc w:val="both"/>
        <w:rPr>
          <w:rFonts w:ascii="Arial" w:hAnsi="Arial"/>
          <w:noProof w:val="0"/>
          <w:rtl/>
        </w:rPr>
      </w:pPr>
    </w:p>
    <w:p w:rsidR="00706B5E" w:rsidRPr="00706B5E" w:rsidRDefault="00706B5E" w:rsidP="00AD2430">
      <w:pPr>
        <w:spacing w:line="360" w:lineRule="auto"/>
        <w:jc w:val="both"/>
        <w:rPr>
          <w:rFonts w:ascii="Arial" w:hAnsi="Arial"/>
          <w:noProof w:val="0"/>
          <w:rtl/>
        </w:rPr>
      </w:pPr>
      <w:r w:rsidRPr="00706B5E">
        <w:rPr>
          <w:rFonts w:ascii="Arial" w:hAnsi="Arial"/>
          <w:noProof w:val="0"/>
          <w:rtl/>
        </w:rPr>
        <w:t xml:space="preserve">ככל </w:t>
      </w:r>
      <w:r w:rsidR="00AD2430">
        <w:rPr>
          <w:rFonts w:ascii="Arial" w:hAnsi="Arial" w:hint="cs"/>
          <w:noProof w:val="0"/>
          <w:rtl/>
        </w:rPr>
        <w:t>ש</w:t>
      </w:r>
      <w:r w:rsidRPr="00706B5E">
        <w:rPr>
          <w:rFonts w:ascii="Arial" w:hAnsi="Arial"/>
          <w:noProof w:val="0"/>
          <w:rtl/>
        </w:rPr>
        <w:t xml:space="preserve">התביעה </w:t>
      </w:r>
      <w:r w:rsidR="00AD2430">
        <w:rPr>
          <w:rFonts w:ascii="Arial" w:hAnsi="Arial" w:hint="cs"/>
          <w:noProof w:val="0"/>
          <w:rtl/>
        </w:rPr>
        <w:t xml:space="preserve">תוגש </w:t>
      </w:r>
      <w:r w:rsidRPr="00706B5E">
        <w:rPr>
          <w:rFonts w:ascii="Arial" w:hAnsi="Arial"/>
          <w:noProof w:val="0"/>
          <w:rtl/>
        </w:rPr>
        <w:t xml:space="preserve">מחדש ישא התובע בהוצאות הנתבע בסך של 1,800 ש"ח ללא קשר לתוצאות ההליך. </w:t>
      </w:r>
    </w:p>
    <w:p w:rsidR="00694556" w:rsidRPr="00DE1E7D" w:rsidRDefault="00694556">
      <w:pPr>
        <w:spacing w:line="360" w:lineRule="auto"/>
        <w:jc w:val="both"/>
        <w:rPr>
          <w:rFonts w:ascii="Arial" w:hAnsi="Arial"/>
          <w:noProof w:val="0"/>
          <w:rtl/>
        </w:rPr>
      </w:pPr>
    </w:p>
    <w:p w:rsidR="00694556" w:rsidRDefault="0043502B">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י"ב חשוון תשפ"ג</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06 נובמבר 2022</w:t>
          </w:r>
        </w:sdtContent>
      </w:sdt>
      <w:r w:rsidR="00005C8B">
        <w:rPr>
          <w:rFonts w:ascii="Arial" w:hAnsi="Arial"/>
          <w:noProof w:val="0"/>
          <w:rtl/>
        </w:rPr>
        <w:t>, בהעדר הצדדים.</w:t>
      </w:r>
    </w:p>
    <w:p w:rsidR="00C43648" w:rsidRDefault="00D906B2"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714655213"/>
        </w:sdtPr>
        <w:sdtEndPr/>
        <w:sdtContent>
          <w:r w:rsidR="00652E1A">
            <w:drawing>
              <wp:inline distT="0" distB="0" distL="0" distR="0" wp14:editId="50D07946">
                <wp:extent cx="1809750" cy="933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7" cstate="print">
                          <a:extLst/>
                        </a:blip>
                        <a:stretch>
                          <a:fillRect/>
                        </a:stretch>
                      </pic:blipFill>
                      <pic:spPr>
                        <a:xfrm>
                          <a:off x="0" y="0"/>
                          <a:ext cx="1809750" cy="933450"/>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6C30C5">
      <w:headerReference w:type="default" r:id="rId8"/>
      <w:footerReference w:type="default" r:id="rId9"/>
      <w:pgSz w:w="11907" w:h="16840" w:code="9"/>
      <w:pgMar w:top="454" w:right="1701" w:bottom="1701" w:left="1701"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D906B2">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D906B2">
      <w:rPr>
        <w:rStyle w:val="ab"/>
        <w:rtl/>
      </w:rPr>
      <w:t>1</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4"/>
      <w:gridCol w:w="3581"/>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בירושלים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D906B2" w:rsidP="00342803">
          <w:pPr>
            <w:rPr>
              <w:b/>
              <w:bCs/>
              <w:noProof w:val="0"/>
              <w:sz w:val="26"/>
              <w:szCs w:val="26"/>
              <w:rtl/>
            </w:rPr>
          </w:pPr>
          <w:sdt>
            <w:sdtPr>
              <w:rPr>
                <w:rtl/>
              </w:rPr>
              <w:alias w:val="1170"/>
              <w:tag w:val="1170"/>
              <w:id w:val="1066377040"/>
              <w:text w:multiLine="1"/>
            </w:sdtPr>
            <w:sdtEndPr/>
            <w:sdtContent>
              <w:r w:rsidR="00E32F50">
                <w:rPr>
                  <w:b/>
                  <w:bCs/>
                  <w:noProof w:val="0"/>
                  <w:sz w:val="26"/>
                  <w:szCs w:val="26"/>
                  <w:rtl/>
                </w:rPr>
                <w:t>תאד"מ</w:t>
              </w:r>
            </w:sdtContent>
          </w:sdt>
          <w:r w:rsidR="00005C8B">
            <w:rPr>
              <w:b/>
              <w:bCs/>
              <w:noProof w:val="0"/>
              <w:sz w:val="26"/>
              <w:szCs w:val="26"/>
              <w:rtl/>
            </w:rPr>
            <w:t xml:space="preserve"> </w:t>
          </w:r>
          <w:sdt>
            <w:sdtPr>
              <w:rPr>
                <w:rtl/>
              </w:rPr>
              <w:alias w:val="1171"/>
              <w:tag w:val="1171"/>
              <w:id w:val="257034231"/>
              <w:text w:multiLine="1"/>
            </w:sdtPr>
            <w:sdtEndPr/>
            <w:sdtContent>
              <w:r w:rsidR="00E32F50">
                <w:rPr>
                  <w:b/>
                  <w:bCs/>
                  <w:noProof w:val="0"/>
                  <w:sz w:val="26"/>
                  <w:szCs w:val="26"/>
                  <w:rtl/>
                </w:rPr>
                <w:t>5436-07-21</w:t>
              </w:r>
            </w:sdtContent>
          </w:sdt>
          <w:r w:rsidR="00005C8B">
            <w:rPr>
              <w:b/>
              <w:bCs/>
              <w:noProof w:val="0"/>
              <w:sz w:val="26"/>
              <w:szCs w:val="26"/>
              <w:rtl/>
            </w:rPr>
            <w:t xml:space="preserve"> </w:t>
          </w:r>
          <w:sdt>
            <w:sdtPr>
              <w:rPr>
                <w:b/>
                <w:bCs/>
                <w:noProof w:val="0"/>
                <w:sz w:val="26"/>
                <w:szCs w:val="26"/>
                <w:rtl/>
              </w:rPr>
              <w:alias w:val="3154"/>
              <w:tag w:val="3154"/>
              <w:id w:val="1282922722"/>
              <w:placeholder>
                <w:docPart w:val="14A02100AD014C78957A1D55325C5EEC"/>
              </w:placeholder>
              <w:text w:multiLine="1"/>
            </w:sdtPr>
            <w:sdtEndPr/>
            <w:sdtContent>
              <w:r w:rsidR="00E32F50">
                <w:rPr>
                  <w:b/>
                  <w:bCs/>
                  <w:noProof w:val="0"/>
                  <w:sz w:val="26"/>
                  <w:szCs w:val="26"/>
                  <w:rtl/>
                </w:rPr>
                <w:t>אבגני נ' מאיר</w:t>
              </w:r>
            </w:sdtContent>
          </w:sdt>
          <w:r w:rsidR="00342803">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placeholder>
                <w:docPart w:val="D290653DA13E4E738B7E725F79D73329"/>
              </w:placeholder>
              <w:showingPlcHdr/>
              <w:text w:multiLine="1"/>
            </w:sdtPr>
            <w:sdtEndPr/>
            <w:sdtContent>
              <w:r w:rsidR="001173C6">
                <w:rPr>
                  <w:rFonts w:hint="eastAsia"/>
                  <w:sz w:val="20"/>
                  <w:szCs w:val="20"/>
                  <w:highlight w:val="yellow"/>
                  <w:rtl/>
                </w:rPr>
                <w:t>מספר</w:t>
              </w:r>
              <w:r w:rsidR="001173C6">
                <w:rPr>
                  <w:sz w:val="20"/>
                  <w:szCs w:val="20"/>
                  <w:highlight w:val="yellow"/>
                  <w:rtl/>
                </w:rPr>
                <w:t xml:space="preserve"> תיק חיצוני</w:t>
              </w: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199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8463993"/>
    <w:docVar w:name="CourtID" w:val="30"/>
    <w:docVar w:name="DocumentDS" w:val="&amp;lt;?xml version=&amp;quot;1.0&amp;quot;?&amp;gt;_x000d__x000a_&amp;lt;DocumentDS&amp;gt;_x000d__x000a_  &amp;lt;xs:schema id=&amp;quot;DocumentDS&amp;quot; targetNamespace=&amp;quot;http://www.tempuri.org/DocumentDS.xsd&amp;quot; xmlns:mstns=&amp;quot;http://www.tempuri.org/DocumentDS.xsd&amp;quot; xmlns=&amp;quot;http://www.tempuri.org/DocumentDS.xsd&amp;quot; xmlns:xs=&amp;quot;http://www.w3.org/2001/XMLSchema&amp;quot; xmlns:msdata=&amp;quot;urn:schemas-microsoft-com:xml-msdata&amp;quot; attributeFormDefault=&amp;quot;qualified&amp;quot; elementFormDefault=&amp;quot;qualified&amp;quot;&amp;gt;_x000d__x000a_    &amp;lt;xs:element name=&amp;quot;DocumentDS&amp;quot; msdata:IsDataSet=&amp;quot;true&amp;quot; msdata:Locale=&amp;quot;en-US&amp;quot;&amp;gt;_x000d__x000a_      &amp;lt;xs:complexType&amp;gt;_x000d__x000a_        &amp;lt;xs:choice minOccurs=&amp;quot;0&amp;quot; maxOccurs=&amp;quot;unbounded&amp;quot;&amp;gt;_x000d__x000a_          &amp;lt;xs:element name=&amp;quot;dt_DocumentCase&amp;quot;&amp;gt;_x000d__x000a_            &amp;lt;xs:complexType&amp;gt;_x000d__x000a_              &amp;lt;xs:sequence&amp;gt;_x000d__x000a_                &amp;lt;xs:element name=&amp;quot;CaseID&amp;quot; type=&amp;quot;xs:int&amp;quot; /&amp;gt;_x000d__x000a_                &amp;lt;xs:element name=&amp;quot;DocumentID&amp;quot; type=&amp;quot;xs:int&amp;quot; /&amp;gt;_x000d__x000a_              &amp;lt;/xs:sequence&amp;gt;_x000d__x000a_            &amp;lt;/xs:complexType&amp;gt;_x000d__x000a_          &amp;lt;/xs:element&amp;gt;_x000d__x000a_          &amp;lt;xs:element name=&amp;quot;dt_Bookmark&amp;quot;&amp;gt;_x000d__x000a_            &amp;lt;xs:complexType&amp;gt;_x000d__x000a_              &amp;lt;xs:sequence&amp;gt;_x000d__x000a_                &amp;lt;xs:element name=&amp;quot;Bookmark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BookmarkName&amp;quot; type=&amp;quot;xs:string&amp;quot; minOccurs=&amp;quot;0&amp;quot; /&amp;gt;_x000d__x000a_                &amp;lt;xs:element name=&amp;quot;DocumentPage&amp;quot; type=&amp;quot;xs:int&amp;quot; minOccurs=&amp;quot;0&amp;quot; /&amp;gt;_x000d__x000a_              &amp;lt;/xs:sequence&amp;gt;_x000d__x000a_            &amp;lt;/xs:complexType&amp;gt;_x000d__x000a_          &amp;lt;/xs:element&amp;gt;_x000d__x000a_          &amp;lt;xs:element name=&amp;quot;dt_Document&amp;quot;&amp;gt;_x000d__x000a_            &amp;lt;xs:complexType&amp;gt;_x000d__x000a_              &amp;lt;xs:sequence&amp;gt;_x000d__x000a_                &amp;lt;xs:element name=&amp;quot;DocumentID&amp;quot; msdata:ReadOnly=&amp;quot;true&amp;quot; msdata:AutoIncrement=&amp;quot;true&amp;quot; msdata:AutoIncrementSeed=&amp;quot;-1&amp;quot; msdata:AutoIncrementStep=&amp;quot;-1&amp;quot; type=&amp;quot;xs:int&amp;quot; /&amp;gt;_x000d__x000a_                &amp;lt;xs:element name=&amp;quot;DocumentMainID&amp;quot; type=&amp;quot;xs:int&amp;quot; /&amp;gt;_x000d__x000a_                &amp;lt;xs:element name=&amp;quot;CaseID&amp;quot; type=&amp;quot;xs:int&amp;quot; minOccurs=&amp;quot;0&amp;quot; /&amp;gt;_x000d__x000a_                &amp;lt;xs:element name=&amp;quot;ConvertCaseID&amp;quot; type=&amp;quot;xs:int&amp;quot; minOccurs=&amp;quot;0&amp;quot; /&amp;gt;_x000d__x000a_                &amp;lt;xs:element name=&amp;quot;OldDocumentID&amp;quot; type=&amp;quot;xs:string&amp;quot; minOccurs=&amp;quot;0&amp;quot; /&amp;gt;_x000d__x000a_                &amp;lt;xs:element name=&amp;quot;OldCaseID&amp;quot; type=&amp;quot;xs:string&amp;quot; minOccurs=&amp;quot;0&amp;quot; /&amp;gt;_x000d__x000a_                &amp;lt;xs:element name=&amp;quot;DocumentIncludedDate&amp;quot; type=&amp;quot;xs:dateTime&amp;quot; /&amp;gt;_x000d__x000a_                &amp;lt;xs:element name=&amp;quot;DocumentDesc&amp;quot; type=&amp;quot;xs:string&amp;quot; /&amp;gt;_x000d__x000a_                &amp;lt;xs:element name=&amp;quot;DocumentDirectionID&amp;quot; type=&amp;quot;xs:int&amp;quot; minOccurs=&amp;quot;0&amp;quot; /&amp;gt;_x000d__x000a_                &amp;lt;xs:element name=&amp;quot;SourceID&amp;quot; type=&amp;quot;xs:int&amp;quot; minOccurs=&amp;quot;0&amp;quot; /&amp;gt;_x000d__x000a_                &amp;lt;xs:element name=&amp;quot;SavingMethodID&amp;quot; type=&amp;quot;xs:int&amp;quot; minOccurs=&amp;quot;0&amp;quot; /&amp;gt;_x000d__x000a_                &amp;lt;xs:element name=&amp;quot;PaperDocumentSavingPlace&amp;quot; type=&amp;quot;xs:string&amp;quot; minOccurs=&amp;quot;0&amp;quot; /&amp;gt;_x000d__x000a_                &amp;lt;xs:element name=&amp;quot;VersionNumber&amp;quot; type=&amp;quot;xs:int&amp;quot; /&amp;gt;_x000d__x000a_                &amp;lt;xs:element name=&amp;quot;DocumentVersionTypeID&amp;quot; type=&amp;quot;xs:int&amp;quot; minOccurs=&amp;quot;0&amp;quot; /&amp;gt;_x000d__x000a_                &amp;lt;xs:element name=&amp;quot;IsAttachment&amp;quot; type=&amp;quot;xs:boolean&amp;quot; /&amp;gt;_x000d__x000a_                &amp;lt;xs:element name=&amp;quot;AttachmentOrdinalNumber&amp;quot; type=&amp;quot;xs:int&amp;quot; minOccurs=&amp;quot;0&amp;quot; /&amp;gt;_x000d__x000a_                &amp;lt;xs:element name=&amp;quot;DocumentTypeID&amp;quot; type=&amp;quot;xs:int&amp;quot; minOccurs=&amp;quot;0&amp;quot; /&amp;gt;_x000d__x000a_                &amp;lt;xs:element name=&amp;quot;DocumentSavingDate&amp;quot; type=&amp;quot;xs:dateTime&amp;quot; minOccurs=&amp;quot;0&amp;quot; /&amp;gt;_x000d__x000a_                &amp;lt;xs:element name=&amp;quot;DocumentChangeDate&amp;quot; type=&amp;quot;xs:dateTime&amp;quot; /&amp;gt;_x000d__x000a_                &amp;lt;xs:element name=&amp;quot;IsScanned&amp;quot; type=&amp;quot;xs:boolean&amp;quot; minOccurs=&amp;quot;0&amp;quot; /&amp;gt;_x000d__x000a_                &amp;lt;xs:element name=&amp;quot;DocumentScanningDate&amp;quot; type=&amp;quot;xs:dateTime&amp;quot; minOccurs=&amp;quot;0&amp;quot; /&amp;gt;_x000d__x000a_                &amp;lt;xs:element name=&amp;quot;PageQuantity&amp;quot; type=&amp;quot;xs:int&amp;quot; minOccurs=&amp;quot;0&amp;quot; /&amp;gt;_x000d__x000a_                &amp;lt;xs:element name=&amp;quot;DocumentStatusID&amp;quot; type=&amp;quot;xs:int&amp;quot; minOccurs=&amp;quot;0&amp;quot; /&amp;gt;_x000d__x000a_                &amp;lt;xs:element name=&amp;quot;DocumentStatusChangeDate&amp;quot; type=&amp;quot;xs:dateTime&amp;quot; minOccurs=&amp;quot;0&amp;quot; /&amp;gt;_x000d__x000a_                &amp;lt;xs:element name=&amp;quot;TemplateID&amp;quot; type=&amp;quot;xs:int&amp;quot; minOccurs=&amp;quot;0&amp;quot; /&amp;gt;_x000d__x000a_                &amp;lt;xs:element name=&amp;quot;TemplateVersionID&amp;quot; type=&amp;quot;xs:int&amp;quot; minOccurs=&amp;quot;0&amp;quot; /&amp;gt;_x000d__x000a_                &amp;lt;xs:element name=&amp;quot;DocumentChangeUserID&amp;quot; type=&amp;quot;xs:string&amp;quot; minOccurs=&amp;quot;0&amp;quot; /&amp;gt;_x000d__x000a_                &amp;lt;xs:element name=&amp;quot;DocumentCreationUserID&amp;quot; type=&amp;quot;xs:string&amp;quot; minOccurs=&amp;quot;0&amp;quot; /&amp;gt;_x000d__x000a_                &amp;lt;xs:element name=&amp;quot;OriginalDocumentID&amp;quot; type=&amp;quot;xs:int&amp;quot; minOccurs=&amp;quot;0&amp;quot; /&amp;gt;_x000d__x000a_                &amp;lt;xs:element name=&amp;quot;PrivillegeID&amp;quot; type=&amp;quot;xs:int&amp;quot; /&amp;gt;_x000d__x000a_                &amp;lt;xs:element name=&amp;quot;FromPage&amp;quot; type=&amp;quot;xs:int&amp;quot; default=&amp;quot;0&amp;quot; minOccurs=&amp;quot;0&amp;quot; /&amp;gt;_x000d__x000a_                &amp;lt;xs:element name=&amp;quot;ToPage&amp;quot; type=&amp;quot;xs:int&amp;quot; default=&amp;quot;0&amp;quot; minOccurs=&amp;quot;0&amp;quot; /&amp;gt;_x000d__x000a_                &amp;lt;xs:element name=&amp;quot;IsScannedWithoutEntity&amp;quot; type=&amp;quot;xs:boolean&amp;quot; minOccurs=&amp;quot;0&amp;quot; /&amp;gt;_x000d__x000a_                &amp;lt;xs:element name=&amp;quot;DocumentComment&amp;quot; type=&amp;quot;xs:string&amp;quot; minOccurs=&amp;quot;0&amp;quot; /&amp;gt;_x000d__x000a_                &amp;lt;xs:element name=&amp;quot;BoxNumber&amp;quot; type=&amp;quot;xs:string&amp;quot; minOccurs=&amp;quot;0&amp;quot; /&amp;gt;_x000d__x000a_                &amp;lt;xs:element name=&amp;quot;Archive&amp;quot; type=&amp;quot;xs:string&amp;quot; minOccurs=&amp;quot;0&amp;quot; /&amp;gt;_x000d__x000a_                &amp;lt;xs:element name=&amp;quot;CasePartyID&amp;quot; type=&amp;quot;xs:int&amp;quot; minOccurs=&amp;quot;0&amp;quot; /&amp;gt;_x000d__x000a_                &amp;lt;xs:element name=&amp;quot;FileID&amp;quot; type=&amp;quot;xs:string&amp;quot; minOccurs=&amp;quot;0&amp;quot; /&amp;gt;_x000d__x000a_                &amp;lt;xs:element name=&amp;quot;OriginalFileID&amp;quot; type=&amp;quot;xs:string&amp;quot; minOccurs=&amp;quot;0&amp;quot; /&amp;gt;_x000d__x000a_                &amp;lt;xs:element name=&amp;quot;CaseDisplayNumber&amp;quot; type=&amp;quot;xs:string&amp;quot; minOccurs=&amp;quot;0&amp;quot; /&amp;gt;_x000d__x000a_                &amp;lt;xs:element name=&amp;quot;URL&amp;quot; type=&amp;quot;xs:string&amp;quot; minOccurs=&amp;quot;0&amp;quot; /&amp;gt;_x000d__x000a_                &amp;lt;xs:element name=&amp;quot;SplittedNumberOfPages&amp;quot; type=&amp;quot;xs:int&amp;quot; minOccurs=&amp;quot;0&amp;quot; /&amp;gt;_x000d__x000a_                &amp;lt;xs:element name=&amp;quot;isOliveProcessed&amp;quot; type=&amp;quot;xs:boolean&amp;quot; minOccurs=&amp;quot;0&amp;quot; /&amp;gt;_x000d__x000a_                &amp;lt;xs:element name=&amp;quot;CasePartyDisplayName&amp;quot; type=&amp;quot;xs:string&amp;quot; minOccurs=&amp;quot;0&amp;quot; /&amp;gt;_x000d__x000a_                &amp;lt;xs:element name=&amp;quot;OlivePriority&amp;quot; type=&amp;quot;xs:int&amp;quot; default=&amp;quot;1&amp;quot; minOccurs=&amp;quot;0&amp;quot; /&amp;gt;_x000d__x000a_                &amp;lt;xs:element name=&amp;quot;PreFetchUrl&amp;quot; type=&amp;quot;xs:string&amp;quot; minOccurs=&amp;quot;0&amp;quot; /&amp;gt;_x000d__x000a_                &amp;lt;xs:element name=&amp;quot;DocumentCdImportID&amp;quot; type=&amp;quot;xs:string&amp;quot; minOccurs=&amp;quot;0&amp;quot; /&amp;gt;_x000d__x000a_                &amp;lt;xs:element name=&amp;quot;MetaDataTypeID&amp;quot; type=&amp;quot;xs:int&amp;quot; minOccurs=&amp;quot;0&amp;quot; /&amp;gt;_x000d__x000a_                &amp;lt;xs:element name=&amp;quot;MetaDataChangeDate&amp;quot; type=&amp;quot;xs:dateTime&amp;quot; minOccurs=&amp;quot;0&amp;quot; /&amp;gt;_x000d__x000a_                &amp;lt;xs:element name=&amp;quot;MetaData&amp;quot; type=&amp;quot;xs:string&amp;quot; minOccurs=&amp;quot;0&amp;quot; /&amp;gt;_x000d__x000a_                &amp;lt;xs:element name=&amp;quot;NewVersionRequired&amp;quot; type=&amp;quot;xs:boolean&amp;quot; minOccurs=&amp;quot;0&amp;quot; /&amp;gt;_x000d__x000a_                &amp;lt;xs:element name=&amp;quot;IsReturned&amp;quot; type=&amp;quot;xs:boolean&amp;quot; default=&amp;quot;false&amp;quot; /&amp;gt;_x000d__x000a_                &amp;lt;xs:element name=&amp;quot;SignatureURL&amp;quot; type=&amp;quot;xs:string&amp;quot; minOccurs=&amp;quot;0&amp;quot; /&amp;gt;_x000d__x000a_                &amp;lt;xs:element name=&amp;quot;IsCritical&amp;quot; type=&amp;quot;xs:boolean&amp;quot; default=&amp;quot;false&amp;quot; minOccurs=&amp;quot;0&amp;quot; /&amp;gt;_x000d__x000a_                &amp;lt;xs:element name=&amp;quot;IsEntityCanceled&amp;quot; type=&amp;quot;xs:boolean&amp;quot; default=&amp;quot;false&amp;quot; /&amp;gt;_x000d__x000a_                &amp;lt;xs:element name=&amp;quot;IsRepresentativeRegistryOpenToPublic&amp;quot; type=&amp;quot;xs:boolean&amp;quot; default=&amp;quot;false&amp;quot; minOccurs=&amp;quot;0&amp;quot; /&amp;gt;_x000d__x000a_                &amp;lt;xs:element name=&amp;quot;PresentationDate&amp;quot; type=&amp;quot;xs:dateTime&amp;quot; minOccurs=&amp;quot;0&amp;quot; /&amp;gt;_x000d__x000a_                &amp;lt;xs:element name=&amp;quot;IsIDCPublished&amp;quot; type=&amp;quot;xs:boolean&amp;quot; minOccurs=&amp;quot;0&amp;quot; /&amp;gt;_x000d__x000a_                &amp;lt;xs:element name=&amp;quot;IsDocumentPipexed&amp;quot; type=&amp;quot;xs:boolean&amp;quot; minOccurs=&amp;quot;0&amp;quot; /&amp;gt;_x000d__x000a_                &amp;lt;xs:element name=&amp;quot;ConvertToPdf&amp;quot; type=&amp;quot;xs:int&amp;quot; minOccurs=&amp;quot;0&amp;quot; /&amp;gt;_x000d__x000a_                &amp;lt;xs:element name=&amp;quot;PublishToIDC&amp;quot; type=&amp;quot;xs:int&amp;quot; minOccurs=&amp;quot;0&amp;quot; /&amp;gt;_x000d__x000a_                &amp;lt;xs:element name=&amp;quot;OCR&amp;quot; type=&amp;quot;xs:int&amp;quot; minOccurs=&amp;quot;0&amp;quot; /&amp;gt;_x000d__x000a_                &amp;lt;xs:element name=&amp;quot;DesicionPublish&amp;quot; type=&amp;quot;xs:int&amp;quot; minOccurs=&amp;quot;0&amp;quot; /&amp;gt;_x000d__x000a_                &amp;lt;xs:element name=&amp;quot;IsProof&amp;quot; type=&amp;quot;xs:int&amp;quot; minOccurs=&amp;quot;0&amp;quot; /&amp;gt;_x000d__x000a_                &amp;lt;xs:element name=&amp;quot;Summarization&amp;quot; type=&amp;quot;xs:int&amp;quot; minOccurs=&amp;quot;0&amp;quot; /&amp;gt;_x000d__x000a_                &amp;lt;xs:element name=&amp;quot;GetPunishmentData&amp;quot; type=&amp;quot;xs:int&amp;quot; minOccurs=&amp;quot;0&amp;quot; /&amp;gt;_x000d__x000a_                &amp;lt;xs:element name=&amp;quot;AutomaticallyDelivery&amp;quot; type=&amp;quot;xs:int&amp;quot; minOccurs=&amp;quot;0&amp;quot; /&amp;gt;_x000d__x000a_                &amp;lt;xs:element name=&amp;quot;Send2ELK&amp;quot; type=&amp;quot;xs:int&amp;quot; minOccurs=&amp;quot;0&amp;quot; /&amp;gt;_x000d__x000a_                &amp;lt;xs:element name=&amp;quot;TransportFineExtract&amp;quot; type=&amp;quot;xs:int&amp;quot; minOccurs=&amp;quot;0&amp;quot; /&amp;gt;_x000d__x000a_              &amp;lt;/xs:sequence&amp;gt;_x000d__x000a_            &amp;lt;/xs:complexType&amp;gt;_x000d__x000a_          &amp;lt;/xs:element&amp;gt;_x000d__x000a_          &amp;lt;xs:element name=&amp;quot;dt_DocumentNote&amp;quot;&amp;gt;_x000d__x000a_            &amp;lt;xs:complexType&amp;gt;_x000d__x000a_              &amp;lt;xs:sequence&amp;gt;_x000d__x000a_                &amp;lt;xs:element name=&amp;quot;DocumentNote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DocumentNoteCreateDate&amp;quot; type=&amp;quot;xs:dateTime&amp;quot; /&amp;gt;_x000d__x000a_                &amp;lt;xs:element name=&amp;quot;CreationUserID&amp;quot; type=&amp;quot;xs:string&amp;quot; /&amp;gt;_x000d__x000a_                &amp;lt;xs:element name=&amp;quot;DocumentNoteDesc&amp;quot; type=&amp;quot;xs:string&amp;quot; minOccurs=&amp;quot;0&amp;quot; /&amp;gt;_x000d__x000a_                &amp;lt;xs:element name=&amp;quot;DocumentNoteXML&amp;quot; type=&amp;quot;xs:string&amp;quot; minOccurs=&amp;quot;0&amp;quot; /&amp;gt;_x000d__x000a_                &amp;lt;xs:element name=&amp;quot;DescriptionPageNumber&amp;quot; type=&amp;quot;xs:int&amp;quot; minOccurs=&amp;quot;0&amp;quot; /&amp;gt;_x000d__x000a_                &amp;lt;xs:element name=&amp;quot;AccessTypeID&amp;quot; type=&amp;quot;xs:int&amp;quot; minOccurs=&amp;quot;0&amp;quot; /&amp;gt;_x000d__x000a_                &amp;lt;xs:element name=&amp;quot;NoteTypeID&amp;quot; type=&amp;quot;xs:int&amp;quot; minOccurs=&amp;quot;0&amp;quot; /&amp;gt;_x000d__x000a_                &amp;lt;xs:element name=&amp;quot;X1Location&amp;quot; type=&amp;quot;xs:decimal&amp;quot; /&amp;gt;_x000d__x000a_                &amp;lt;xs:element name=&amp;quot;X2Location&amp;quot; type=&amp;quot;xs:decimal&amp;quot; /&amp;gt;_x000d__x000a_                &amp;lt;xs:element name=&amp;quot;Y1Location&amp;quot; type=&amp;quot;xs:decimal&amp;quot; /&amp;gt;_x000d__x000a_                &amp;lt;xs:element name=&amp;quot;Y2Location&amp;quot; type=&amp;quot;xs:decimal&amp;quot; /&amp;gt;_x000d__x000a_                &amp;lt;xs:element name=&amp;quot;XmlContent&amp;quot; type=&amp;quot;xs:string&amp;quot; minOccurs=&amp;quot;0&amp;quot; /&amp;gt;_x000d__x000a_                &amp;lt;xs:element name=&amp;quot;X1RectLocation&amp;quot; type=&amp;quot;xs:decimal&amp;quot; /&amp;gt;_x000d__x000a_                &amp;lt;xs:element name=&amp;quot;X2RectLocation&amp;quot; type=&amp;quot;xs:decimal&amp;quot; /&amp;gt;_x000d__x000a_                &amp;lt;xs:element name=&amp;quot;Y1RectLocation&amp;quot; type=&amp;quot;xs:decimal&amp;quot; /&amp;gt;_x000d__x000a_                &amp;lt;xs:element name=&amp;quot;Y2RectLocation&amp;quot; type=&amp;quot;xs:decimal&amp;quot; /&amp;gt;_x000d__x000a_                &amp;lt;xs:element name=&amp;quot;IsPopupOpen&amp;quot; type=&amp;quot;xs:boolean&amp;quot; /&amp;gt;_x000d__x000a_                &amp;lt;xs:element name=&amp;quot;CDATA&amp;quot; type=&amp;quot;xs:string&amp;quot; minOccurs=&amp;quot;0&amp;quot; /&amp;gt;_x000d__x000a_                &amp;lt;xs:element name=&amp;quot;Title&amp;quot; type=&amp;quot;xs:string&amp;quot; minOccurs=&amp;quot;0&amp;quot; /&amp;gt;_x000d__x000a_                &amp;lt;xs:element name=&amp;quot;Page&amp;quot; type=&amp;quot;xs:int&amp;quot; minOccurs=&amp;quot;0&amp;quot; /&amp;gt;_x000d__x000a_                &amp;lt;xs:element name=&amp;quot;IsVisiable&amp;quot; type=&amp;quot;xs:boolean&amp;quot; default=&amp;quot;false&amp;quot; /&amp;gt;_x000d__x000a_                &amp;lt;xs:element name=&amp;quot;ActivityStatusID&amp;quot; type=&amp;quot;xs:int&amp;quot; default=&amp;quot;1&amp;quot; /&amp;gt;_x000d__x000a_                &amp;lt;xs:element name=&amp;quot;NoteCaseTitle&amp;quot; type=&amp;quot;xs:string&amp;quot; minOccurs=&amp;quot;0&amp;quot; /&amp;gt;_x000d__x000a_                &amp;lt;xs:element name=&amp;quot;NoteComposerTitle&amp;quot; type=&amp;quot;xs:string&amp;quot; minOccurs=&amp;quot;0&amp;quot; /&amp;gt;_x000d__x000a_                &amp;lt;xs:element name=&amp;quot;NoteZoom&amp;quot; type=&amp;quot;xs:decimal&amp;quot; minOccurs=&amp;quot;0&amp;quot; /&amp;gt;_x000d__x000a_              &amp;lt;/xs:sequence&amp;gt;_x000d__x000a_            &amp;lt;/xs:complexType&amp;gt;_x000d__x000a_          &amp;lt;/xs:element&amp;gt;_x000d__x000a_          &amp;lt;xs:element name=&amp;quot;dt_MLDocsAnalysisPunishment&amp;quot;&amp;gt;_x000d__x000a_            &amp;lt;xs:complexType&amp;gt;_x000d__x000a_              &amp;lt;xs:sequence&amp;gt;_x000d__x000a_                &amp;lt;xs:element name=&amp;quot;MLDocsAnalysisPunishmentID&amp;quot; msdata:AutoIncrement=&amp;quot;true&amp;quot; msdata:AutoIncrementSeed=&amp;quot;-1&amp;quot; msdata:AutoIncrementStep=&amp;quot;-1&amp;quot; type=&amp;quot;xs:int&amp;quot; /&amp;gt;_x000d__x000a_                &amp;lt;xs:element name=&amp;quot;MLDocsAnalysisID&amp;quot; type=&amp;quot;xs:int&amp;quot; /&amp;gt;_x000d__x000a_                &amp;lt;xs:element name=&amp;quot;FileID&amp;quot; type=&amp;quot;xs:string&amp;quot; /&amp;gt;_x000d__x000a_                &amp;lt;xs:element name=&amp;quot;DocumentID&amp;quot; type=&amp;quot;xs:int&amp;quot; /&amp;gt;_x000d__x000a_                &amp;lt;xs:element name=&amp;quot;PunishmentType&amp;quot; type=&amp;quot;xs:int&amp;quot; /&amp;gt;_x000d__x000a_                &amp;lt;xs:element name=&amp;quot;Result&amp;quot; type=&amp;quot;xs:string&amp;quot; minOccurs=&amp;quot;0&amp;quot; /&amp;gt;_x000d__x000a_              &amp;lt;/xs:sequence&amp;gt;_x000d__x000a_            &amp;lt;/xs:complexType&amp;gt;_x000d__x000a_          &amp;lt;/xs:element&amp;gt;_x000d__x000a_          &amp;lt;xs:element name=&amp;quot;dt_DocumentSummaryVersion&amp;quot;&amp;gt;_x000d__x000a_            &amp;lt;xs:complexType&amp;gt;_x000d__x000a_              &amp;lt;xs:sequence&amp;gt;_x000d__x000a_                &amp;lt;xs:element name=&amp;quot;DocumentID&amp;quot; type=&amp;quot;xs:int&amp;quot; minOccurs=&amp;quot;0&amp;quot; /&amp;gt;_x000d__x000a_                &amp;lt;xs:element name=&amp;quot;DocumentChangeDate&amp;quot; type=&amp;quot;xs:dateTime&amp;quot; minOccurs=&amp;quot;0&amp;quot; /&amp;gt;_x000d__x000a_                &amp;lt;xs:element name=&amp;quot;DocumentDesc&amp;quot; type=&amp;quot;xs:string&amp;quot; minOccurs=&amp;quot;0&amp;quot; /&amp;gt;_x000d__x000a_                &amp;lt;xs:element name=&amp;quot;IsCritical&amp;quot; type=&amp;quot;xs:boolean&amp;quot; minOccurs=&amp;quot;0&amp;quot; /&amp;gt;_x000d__x000a_                &amp;lt;xs:element name=&amp;quot;IsScanned&amp;quot; type=&amp;quot;xs:boolean&amp;quot; minOccurs=&amp;quot;0&amp;quot; /&amp;gt;_x000d__x000a_              &amp;lt;/xs:sequence&amp;gt;_x000d__x000a_            &amp;lt;/xs:complexType&amp;gt;_x000d__x000a_          &amp;lt;/xs:element&amp;gt;_x000d__x000a_        &amp;lt;/xs:choice&amp;gt;_x000d__x000a_      &amp;lt;/xs:complexType&amp;gt;_x000d__x000a_      &amp;lt;xs:unique name=&amp;quot;Constraint1&amp;quot; msdata:PrimaryKey=&amp;quot;true&amp;quot;&amp;gt;_x000d__x000a_        &amp;lt;xs:selector xpath=&amp;quot;.//mstns:dt_DocumentCase&amp;quot; /&amp;gt;_x000d__x000a_        &amp;lt;xs:field xpath=&amp;quot;mstns:CaseID&amp;quot; /&amp;gt;_x000d__x000a_        &amp;lt;xs:field xpath=&amp;quot;mstns:DocumentID&amp;quot; /&amp;gt;_x000d__x000a_      &amp;lt;/xs:unique&amp;gt;_x000d__x000a_      &amp;lt;xs:unique name=&amp;quot;dt_Bookmark_Constraint1&amp;quot; msdata:ConstraintName=&amp;quot;Constraint1&amp;quot; msdata:PrimaryKey=&amp;quot;true&amp;quot;&amp;gt;_x000d__x000a_        &amp;lt;xs:selector xpath=&amp;quot;.//mstns:dt_Bookmark&amp;quot; /&amp;gt;_x000d__x000a_        &amp;lt;xs:field xpath=&amp;quot;mstns:BookmarkID&amp;quot; /&amp;gt;_x000d__x000a_      &amp;lt;/xs:unique&amp;gt;_x000d__x000a_      &amp;lt;xs:unique name=&amp;quot;dt_Document_Constraint1&amp;quot; msdata:ConstraintName=&amp;quot;Constraint1&amp;quot; msdata:PrimaryKey=&amp;quot;true&amp;quot;&amp;gt;_x000d__x000a_        &amp;lt;xs:selector xpath=&amp;quot;.//mstns:dt_Document&amp;quot; /&amp;gt;_x000d__x000a_        &amp;lt;xs:field xpath=&amp;quot;mstns:DocumentID&amp;quot; /&amp;gt;_x000d__x000a_      &amp;lt;/xs:unique&amp;gt;_x000d__x000a_      &amp;lt;xs:unique name=&amp;quot;DocumentDSKey1&amp;quot; msdata:PrimaryKey=&amp;quot;true&amp;quot;&amp;gt;_x000d__x000a_        &amp;lt;xs:selector xpath=&amp;quot;.//mstns:dt_DocumentNote&amp;quot; /&amp;gt;_x000d__x000a_        &amp;lt;xs:field xpath=&amp;quot;mstns:DocumentNoteID&amp;quot; /&amp;gt;_x000d__x000a_      &amp;lt;/xs:unique&amp;gt;_x000d__x000a_      &amp;lt;xs:keyref name=&amp;quot;dt_Documentdt_DocumentNote&amp;quot; refer=&amp;quot;dt_Document_Constraint1&amp;quot;&amp;gt;_x000d__x000a_        &amp;lt;xs:selector xpath=&amp;quot;.//mstns:dt_DocumentNote&amp;quot; /&amp;gt;_x000d__x000a_        &amp;lt;xs:field xpath=&amp;quot;mstns:DocumentID&amp;quot; /&amp;gt;_x000d__x000a_      &amp;lt;/xs:keyref&amp;gt;_x000d__x000a_      &amp;lt;xs:keyref name=&amp;quot;dt_Documentdt_Bookmark&amp;quot; refer=&amp;quot;dt_Document_Constraint1&amp;quot;&amp;gt;_x000d__x000a_        &amp;lt;xs:selector xpath=&amp;quot;.//mstns:dt_Bookmark&amp;quot; /&amp;gt;_x000d__x000a_        &amp;lt;xs:field xpath=&amp;quot;mstns:DocumentID&amp;quot; /&amp;gt;_x000d__x000a_      &amp;lt;/xs:keyref&amp;gt;_x000d__x000a_      &amp;lt;xs:keyref name=&amp;quot;dt_Documentdt_DocumentCase&amp;quot; refer=&amp;quot;dt_Document_Constraint1&amp;quot;&amp;gt;_x000d__x000a_        &amp;lt;xs:selector xpath=&amp;quot;.//mstns:dt_DocumentCase&amp;quot; /&amp;gt;_x000d__x000a_        &amp;lt;xs:field xpath=&amp;quot;mstns:DocumentID&amp;quot; /&amp;gt;_x000d__x000a_      &amp;lt;/xs:keyref&amp;gt;_x000d__x000a_    &amp;lt;/xs:element&amp;gt;_x000d__x000a_    &amp;lt;xs:annotation&amp;gt;_x000d__x000a_      &amp;lt;xs:appinfo&amp;gt;_x000d__x000a_        &amp;lt;msdata:Relationship name=&amp;quot;dt_Document_dt_DocumentSummaryVersion&amp;quot; msdata:parent=&amp;quot;dt_Document&amp;quot; msdata:child=&amp;quot;dt_DocumentSummaryVersion&amp;quot; msdata:parentkey=&amp;quot;OriginalDocumentID&amp;quot; msdata:childkey=&amp;quot;DocumentID&amp;quot; /&amp;gt;_x000d__x000a_      &amp;lt;/xs:appinfo&amp;gt;_x000d__x000a_    &amp;lt;/xs:annotation&amp;gt;_x000d__x000a_  &amp;lt;/xs:schema&amp;gt;_x000d__x000a_  &amp;lt;diffgr:diffgram xmlns:msdata=&amp;quot;urn:schemas-microsoft-com:xml-msdata&amp;quot; xmlns:diffgr=&amp;quot;urn:schemas-microsoft-com:xml-diffgram-v1&amp;quot;&amp;gt;_x000d__x000a_    &amp;lt;DocumentDS xmlns=&amp;quot;http://www.tempuri.org/DocumentDS.xsd&amp;quot;&amp;gt;_x000d__x000a_      &amp;lt;dt_DocumentCase diffgr:id=&amp;quot;dt_DocumentCase1&amp;quot; msdata:rowOrder=&amp;quot;0&amp;quot;&amp;gt;_x000d__x000a_        &amp;lt;CaseID&amp;gt;78463993&amp;lt;/CaseID&amp;gt;_x000d__x000a_        &amp;lt;DocumentID&amp;gt;392956217&amp;lt;/DocumentID&amp;gt;_x000d__x000a_      &amp;lt;/dt_DocumentCase&amp;gt;_x000d__x000a_      &amp;lt;dt_Document diffgr:id=&amp;quot;dt_Document1&amp;quot; msdata:rowOrder=&amp;quot;0&amp;quot;&amp;gt;_x000d__x000a_        &amp;lt;DocumentID&amp;gt;392956217&amp;lt;/DocumentID&amp;gt;_x000d__x000a_        &amp;lt;DocumentMainID&amp;gt;0&amp;lt;/DocumentMainID&amp;gt;_x000d__x000a_        &amp;lt;CaseID&amp;gt;78463993&amp;lt;/CaseID&amp;gt;_x000d__x000a_        &amp;lt;DocumentIncludedDate&amp;gt;2022-11-06T19:02:51.217+02:00&amp;lt;/DocumentIncludedDate&amp;gt;_x000d__x000a_        &amp;lt;DocumentDesc&amp;gt;החלטה  שניתנה ע&amp;quot;י  אביגיל ון-קרפלד&amp;lt;/DocumentDesc&amp;gt;_x000d__x000a_        &amp;lt;DocumentDirectionID&amp;gt;2&amp;lt;/DocumentDirectionID&amp;gt;_x000d__x000a_        &amp;lt;SourceID&amp;gt;1&amp;lt;/SourceID&amp;gt;_x000d__x000a_        &amp;lt;VersionNumber&amp;gt;1&amp;lt;/VersionNumber&amp;gt;_x000d__x000a_        &amp;lt;DocumentVersionTypeID&amp;gt;1&amp;lt;/DocumentVersionTypeID&amp;gt;_x000d__x000a_        &amp;lt;IsAttachment&amp;gt;false&amp;lt;/IsAttachment&amp;gt;_x000d__x000a_        &amp;lt;AttachmentOrdinalNumber&amp;gt;0&amp;lt;/AttachmentOrdinalNumber&amp;gt;_x000d__x000a_        &amp;lt;DocumentTypeID&amp;gt;71&amp;lt;/DocumentTypeID&amp;gt;_x000d__x000a_        &amp;lt;DocumentSavingDate&amp;gt;2022-11-06T19:02:51.217+02:00&amp;lt;/DocumentSavingDate&amp;gt;_x000d__x000a_        &amp;lt;DocumentChangeDate&amp;gt;2022-11-06T19:02:51.777+02:00&amp;lt;/DocumentChangeDate&amp;gt;_x000d__x000a_        &amp;lt;IsScanned&amp;gt;false&amp;lt;/IsScanned&amp;gt;_x000d__x000a_        &amp;lt;PageQuantity&amp;gt;0&amp;lt;/PageQuantity&amp;gt;_x000d__x000a_        &amp;lt;DocumentStatusID&amp;gt;2&amp;lt;/DocumentStatusID&amp;gt;_x000d__x000a_        &amp;lt;DocumentStatusChangeDate&amp;gt;2022-11-06T19:02:51.777+02:00&amp;lt;/DocumentStatusChangeDate&amp;gt;_x000d__x000a_        &amp;lt;TemplateVersionID&amp;gt;1&amp;lt;/TemplateVersionID&amp;gt;_x000d__x000a_        &amp;lt;DocumentChangeUserID&amp;gt;029007937@GOV.IL&amp;lt;/DocumentChangeUserID&amp;gt;_x000d__x000a_        &amp;lt;DocumentCreationUserID&amp;gt;029007937@GOV.IL&amp;lt;/DocumentCreationUserID&amp;gt;_x000d__x000a_        &amp;lt;OriginalDocumentID&amp;gt;392956030&amp;lt;/OriginalDocumentID&amp;gt;_x000d__x000a_        &amp;lt;PrivillegeID&amp;gt;1&amp;lt;/PrivillegeID&amp;gt;_x000d__x000a_        &amp;lt;FromPage&amp;gt;0&amp;lt;/FromPage&amp;gt;_x000d__x000a_        &amp;lt;ToPage&amp;gt;0&amp;lt;/ToPage&amp;gt;_x000d__x000a_        &amp;lt;FileID&amp;gt;db1de54d84010000090037f6a4821f38&amp;lt;/FileID&amp;gt;_x000d__x000a_        &amp;lt;URL&amp;gt;\\CTLNFSV02\doc_repository\324\433\c8523ebb74c746409e02647a7a9a5bfc_copy.docx&amp;lt;/URL&amp;gt;_x000d__x000a_        &amp;lt;OlivePriority&amp;gt;1&amp;lt;/OlivePriority&amp;gt;_x000d__x000a_        &amp;lt;MetaDataTypeID&amp;gt;1&amp;lt;/MetaDataTypeID&amp;gt;_x000d__x000a_        &amp;lt;MetaDataChangeDate&amp;gt;2022-11-06T19:02:51.777+02:00&amp;lt;/MetaDataChangeDate&amp;gt;_x000d__x000a_        &amp;lt;MetaData&amp;gt;&amp;amp;lt;?xml version=&amp;quot;1.0&amp;quot; encoding=&amp;quot;utf-16&amp;quot;?&amp;amp;gt;_x000d__x000a_&amp;amp;lt;MetaDataSerializableObject xmlns:xsd=&amp;quot;http://www.w3.org/2001/XMLSchema&amp;quot; xmlns:xsi=&amp;quot;http://www.w3.org/2001/XMLSchema-instance&amp;quot;&amp;amp;gt;_x000d__x000a_  &amp;amp;lt;_keys&amp;amp;gt;_x000d__x000a_    &amp;amp;lt;string&amp;amp;gt;decisionType&amp;amp;lt;/string&amp;amp;gt;_x000d__x000a_    &amp;amp;lt;string&amp;amp;gt;technicalDecision&amp;amp;lt;/string&amp;amp;gt;_x000d__x000a_    &amp;amp;lt;string&amp;amp;gt;judgeName&amp;amp;lt;/string&amp;amp;gt;_x000d__x000a_    &amp;amp;lt;string&amp;amp;gt;decisionDate&amp;amp;lt;/string&amp;amp;gt;_x000d__x000a_  &amp;amp;lt;/_keys&amp;amp;gt;_x000d__x000a_  &amp;amp;lt;_values&amp;amp;gt;_x000d__x000a_    &amp;amp;lt;anyType xsi:type=&amp;quot;xsd:string&amp;quot;&amp;amp;gt;1&amp;amp;lt;/anyType&amp;amp;gt;_x000d__x000a_    &amp;amp;lt;anyType xsi:type=&amp;quot;xsd:string&amp;quot;&amp;amp;gt;1&amp;amp;lt;/anyType&amp;amp;gt;_x000d__x000a_    &amp;amp;lt;anyType xsi:type=&amp;quot;xsd:string&amp;quot;&amp;amp;gt;אביגיל ון-קרפלד&amp;amp;lt;/anyType&amp;amp;gt;_x000d__x000a_    &amp;amp;lt;anyType xsi:type=&amp;quot;xsd:dateTime&amp;quot;&amp;amp;gt;2022-11-06T19:01:04.2844111&amp;amp;lt;/anyType&amp;amp;gt;_x000d__x000a_  &amp;amp;lt;/_values&amp;amp;gt;_x000d__x000a_&amp;amp;lt;/MetaDataSerializableObject&amp;amp;gt;&amp;lt;/MetaData&amp;gt;_x000d__x000a_        &amp;lt;IsReturned&amp;gt;false&amp;lt;/IsReturned&amp;gt;_x000d__x000a_        &amp;lt;IsCritical&amp;gt;true&amp;lt;/IsCritical&amp;gt;_x000d__x000a_        &amp;lt;IsEntityCanceled&amp;gt;false&amp;lt;/IsEntityCanceled&amp;gt;_x000d__x000a_        &amp;lt;IsRepresentativeRegistryOpenToPublic&amp;gt;false&amp;lt;/IsRepresentativeRegistryOpenToPublic&amp;gt;_x000d__x000a_        &amp;lt;PresentationDate&amp;gt;2022-11-06T19:01:04.283+02:00&amp;lt;/PresentationDate&amp;gt;_x000d__x000a_      &amp;lt;/dt_Document&amp;gt;_x000d__x000a_    &amp;lt;/DocumentDS&amp;gt;_x000d__x000a_  &amp;lt;/diffgr:diffgram&amp;gt;_x000d__x000a_&amp;lt;/DocumentDS&amp;gt;"/>
    <w:docVar w:name="WordClientAssemblyName" w:val="NGCS.Decision.ClientWordBL"/>
    <w:docVar w:name="WordClientClassName" w:val="NGCS.Decision.ClientWordBL.VersionWordClient"/>
  </w:docVars>
  <w:rsids>
    <w:rsidRoot w:val="00694556"/>
    <w:rsid w:val="00000062"/>
    <w:rsid w:val="0000226B"/>
    <w:rsid w:val="00005C8B"/>
    <w:rsid w:val="000529D2"/>
    <w:rsid w:val="000564AB"/>
    <w:rsid w:val="00064FBD"/>
    <w:rsid w:val="00082AB2"/>
    <w:rsid w:val="000906FE"/>
    <w:rsid w:val="00096AF7"/>
    <w:rsid w:val="000B344B"/>
    <w:rsid w:val="000C3B0F"/>
    <w:rsid w:val="000C3B60"/>
    <w:rsid w:val="000E0DD2"/>
    <w:rsid w:val="000E3AF1"/>
    <w:rsid w:val="000F0BC8"/>
    <w:rsid w:val="000F0DD6"/>
    <w:rsid w:val="000F42E4"/>
    <w:rsid w:val="00107E6D"/>
    <w:rsid w:val="0011194C"/>
    <w:rsid w:val="0011424C"/>
    <w:rsid w:val="001173C6"/>
    <w:rsid w:val="00127C08"/>
    <w:rsid w:val="001367BC"/>
    <w:rsid w:val="00144D2A"/>
    <w:rsid w:val="0014653E"/>
    <w:rsid w:val="00180519"/>
    <w:rsid w:val="00191C82"/>
    <w:rsid w:val="001C4003"/>
    <w:rsid w:val="001D4DBF"/>
    <w:rsid w:val="001E75CA"/>
    <w:rsid w:val="002265FF"/>
    <w:rsid w:val="00271B56"/>
    <w:rsid w:val="002C344E"/>
    <w:rsid w:val="002E75E9"/>
    <w:rsid w:val="00303E8B"/>
    <w:rsid w:val="00307A6A"/>
    <w:rsid w:val="00307C40"/>
    <w:rsid w:val="00320433"/>
    <w:rsid w:val="003230C7"/>
    <w:rsid w:val="00327E50"/>
    <w:rsid w:val="0033597A"/>
    <w:rsid w:val="00342803"/>
    <w:rsid w:val="00343D89"/>
    <w:rsid w:val="00362612"/>
    <w:rsid w:val="0036743F"/>
    <w:rsid w:val="003715DD"/>
    <w:rsid w:val="003823E0"/>
    <w:rsid w:val="003A4521"/>
    <w:rsid w:val="003D1C8C"/>
    <w:rsid w:val="0040010B"/>
    <w:rsid w:val="0040096C"/>
    <w:rsid w:val="00414F1F"/>
    <w:rsid w:val="0043125D"/>
    <w:rsid w:val="0043502B"/>
    <w:rsid w:val="004443AC"/>
    <w:rsid w:val="00444B02"/>
    <w:rsid w:val="00450CFB"/>
    <w:rsid w:val="00451E28"/>
    <w:rsid w:val="00462C62"/>
    <w:rsid w:val="00465D36"/>
    <w:rsid w:val="004C17EE"/>
    <w:rsid w:val="004C4BDF"/>
    <w:rsid w:val="004D1187"/>
    <w:rsid w:val="004D3AA0"/>
    <w:rsid w:val="004E1987"/>
    <w:rsid w:val="004E2E15"/>
    <w:rsid w:val="004E6E3C"/>
    <w:rsid w:val="00520898"/>
    <w:rsid w:val="00523621"/>
    <w:rsid w:val="00524986"/>
    <w:rsid w:val="005268F6"/>
    <w:rsid w:val="00534284"/>
    <w:rsid w:val="00547DB7"/>
    <w:rsid w:val="00561F0A"/>
    <w:rsid w:val="005A3637"/>
    <w:rsid w:val="005F4F09"/>
    <w:rsid w:val="006036F6"/>
    <w:rsid w:val="0061431B"/>
    <w:rsid w:val="00622BAA"/>
    <w:rsid w:val="006306CF"/>
    <w:rsid w:val="00641766"/>
    <w:rsid w:val="00644E9A"/>
    <w:rsid w:val="00652E1A"/>
    <w:rsid w:val="00661E00"/>
    <w:rsid w:val="00671BD5"/>
    <w:rsid w:val="006805C1"/>
    <w:rsid w:val="00686C21"/>
    <w:rsid w:val="006931C1"/>
    <w:rsid w:val="00694556"/>
    <w:rsid w:val="006C30C5"/>
    <w:rsid w:val="006D3B31"/>
    <w:rsid w:val="006E0D96"/>
    <w:rsid w:val="006E1A53"/>
    <w:rsid w:val="006F56E6"/>
    <w:rsid w:val="00704EDA"/>
    <w:rsid w:val="00706B5E"/>
    <w:rsid w:val="00721122"/>
    <w:rsid w:val="00753019"/>
    <w:rsid w:val="00754801"/>
    <w:rsid w:val="00761441"/>
    <w:rsid w:val="00772086"/>
    <w:rsid w:val="00776D0F"/>
    <w:rsid w:val="00795365"/>
    <w:rsid w:val="007A351D"/>
    <w:rsid w:val="007B7765"/>
    <w:rsid w:val="007C428D"/>
    <w:rsid w:val="007C5BDD"/>
    <w:rsid w:val="007D45E3"/>
    <w:rsid w:val="007E57CE"/>
    <w:rsid w:val="007E6115"/>
    <w:rsid w:val="007F4609"/>
    <w:rsid w:val="00814468"/>
    <w:rsid w:val="008176A1"/>
    <w:rsid w:val="00820005"/>
    <w:rsid w:val="00844318"/>
    <w:rsid w:val="00863F5D"/>
    <w:rsid w:val="00870890"/>
    <w:rsid w:val="00873602"/>
    <w:rsid w:val="00875D12"/>
    <w:rsid w:val="008765DB"/>
    <w:rsid w:val="0088479D"/>
    <w:rsid w:val="00894012"/>
    <w:rsid w:val="00896889"/>
    <w:rsid w:val="008B0EB7"/>
    <w:rsid w:val="008C5714"/>
    <w:rsid w:val="008C58F6"/>
    <w:rsid w:val="008C6D08"/>
    <w:rsid w:val="008D10B2"/>
    <w:rsid w:val="00903896"/>
    <w:rsid w:val="00906F3D"/>
    <w:rsid w:val="0094424E"/>
    <w:rsid w:val="00955642"/>
    <w:rsid w:val="009622DF"/>
    <w:rsid w:val="0096493F"/>
    <w:rsid w:val="00967DFF"/>
    <w:rsid w:val="00994341"/>
    <w:rsid w:val="009D1A48"/>
    <w:rsid w:val="009E1CE7"/>
    <w:rsid w:val="009E4EA5"/>
    <w:rsid w:val="009F164B"/>
    <w:rsid w:val="009F323C"/>
    <w:rsid w:val="00A3392B"/>
    <w:rsid w:val="00A85E34"/>
    <w:rsid w:val="00A94B64"/>
    <w:rsid w:val="00AA3229"/>
    <w:rsid w:val="00AA7596"/>
    <w:rsid w:val="00AB5E52"/>
    <w:rsid w:val="00AC3B02"/>
    <w:rsid w:val="00AC3B7B"/>
    <w:rsid w:val="00AC5209"/>
    <w:rsid w:val="00AD2430"/>
    <w:rsid w:val="00AE0E34"/>
    <w:rsid w:val="00AE729E"/>
    <w:rsid w:val="00AE7752"/>
    <w:rsid w:val="00AF7FDA"/>
    <w:rsid w:val="00B40B40"/>
    <w:rsid w:val="00B5356E"/>
    <w:rsid w:val="00B809AD"/>
    <w:rsid w:val="00B80CBD"/>
    <w:rsid w:val="00B86096"/>
    <w:rsid w:val="00B964D9"/>
    <w:rsid w:val="00BA0A7C"/>
    <w:rsid w:val="00BA517C"/>
    <w:rsid w:val="00BB3D05"/>
    <w:rsid w:val="00BB73BE"/>
    <w:rsid w:val="00BC20D2"/>
    <w:rsid w:val="00BC2D89"/>
    <w:rsid w:val="00BD6531"/>
    <w:rsid w:val="00BE05B2"/>
    <w:rsid w:val="00BF1908"/>
    <w:rsid w:val="00C22D93"/>
    <w:rsid w:val="00C23458"/>
    <w:rsid w:val="00C31120"/>
    <w:rsid w:val="00C34482"/>
    <w:rsid w:val="00C43648"/>
    <w:rsid w:val="00C50A9F"/>
    <w:rsid w:val="00C642FA"/>
    <w:rsid w:val="00CC7622"/>
    <w:rsid w:val="00CD1829"/>
    <w:rsid w:val="00CD608F"/>
    <w:rsid w:val="00CF6BB7"/>
    <w:rsid w:val="00D04AA4"/>
    <w:rsid w:val="00D27982"/>
    <w:rsid w:val="00D33B86"/>
    <w:rsid w:val="00D44968"/>
    <w:rsid w:val="00D53924"/>
    <w:rsid w:val="00D55D0C"/>
    <w:rsid w:val="00D906B2"/>
    <w:rsid w:val="00D96D8C"/>
    <w:rsid w:val="00DA6649"/>
    <w:rsid w:val="00DC1259"/>
    <w:rsid w:val="00DC1BD2"/>
    <w:rsid w:val="00DC2571"/>
    <w:rsid w:val="00DC487C"/>
    <w:rsid w:val="00DE1E7D"/>
    <w:rsid w:val="00DE6BF6"/>
    <w:rsid w:val="00E1068A"/>
    <w:rsid w:val="00E24A32"/>
    <w:rsid w:val="00E25884"/>
    <w:rsid w:val="00E25B55"/>
    <w:rsid w:val="00E31C2B"/>
    <w:rsid w:val="00E32F50"/>
    <w:rsid w:val="00E5426A"/>
    <w:rsid w:val="00E54642"/>
    <w:rsid w:val="00E80CBE"/>
    <w:rsid w:val="00E962E3"/>
    <w:rsid w:val="00EB6C79"/>
    <w:rsid w:val="00EC37E9"/>
    <w:rsid w:val="00F038D8"/>
    <w:rsid w:val="00F06995"/>
    <w:rsid w:val="00F13623"/>
    <w:rsid w:val="00F44D1D"/>
    <w:rsid w:val="00F84B6D"/>
    <w:rsid w:val="00F957E8"/>
    <w:rsid w:val="00FA311A"/>
    <w:rsid w:val="00FA5FDA"/>
    <w:rsid w:val="00FB6AB3"/>
    <w:rsid w:val="00FD1419"/>
    <w:rsid w:val="00FD79E4"/>
    <w:rsid w:val="00FE2894"/>
    <w:rsid w:val="00FF4935"/>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99681"/>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D03381" w:rsidP="00D03381">
          <w:pPr>
            <w:pStyle w:val="E460D38E05664FF79D4EFF282EF8EC9926"/>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D03381" w:rsidP="00D03381">
          <w:pPr>
            <w:pStyle w:val="D290653DA13E4E738B7E725F79D7332919"/>
          </w:pPr>
          <w:r>
            <w:rPr>
              <w:rFonts w:hint="eastAsia"/>
              <w:sz w:val="20"/>
              <w:szCs w:val="20"/>
              <w:rtl/>
            </w:rPr>
            <w:t>מספר</w:t>
          </w:r>
          <w:r>
            <w:rPr>
              <w:sz w:val="20"/>
              <w:szCs w:val="20"/>
              <w:rtl/>
            </w:rPr>
            <w:t xml:space="preserve"> תיק חיצוני</w:t>
          </w:r>
        </w:p>
      </w:docPartBody>
    </w:docPart>
    <w:docPart>
      <w:docPartPr>
        <w:name w:val="14A02100AD014C78957A1D55325C5EEC"/>
        <w:category>
          <w:name w:val="כללי"/>
          <w:gallery w:val="placeholder"/>
        </w:category>
        <w:types>
          <w:type w:val="bbPlcHdr"/>
        </w:types>
        <w:behaviors>
          <w:behavior w:val="content"/>
        </w:behaviors>
        <w:guid w:val="{2803A78D-3701-436F-8D66-D45ED4025ED7}"/>
      </w:docPartPr>
      <w:docPartBody>
        <w:p w:rsidR="009B0227" w:rsidRDefault="00D03381" w:rsidP="00D03381">
          <w:pPr>
            <w:pStyle w:val="14A02100AD014C78957A1D55325C5EEC"/>
          </w:pPr>
          <w:r>
            <w:rPr>
              <w:b/>
              <w:bCs/>
              <w:noProof w:val="0"/>
              <w:sz w:val="26"/>
              <w:szCs w:val="26"/>
              <w:rtl/>
            </w:rPr>
            <w:t>שם תיק ללא שמות חסויים</w:t>
          </w:r>
        </w:p>
      </w:docPartBody>
    </w:docPart>
    <w:docPart>
      <w:docPartPr>
        <w:name w:val="3AB855EA819B4ACFA1B6A82FBF3FCD7E"/>
        <w:category>
          <w:name w:val="כללי"/>
          <w:gallery w:val="placeholder"/>
        </w:category>
        <w:types>
          <w:type w:val="bbPlcHdr"/>
        </w:types>
        <w:behaviors>
          <w:behavior w:val="content"/>
        </w:behaviors>
        <w:guid w:val="{F0A672DF-C52C-45AC-9793-9C0131558443}"/>
      </w:docPartPr>
      <w:docPartBody>
        <w:p w:rsidR="009B0227" w:rsidRDefault="00D03381" w:rsidP="00D03381">
          <w:pPr>
            <w:pStyle w:val="3AB855EA819B4ACFA1B6A82FBF3FCD7E"/>
          </w:pPr>
          <w:r w:rsidRPr="00E32F50">
            <w:rPr>
              <w:rFonts w:ascii="Arial" w:hAnsi="Arial"/>
              <w:b/>
              <w:bCs/>
              <w:noProof w:val="0"/>
              <w:sz w:val="26"/>
              <w:szCs w:val="26"/>
              <w:rtl/>
            </w:rPr>
            <w:t>שם צד א' ללא שם של חסוי</w:t>
          </w:r>
        </w:p>
      </w:docPartBody>
    </w:docPart>
    <w:docPart>
      <w:docPartPr>
        <w:name w:val="3D0E8DD0E86545E48F752749CF7BA28F"/>
        <w:category>
          <w:name w:val="כללי"/>
          <w:gallery w:val="placeholder"/>
        </w:category>
        <w:types>
          <w:type w:val="bbPlcHdr"/>
        </w:types>
        <w:behaviors>
          <w:behavior w:val="content"/>
        </w:behaviors>
        <w:guid w:val="{1EEAC0F2-AB22-4124-81FA-895405A14CAE}"/>
      </w:docPartPr>
      <w:docPartBody>
        <w:p w:rsidR="009B0227" w:rsidRDefault="00D03381" w:rsidP="00D03381">
          <w:pPr>
            <w:pStyle w:val="3D0E8DD0E86545E48F752749CF7BA28F"/>
          </w:pPr>
          <w:r w:rsidRPr="00E32F50">
            <w:rPr>
              <w:rFonts w:ascii="Arial" w:hAnsi="Arial"/>
              <w:b/>
              <w:bCs/>
              <w:noProof w:val="0"/>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2391B"/>
    <w:rsid w:val="000A4ACE"/>
    <w:rsid w:val="002D02C4"/>
    <w:rsid w:val="003432ED"/>
    <w:rsid w:val="00345C9D"/>
    <w:rsid w:val="0048651F"/>
    <w:rsid w:val="004C46BA"/>
    <w:rsid w:val="005157ED"/>
    <w:rsid w:val="00556D67"/>
    <w:rsid w:val="006F74EC"/>
    <w:rsid w:val="00793995"/>
    <w:rsid w:val="007C6F98"/>
    <w:rsid w:val="007E254A"/>
    <w:rsid w:val="008B4366"/>
    <w:rsid w:val="009133C7"/>
    <w:rsid w:val="009178E4"/>
    <w:rsid w:val="00961B27"/>
    <w:rsid w:val="009B0227"/>
    <w:rsid w:val="00AA7CE3"/>
    <w:rsid w:val="00B91FA3"/>
    <w:rsid w:val="00BE6557"/>
    <w:rsid w:val="00C92884"/>
    <w:rsid w:val="00C96C06"/>
    <w:rsid w:val="00D03381"/>
    <w:rsid w:val="00E31BF6"/>
    <w:rsid w:val="00E81DB1"/>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03381"/>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4C46BA"/>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4C46BA"/>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4C46BA"/>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4C46BA"/>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4C46BA"/>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4C46BA"/>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4C46BA"/>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4C46BA"/>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4C46BA"/>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4C46BA"/>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4C46BA"/>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4C46BA"/>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4C46BA"/>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4C46BA"/>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4C46BA"/>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4C46BA"/>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4C46BA"/>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4C46BA"/>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4C46BA"/>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4C46BA"/>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4C46BA"/>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4C46BA"/>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4C46BA"/>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4C46BA"/>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4C46BA"/>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4C46BA"/>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4C46BA"/>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4C46BA"/>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4C46BA"/>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4C46BA"/>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4C46BA"/>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4C46BA"/>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4C46BA"/>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4C46BA"/>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4C46BA"/>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4C46BA"/>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4C46BA"/>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4C46BA"/>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4C46BA"/>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4C46BA"/>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4C46BA"/>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3432ED"/>
    <w:pPr>
      <w:bidi/>
      <w:spacing w:after="0" w:line="240" w:lineRule="auto"/>
    </w:pPr>
    <w:rPr>
      <w:rFonts w:ascii="Times New Roman" w:eastAsia="Times New Roman" w:hAnsi="Times New Roman" w:cs="David"/>
      <w:noProof/>
      <w:sz w:val="24"/>
      <w:szCs w:val="24"/>
    </w:rPr>
  </w:style>
  <w:style w:type="paragraph" w:customStyle="1" w:styleId="B991E1A8405A4081916BCB7F7B4904F46">
    <w:name w:val="B991E1A8405A4081916BCB7F7B4904F46"/>
    <w:rsid w:val="003432ED"/>
    <w:pPr>
      <w:bidi/>
      <w:spacing w:after="0" w:line="240" w:lineRule="auto"/>
    </w:pPr>
    <w:rPr>
      <w:rFonts w:ascii="Times New Roman" w:eastAsia="Times New Roman" w:hAnsi="Times New Roman" w:cs="David"/>
      <w:noProof/>
      <w:sz w:val="24"/>
      <w:szCs w:val="24"/>
    </w:rPr>
  </w:style>
  <w:style w:type="paragraph" w:customStyle="1" w:styleId="91567ABB6F614CDF8F211944D11D85576">
    <w:name w:val="91567ABB6F614CDF8F211944D11D85576"/>
    <w:rsid w:val="003432ED"/>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3432ED"/>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3432ED"/>
    <w:pPr>
      <w:bidi/>
      <w:spacing w:after="0" w:line="240" w:lineRule="auto"/>
    </w:pPr>
    <w:rPr>
      <w:rFonts w:ascii="Times New Roman" w:eastAsia="Times New Roman" w:hAnsi="Times New Roman" w:cs="David"/>
      <w:noProof/>
      <w:sz w:val="24"/>
      <w:szCs w:val="24"/>
    </w:rPr>
  </w:style>
  <w:style w:type="paragraph" w:customStyle="1" w:styleId="C4C54DD328264CDC9D6CFF3FF78C1F85">
    <w:name w:val="C4C54DD328264CDC9D6CFF3FF78C1F85"/>
    <w:rsid w:val="0002391B"/>
    <w:pPr>
      <w:bidi/>
      <w:spacing w:after="160" w:line="259" w:lineRule="auto"/>
    </w:pPr>
  </w:style>
  <w:style w:type="paragraph" w:customStyle="1" w:styleId="460CDF1F6594436886DA944097BB2882">
    <w:name w:val="460CDF1F6594436886DA944097BB2882"/>
    <w:rsid w:val="0002391B"/>
    <w:pPr>
      <w:bidi/>
      <w:spacing w:after="160" w:line="259" w:lineRule="auto"/>
    </w:pPr>
  </w:style>
  <w:style w:type="paragraph" w:customStyle="1" w:styleId="6E810291129949F68A3E97017060B978">
    <w:name w:val="6E810291129949F68A3E97017060B978"/>
    <w:rsid w:val="0002391B"/>
    <w:pPr>
      <w:bidi/>
      <w:spacing w:after="160" w:line="259" w:lineRule="auto"/>
    </w:pPr>
  </w:style>
  <w:style w:type="paragraph" w:customStyle="1" w:styleId="6E810291129949F68A3E97017060B9781">
    <w:name w:val="6E810291129949F68A3E97017060B9781"/>
    <w:rsid w:val="006F74EC"/>
    <w:pPr>
      <w:bidi/>
      <w:spacing w:after="0" w:line="240" w:lineRule="auto"/>
    </w:pPr>
    <w:rPr>
      <w:rFonts w:ascii="Times New Roman" w:eastAsia="Times New Roman" w:hAnsi="Times New Roman" w:cs="David"/>
      <w:noProof/>
      <w:sz w:val="24"/>
      <w:szCs w:val="24"/>
    </w:rPr>
  </w:style>
  <w:style w:type="paragraph" w:customStyle="1" w:styleId="C4C54DD328264CDC9D6CFF3FF78C1F851">
    <w:name w:val="C4C54DD328264CDC9D6CFF3FF78C1F851"/>
    <w:rsid w:val="006F74EC"/>
    <w:pPr>
      <w:bidi/>
      <w:spacing w:after="0" w:line="240" w:lineRule="auto"/>
    </w:pPr>
    <w:rPr>
      <w:rFonts w:ascii="Times New Roman" w:eastAsia="Times New Roman" w:hAnsi="Times New Roman" w:cs="David"/>
      <w:noProof/>
      <w:sz w:val="24"/>
      <w:szCs w:val="24"/>
    </w:rPr>
  </w:style>
  <w:style w:type="paragraph" w:customStyle="1" w:styleId="460CDF1F6594436886DA944097BB28821">
    <w:name w:val="460CDF1F6594436886DA944097BB28821"/>
    <w:rsid w:val="006F74EC"/>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6F74EC"/>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6F74EC"/>
    <w:pPr>
      <w:bidi/>
      <w:spacing w:after="0" w:line="240" w:lineRule="auto"/>
    </w:pPr>
    <w:rPr>
      <w:rFonts w:ascii="Times New Roman" w:eastAsia="Times New Roman" w:hAnsi="Times New Roman" w:cs="David"/>
      <w:noProof/>
      <w:sz w:val="24"/>
      <w:szCs w:val="24"/>
    </w:rPr>
  </w:style>
  <w:style w:type="paragraph" w:customStyle="1" w:styleId="6E810291129949F68A3E97017060B9782">
    <w:name w:val="6E810291129949F68A3E97017060B9782"/>
    <w:rsid w:val="006F74EC"/>
    <w:pPr>
      <w:bidi/>
      <w:spacing w:after="0" w:line="240" w:lineRule="auto"/>
    </w:pPr>
    <w:rPr>
      <w:rFonts w:ascii="Times New Roman" w:eastAsia="Times New Roman" w:hAnsi="Times New Roman" w:cs="David"/>
      <w:noProof/>
      <w:sz w:val="24"/>
      <w:szCs w:val="24"/>
    </w:rPr>
  </w:style>
  <w:style w:type="paragraph" w:customStyle="1" w:styleId="C4C54DD328264CDC9D6CFF3FF78C1F852">
    <w:name w:val="C4C54DD328264CDC9D6CFF3FF78C1F852"/>
    <w:rsid w:val="006F74EC"/>
    <w:pPr>
      <w:bidi/>
      <w:spacing w:after="0" w:line="240" w:lineRule="auto"/>
    </w:pPr>
    <w:rPr>
      <w:rFonts w:ascii="Times New Roman" w:eastAsia="Times New Roman" w:hAnsi="Times New Roman" w:cs="David"/>
      <w:noProof/>
      <w:sz w:val="24"/>
      <w:szCs w:val="24"/>
    </w:rPr>
  </w:style>
  <w:style w:type="paragraph" w:customStyle="1" w:styleId="460CDF1F6594436886DA944097BB28822">
    <w:name w:val="460CDF1F6594436886DA944097BB28822"/>
    <w:rsid w:val="006F74E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6F74E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6F74EC"/>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C92884"/>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C92884"/>
    <w:pPr>
      <w:bidi/>
      <w:spacing w:after="0" w:line="240" w:lineRule="auto"/>
    </w:pPr>
    <w:rPr>
      <w:rFonts w:ascii="Times New Roman" w:eastAsia="Times New Roman" w:hAnsi="Times New Roman" w:cs="David"/>
      <w:noProof/>
      <w:sz w:val="24"/>
      <w:szCs w:val="24"/>
    </w:rPr>
  </w:style>
  <w:style w:type="paragraph" w:customStyle="1" w:styleId="3AB855EA819B4ACFA1B6A82FBF3FCD7E">
    <w:name w:val="3AB855EA819B4ACFA1B6A82FBF3FCD7E"/>
    <w:rsid w:val="00D03381"/>
    <w:pPr>
      <w:bidi/>
      <w:spacing w:after="0" w:line="240" w:lineRule="auto"/>
    </w:pPr>
    <w:rPr>
      <w:rFonts w:ascii="Times New Roman" w:eastAsia="Times New Roman" w:hAnsi="Times New Roman" w:cs="David"/>
      <w:noProof/>
      <w:sz w:val="24"/>
      <w:szCs w:val="24"/>
    </w:rPr>
  </w:style>
  <w:style w:type="paragraph" w:customStyle="1" w:styleId="3D0E8DD0E86545E48F752749CF7BA28F">
    <w:name w:val="3D0E8DD0E86545E48F752749CF7BA28F"/>
    <w:rsid w:val="00D03381"/>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D03381"/>
    <w:pPr>
      <w:bidi/>
      <w:spacing w:after="0" w:line="240" w:lineRule="auto"/>
    </w:pPr>
    <w:rPr>
      <w:rFonts w:ascii="Times New Roman" w:eastAsia="Times New Roman" w:hAnsi="Times New Roman" w:cs="David"/>
      <w:noProof/>
      <w:sz w:val="24"/>
      <w:szCs w:val="24"/>
    </w:rPr>
  </w:style>
  <w:style w:type="paragraph" w:customStyle="1" w:styleId="14A02100AD014C78957A1D55325C5EEC">
    <w:name w:val="14A02100AD014C78957A1D55325C5EEC"/>
    <w:rsid w:val="00D03381"/>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D03381"/>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261</Words>
  <Characters>1310</Characters>
  <Application>Microsoft Office Word</Application>
  <DocSecurity>4</DocSecurity>
  <Lines>10</Lines>
  <Paragraphs>3</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dcterms:created xsi:type="dcterms:W3CDTF">2022-11-08T10:07:00Z</dcterms:created>
  <dcterms:modified xsi:type="dcterms:W3CDTF">2022-11-08T10:07:00Z</dcterms:modified>
</cp:coreProperties>
</file>