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6816EC" w:rsidRPr="00F76C83" w:rsidTr="006816EC">
        <w:trPr>
          <w:jc w:val="center"/>
        </w:trPr>
        <w:tc>
          <w:tcPr>
            <w:tcW w:w="743" w:type="dxa"/>
            <w:hideMark/>
          </w:tcPr>
          <w:p w:rsidR="006816EC" w:rsidRPr="00F76C83" w:rsidRDefault="00295DD1">
            <w:pPr>
              <w:jc w:val="both"/>
              <w:rPr>
                <w:rFonts w:asciiTheme="minorBidi" w:hAnsiTheme="minorBidi" w:cstheme="minorBidi"/>
                <w:b/>
                <w:bCs/>
              </w:rPr>
            </w:pPr>
            <w:r w:rsidRPr="00F76C83">
              <w:rPr>
                <w:rFonts w:asciiTheme="minorBidi" w:hAnsiTheme="minorBidi" w:cstheme="minorBidi"/>
                <w:b/>
                <w:bCs/>
                <w:rtl/>
              </w:rPr>
              <w:t>ל</w:t>
            </w:r>
            <w:r w:rsidR="006816EC" w:rsidRPr="00F76C83">
              <w:rPr>
                <w:rFonts w:asciiTheme="minorBidi" w:hAnsiTheme="minorBidi" w:cstheme="minorBidi"/>
                <w:b/>
                <w:bCs/>
                <w:rtl/>
              </w:rPr>
              <w:t xml:space="preserve">פני </w:t>
            </w:r>
          </w:p>
        </w:tc>
        <w:tc>
          <w:tcPr>
            <w:tcW w:w="8077" w:type="dxa"/>
            <w:gridSpan w:val="2"/>
            <w:hideMark/>
          </w:tcPr>
          <w:p w:rsidR="006816EC" w:rsidRPr="00F76C83" w:rsidRDefault="00B32C61" w:rsidP="006816EC">
            <w:pPr>
              <w:rPr>
                <w:rFonts w:asciiTheme="minorBidi" w:hAnsiTheme="minorBidi" w:cstheme="minorBidi"/>
                <w:b/>
                <w:bCs/>
                <w:rtl/>
              </w:rPr>
            </w:pPr>
            <w:r w:rsidRPr="00F76C83">
              <w:rPr>
                <w:rFonts w:asciiTheme="minorBidi" w:hAnsiTheme="minorBidi" w:cstheme="minorBidi"/>
                <w:b/>
                <w:bCs/>
                <w:rtl/>
              </w:rPr>
              <w:t>כבוד</w:t>
            </w:r>
            <w:r w:rsidR="006816EC" w:rsidRPr="00F76C83">
              <w:rPr>
                <w:rFonts w:asciiTheme="minorBidi" w:hAnsiTheme="minorBidi" w:cstheme="minorBidi"/>
                <w:b/>
                <w:bCs/>
                <w:rtl/>
              </w:rPr>
              <w:t xml:space="preserve"> ה</w:t>
            </w:r>
            <w:sdt>
              <w:sdtPr>
                <w:rPr>
                  <w:rFonts w:asciiTheme="minorBidi" w:hAnsiTheme="minorBidi" w:cstheme="minorBidi"/>
                  <w:rtl/>
                </w:rPr>
                <w:alias w:val="1574"/>
                <w:tag w:val="1574"/>
                <w:id w:val="-868990752"/>
                <w:text w:multiLine="1"/>
              </w:sdtPr>
              <w:sdtEndPr/>
              <w:sdtContent>
                <w:r w:rsidRPr="00F76C83">
                  <w:rPr>
                    <w:rFonts w:asciiTheme="minorBidi" w:hAnsiTheme="minorBidi" w:cstheme="minorBidi"/>
                    <w:b/>
                    <w:bCs/>
                    <w:rtl/>
                  </w:rPr>
                  <w:t>שופטת</w:t>
                </w:r>
              </w:sdtContent>
            </w:sdt>
            <w:r w:rsidR="006816EC" w:rsidRPr="00F76C83">
              <w:rPr>
                <w:rFonts w:asciiTheme="minorBidi" w:hAnsiTheme="minorBidi" w:cstheme="minorBidi"/>
                <w:b/>
                <w:bCs/>
                <w:rtl/>
              </w:rPr>
              <w:t xml:space="preserve">  </w:t>
            </w:r>
            <w:sdt>
              <w:sdtPr>
                <w:rPr>
                  <w:rFonts w:asciiTheme="minorBidi" w:hAnsiTheme="minorBidi" w:cstheme="minorBidi"/>
                  <w:rtl/>
                </w:rPr>
                <w:alias w:val="1573"/>
                <w:tag w:val="1573"/>
                <w:id w:val="407734867"/>
                <w:text w:multiLine="1"/>
              </w:sdtPr>
              <w:sdtEndPr/>
              <w:sdtContent>
                <w:r w:rsidRPr="00F76C83">
                  <w:rPr>
                    <w:rFonts w:asciiTheme="minorBidi" w:hAnsiTheme="minorBidi" w:cstheme="minorBidi"/>
                    <w:b/>
                    <w:bCs/>
                    <w:rtl/>
                  </w:rPr>
                  <w:t>תמר אברהמי</w:t>
                </w:r>
              </w:sdtContent>
            </w:sdt>
          </w:p>
          <w:p w:rsidR="006816EC" w:rsidRPr="00F76C83" w:rsidRDefault="006816EC" w:rsidP="006816EC">
            <w:pPr>
              <w:rPr>
                <w:rFonts w:asciiTheme="minorBidi" w:hAnsiTheme="minorBidi" w:cstheme="minorBidi"/>
              </w:rPr>
            </w:pPr>
          </w:p>
        </w:tc>
      </w:tr>
      <w:tr w:rsidR="006816EC" w:rsidRPr="00F76C83" w:rsidTr="006816EC">
        <w:trPr>
          <w:jc w:val="center"/>
        </w:trPr>
        <w:tc>
          <w:tcPr>
            <w:tcW w:w="3249" w:type="dxa"/>
            <w:gridSpan w:val="2"/>
          </w:tcPr>
          <w:p w:rsidR="006816EC" w:rsidRPr="00F76C83" w:rsidRDefault="006816EC">
            <w:pPr>
              <w:bidi w:val="0"/>
              <w:rPr>
                <w:rFonts w:asciiTheme="minorBidi" w:hAnsiTheme="minorBidi" w:cstheme="minorBidi"/>
                <w:b/>
                <w:bCs/>
                <w:noProof w:val="0"/>
                <w:rtl/>
              </w:rPr>
            </w:pPr>
          </w:p>
          <w:sdt>
            <w:sdtPr>
              <w:rPr>
                <w:rFonts w:asciiTheme="minorBidi" w:hAnsiTheme="minorBidi" w:cstheme="minorBidi"/>
                <w:rtl/>
              </w:rPr>
              <w:alias w:val="1180"/>
              <w:tag w:val="1180"/>
              <w:id w:val="-803768281"/>
              <w:text w:multiLine="1"/>
            </w:sdtPr>
            <w:sdtEndPr/>
            <w:sdtContent>
              <w:p w:rsidR="000C67E2" w:rsidRPr="00F76C83" w:rsidRDefault="00D53A9F" w:rsidP="00F76C83">
                <w:pPr>
                  <w:rPr>
                    <w:rFonts w:asciiTheme="minorBidi" w:hAnsiTheme="minorBidi" w:cstheme="minorBidi"/>
                    <w:b/>
                    <w:bCs/>
                    <w:noProof w:val="0"/>
                  </w:rPr>
                </w:pPr>
                <w:r w:rsidRPr="00F76C83">
                  <w:rPr>
                    <w:rFonts w:asciiTheme="minorBidi" w:hAnsiTheme="minorBidi" w:cstheme="minorBidi"/>
                    <w:b/>
                    <w:bCs/>
                    <w:noProof w:val="0"/>
                    <w:rtl/>
                  </w:rPr>
                  <w:t>מערער</w:t>
                </w:r>
              </w:p>
            </w:sdtContent>
          </w:sdt>
        </w:tc>
        <w:tc>
          <w:tcPr>
            <w:tcW w:w="5571" w:type="dxa"/>
          </w:tcPr>
          <w:p w:rsidR="006816EC" w:rsidRPr="00F76C83" w:rsidRDefault="006816EC">
            <w:pPr>
              <w:rPr>
                <w:rFonts w:asciiTheme="minorBidi" w:hAnsiTheme="minorBidi" w:cstheme="minorBidi"/>
                <w:b/>
                <w:bCs/>
                <w:noProof w:val="0"/>
                <w:rtl/>
              </w:rPr>
            </w:pPr>
          </w:p>
          <w:p w:rsidR="006816EC" w:rsidRPr="00F76C83" w:rsidRDefault="00BA21B0" w:rsidP="00F76C83">
            <w:pPr>
              <w:rPr>
                <w:rFonts w:asciiTheme="minorBidi" w:hAnsiTheme="minorBidi" w:cstheme="minorBidi"/>
              </w:rPr>
            </w:pPr>
            <w:sdt>
              <w:sdtPr>
                <w:rPr>
                  <w:rFonts w:asciiTheme="minorBidi" w:hAnsiTheme="minorBidi" w:cstheme="minorBidi"/>
                  <w:rtl/>
                </w:rPr>
                <w:alias w:val="1478"/>
                <w:tag w:val="1478"/>
                <w:id w:val="160126198"/>
                <w:text w:multiLine="1"/>
              </w:sdtPr>
              <w:sdtEndPr/>
              <w:sdtContent>
                <w:r w:rsidR="006B5553" w:rsidRPr="00F76C83">
                  <w:rPr>
                    <w:rFonts w:asciiTheme="minorBidi" w:hAnsiTheme="minorBidi" w:cstheme="minorBidi"/>
                    <w:b/>
                    <w:bCs/>
                    <w:noProof w:val="0"/>
                    <w:rtl/>
                  </w:rPr>
                  <w:t>גיורא גרינברג</w:t>
                </w:r>
              </w:sdtContent>
            </w:sdt>
          </w:p>
        </w:tc>
      </w:tr>
      <w:tr w:rsidR="006816EC" w:rsidRPr="00F76C83" w:rsidTr="006816EC">
        <w:trPr>
          <w:jc w:val="center"/>
        </w:trPr>
        <w:tc>
          <w:tcPr>
            <w:tcW w:w="8820" w:type="dxa"/>
            <w:gridSpan w:val="3"/>
          </w:tcPr>
          <w:p w:rsidR="006816EC" w:rsidRPr="00F76C83" w:rsidRDefault="006816EC">
            <w:pPr>
              <w:rPr>
                <w:rFonts w:asciiTheme="minorBidi" w:hAnsiTheme="minorBidi" w:cstheme="minorBidi"/>
                <w:b/>
                <w:bCs/>
                <w:noProof w:val="0"/>
                <w:rtl/>
              </w:rPr>
            </w:pPr>
          </w:p>
          <w:p w:rsidR="006816EC" w:rsidRPr="00F76C83" w:rsidRDefault="006816EC" w:rsidP="00F76C83">
            <w:pPr>
              <w:jc w:val="center"/>
              <w:rPr>
                <w:rFonts w:asciiTheme="minorBidi" w:hAnsiTheme="minorBidi" w:cstheme="minorBidi"/>
                <w:b/>
                <w:bCs/>
                <w:noProof w:val="0"/>
              </w:rPr>
            </w:pPr>
            <w:r w:rsidRPr="00F76C83">
              <w:rPr>
                <w:rFonts w:asciiTheme="minorBidi" w:hAnsiTheme="minorBidi" w:cstheme="minorBidi"/>
                <w:b/>
                <w:bCs/>
                <w:noProof w:val="0"/>
                <w:rtl/>
              </w:rPr>
              <w:t>נגד</w:t>
            </w:r>
          </w:p>
        </w:tc>
      </w:tr>
      <w:tr w:rsidR="006816EC" w:rsidRPr="00F76C83" w:rsidTr="006816EC">
        <w:trPr>
          <w:jc w:val="center"/>
        </w:trPr>
        <w:tc>
          <w:tcPr>
            <w:tcW w:w="3249" w:type="dxa"/>
            <w:gridSpan w:val="2"/>
          </w:tcPr>
          <w:p w:rsidR="006816EC" w:rsidRPr="00F76C83" w:rsidRDefault="006816EC">
            <w:pPr>
              <w:rPr>
                <w:rFonts w:asciiTheme="minorBidi" w:hAnsiTheme="minorBidi" w:cstheme="minorBidi"/>
                <w:b/>
                <w:bCs/>
                <w:noProof w:val="0"/>
                <w:rtl/>
              </w:rPr>
            </w:pPr>
          </w:p>
          <w:p w:rsidR="006816EC" w:rsidRPr="00F76C83" w:rsidRDefault="00BA21B0" w:rsidP="00F76C83">
            <w:pPr>
              <w:rPr>
                <w:rFonts w:asciiTheme="minorBidi" w:hAnsiTheme="minorBidi" w:cstheme="minorBidi"/>
                <w:b/>
                <w:bCs/>
                <w:noProof w:val="0"/>
              </w:rPr>
            </w:pPr>
            <w:sdt>
              <w:sdtPr>
                <w:rPr>
                  <w:rFonts w:asciiTheme="minorBidi" w:hAnsiTheme="minorBidi" w:cstheme="minorBidi"/>
                  <w:rtl/>
                </w:rPr>
                <w:alias w:val="1184"/>
                <w:tag w:val="1184"/>
                <w:id w:val="-910234160"/>
                <w:text w:multiLine="1"/>
              </w:sdtPr>
              <w:sdtEndPr/>
              <w:sdtContent>
                <w:r w:rsidR="006B5553" w:rsidRPr="00F76C83">
                  <w:rPr>
                    <w:rFonts w:asciiTheme="minorBidi" w:hAnsiTheme="minorBidi" w:cstheme="minorBidi"/>
                    <w:b/>
                    <w:bCs/>
                    <w:noProof w:val="0"/>
                    <w:rtl/>
                  </w:rPr>
                  <w:t>משיב</w:t>
                </w:r>
              </w:sdtContent>
            </w:sdt>
          </w:p>
        </w:tc>
        <w:tc>
          <w:tcPr>
            <w:tcW w:w="5571" w:type="dxa"/>
          </w:tcPr>
          <w:p w:rsidR="006816EC" w:rsidRPr="00F76C83" w:rsidRDefault="006816EC">
            <w:pPr>
              <w:rPr>
                <w:rFonts w:asciiTheme="minorBidi" w:hAnsiTheme="minorBidi" w:cstheme="minorBidi"/>
                <w:b/>
                <w:bCs/>
                <w:noProof w:val="0"/>
                <w:rtl/>
              </w:rPr>
            </w:pPr>
          </w:p>
          <w:p w:rsidR="006816EC" w:rsidRPr="00F76C83" w:rsidRDefault="00BA21B0" w:rsidP="00F76C83">
            <w:pPr>
              <w:rPr>
                <w:rFonts w:asciiTheme="minorBidi" w:hAnsiTheme="minorBidi" w:cstheme="minorBidi"/>
              </w:rPr>
            </w:pPr>
            <w:sdt>
              <w:sdtPr>
                <w:rPr>
                  <w:rFonts w:asciiTheme="minorBidi" w:hAnsiTheme="minorBidi" w:cstheme="minorBidi"/>
                  <w:rtl/>
                </w:rPr>
                <w:alias w:val="1486"/>
                <w:tag w:val="1486"/>
                <w:id w:val="1487590763"/>
                <w:text w:multiLine="1"/>
              </w:sdtPr>
              <w:sdtEndPr/>
              <w:sdtContent>
                <w:r w:rsidR="006B5553" w:rsidRPr="00F76C83">
                  <w:rPr>
                    <w:rFonts w:asciiTheme="minorBidi" w:hAnsiTheme="minorBidi" w:cstheme="minorBidi"/>
                    <w:b/>
                    <w:bCs/>
                    <w:noProof w:val="0"/>
                    <w:rtl/>
                  </w:rPr>
                  <w:t>גיא בצלאל</w:t>
                </w:r>
              </w:sdtContent>
            </w:sdt>
          </w:p>
        </w:tc>
      </w:tr>
    </w:tbl>
    <w:p w:rsidR="006816EC" w:rsidRPr="00F76C83" w:rsidRDefault="006816EC" w:rsidP="006816EC">
      <w:pPr>
        <w:suppressLineNumbers/>
        <w:rPr>
          <w:rFonts w:asciiTheme="minorBidi" w:hAnsiTheme="minorBidi" w:cstheme="minorBidi"/>
          <w:sz w:val="28"/>
          <w:szCs w:val="28"/>
          <w:rtl/>
        </w:rPr>
      </w:pPr>
    </w:p>
    <w:p w:rsidR="006816EC" w:rsidRPr="00F76C83" w:rsidRDefault="006816EC" w:rsidP="003823DA">
      <w:pPr>
        <w:suppressLineNumbers/>
        <w:rPr>
          <w:rFonts w:asciiTheme="minorBidi" w:hAnsiTheme="minorBidi" w:cstheme="minorBidi"/>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F76C83">
        <w:trPr>
          <w:jc w:val="center"/>
        </w:trPr>
        <w:tc>
          <w:tcPr>
            <w:tcW w:w="8820" w:type="dxa"/>
          </w:tcPr>
          <w:p w:rsidR="00694556" w:rsidRPr="00F76C83" w:rsidRDefault="00005C8B">
            <w:pPr>
              <w:bidi w:val="0"/>
              <w:jc w:val="center"/>
              <w:rPr>
                <w:rFonts w:asciiTheme="minorBidi" w:hAnsiTheme="minorBidi" w:cstheme="minorBidi"/>
                <w:b/>
                <w:bCs/>
                <w:noProof w:val="0"/>
                <w:sz w:val="28"/>
                <w:szCs w:val="28"/>
                <w:u w:val="single"/>
              </w:rPr>
            </w:pPr>
            <w:r w:rsidRPr="00F76C83">
              <w:rPr>
                <w:rFonts w:asciiTheme="minorBidi" w:hAnsiTheme="minorBidi" w:cstheme="minorBidi"/>
                <w:b/>
                <w:bCs/>
                <w:noProof w:val="0"/>
                <w:sz w:val="28"/>
                <w:szCs w:val="28"/>
                <w:u w:val="single"/>
                <w:rtl/>
              </w:rPr>
              <w:t>פסק דין</w:t>
            </w:r>
          </w:p>
        </w:tc>
      </w:tr>
    </w:tbl>
    <w:p w:rsidR="00694556" w:rsidRPr="00F76C83" w:rsidRDefault="00694556">
      <w:pPr>
        <w:spacing w:line="360" w:lineRule="auto"/>
        <w:jc w:val="both"/>
        <w:rPr>
          <w:rFonts w:asciiTheme="minorBidi" w:hAnsiTheme="minorBidi" w:cstheme="minorBidi"/>
          <w:noProof w:val="0"/>
          <w:rtl/>
        </w:rPr>
      </w:pPr>
    </w:p>
    <w:p w:rsidR="00F76C83" w:rsidRDefault="00F76C83" w:rsidP="00F76C83">
      <w:pPr>
        <w:spacing w:line="360" w:lineRule="auto"/>
        <w:jc w:val="both"/>
        <w:rPr>
          <w:rFonts w:asciiTheme="minorBidi" w:hAnsiTheme="minorBidi" w:cstheme="minorBidi"/>
          <w:noProof w:val="0"/>
          <w:sz w:val="23"/>
          <w:szCs w:val="23"/>
          <w:rtl/>
        </w:rPr>
      </w:pPr>
      <w:r w:rsidRPr="00F76C83">
        <w:rPr>
          <w:rFonts w:asciiTheme="minorBidi" w:hAnsiTheme="minorBidi" w:cstheme="minorBidi"/>
          <w:sz w:val="23"/>
          <w:szCs w:val="23"/>
          <w:rtl/>
        </w:rPr>
        <w:t xml:space="preserve">ערעור על החלטת כב' השופטת מור-אל (בסמכותה כרשמת) מיום 5.6.23. </w:t>
      </w:r>
    </w:p>
    <w:p w:rsidR="00F76C83" w:rsidRPr="008D768C" w:rsidRDefault="00F76C83" w:rsidP="00F76C83">
      <w:pPr>
        <w:spacing w:line="360" w:lineRule="auto"/>
        <w:jc w:val="both"/>
        <w:rPr>
          <w:rFonts w:asciiTheme="minorBidi" w:hAnsiTheme="minorBidi" w:cstheme="minorBidi"/>
          <w:noProof w:val="0"/>
          <w:sz w:val="17"/>
          <w:szCs w:val="17"/>
        </w:rPr>
      </w:pPr>
    </w:p>
    <w:p w:rsidR="00F76C83" w:rsidRDefault="00F76C83" w:rsidP="008D768C">
      <w:pPr>
        <w:spacing w:line="360" w:lineRule="auto"/>
        <w:jc w:val="both"/>
        <w:rPr>
          <w:rFonts w:asciiTheme="minorBidi" w:hAnsiTheme="minorBidi" w:cstheme="minorBidi"/>
          <w:sz w:val="23"/>
          <w:szCs w:val="23"/>
          <w:rtl/>
        </w:rPr>
      </w:pPr>
      <w:r w:rsidRPr="00F76C83">
        <w:rPr>
          <w:rFonts w:asciiTheme="minorBidi" w:hAnsiTheme="minorBidi" w:cstheme="minorBidi"/>
          <w:sz w:val="23"/>
          <w:szCs w:val="23"/>
          <w:rtl/>
        </w:rPr>
        <w:t xml:space="preserve">מדובר בתיק בו ניתן פסק דין בהעדר הגנה </w:t>
      </w:r>
      <w:r w:rsidR="008D768C">
        <w:rPr>
          <w:rFonts w:asciiTheme="minorBidi" w:hAnsiTheme="minorBidi" w:cstheme="minorBidi"/>
          <w:sz w:val="23"/>
          <w:szCs w:val="23"/>
          <w:rtl/>
        </w:rPr>
        <w:t>ביום 19.11.22</w:t>
      </w:r>
      <w:r w:rsidRPr="00F76C83">
        <w:rPr>
          <w:rFonts w:asciiTheme="minorBidi" w:hAnsiTheme="minorBidi" w:cstheme="minorBidi"/>
          <w:sz w:val="23"/>
          <w:szCs w:val="23"/>
          <w:rtl/>
        </w:rPr>
        <w:t xml:space="preserve">, התבקש ביטולו של פסק הדין, התקיים דיון ביום 13.3.23 וניתנה החלטה מפורטת מיום 19.3.23 בה התאפשר ביטול פסק הדין בכפוף לתשלום הוצאות בתוך מועד שנקבע (והוארך) ונקבע מועד להגשת כתב הגנה. בהחלטה מושא הערעור הוכר תשלום ההוצאות שבוצע באיחור וניתנה ארכה להגשת כתב הגנה. המערער טוען כי </w:t>
      </w:r>
      <w:r w:rsidR="008D768C">
        <w:rPr>
          <w:rFonts w:asciiTheme="minorBidi" w:hAnsiTheme="minorBidi" w:cstheme="minorBidi" w:hint="cs"/>
          <w:sz w:val="23"/>
          <w:szCs w:val="23"/>
          <w:rtl/>
        </w:rPr>
        <w:t xml:space="preserve">לנוכח התנהלות המשיב, </w:t>
      </w:r>
      <w:r w:rsidRPr="00F76C83">
        <w:rPr>
          <w:rFonts w:asciiTheme="minorBidi" w:hAnsiTheme="minorBidi" w:cstheme="minorBidi"/>
          <w:sz w:val="23"/>
          <w:szCs w:val="23"/>
          <w:rtl/>
        </w:rPr>
        <w:t xml:space="preserve">היה על כב' הרשמת לקבוע שפסק הדין בתוקפו. </w:t>
      </w:r>
    </w:p>
    <w:p w:rsidR="00F76C83" w:rsidRPr="008D768C" w:rsidRDefault="00F76C83" w:rsidP="00F76C83">
      <w:pPr>
        <w:spacing w:line="360" w:lineRule="auto"/>
        <w:jc w:val="both"/>
        <w:rPr>
          <w:rFonts w:asciiTheme="minorBidi" w:hAnsiTheme="minorBidi" w:cstheme="minorBidi"/>
          <w:sz w:val="19"/>
          <w:szCs w:val="19"/>
          <w:rtl/>
        </w:rPr>
      </w:pPr>
    </w:p>
    <w:p w:rsidR="00F76C83" w:rsidRDefault="00F76C83" w:rsidP="008D768C">
      <w:pPr>
        <w:spacing w:line="360" w:lineRule="auto"/>
        <w:jc w:val="both"/>
        <w:rPr>
          <w:rFonts w:asciiTheme="minorBidi" w:hAnsiTheme="minorBidi" w:cstheme="minorBidi"/>
          <w:sz w:val="23"/>
          <w:szCs w:val="23"/>
          <w:rtl/>
        </w:rPr>
      </w:pPr>
      <w:r w:rsidRPr="00F76C83">
        <w:rPr>
          <w:rFonts w:asciiTheme="minorBidi" w:hAnsiTheme="minorBidi" w:cstheme="minorBidi"/>
          <w:sz w:val="23"/>
          <w:szCs w:val="23"/>
          <w:rtl/>
        </w:rPr>
        <w:t xml:space="preserve">לאחר עיון מצאתי לנכון לעשות שימוש בסמכותי לפי תקנה 138(א)(1) לתקנות סדר הדין האזרחי, תשע"ט-2018, לדון בערעור ולדחותו ללא צורך בקבלת תשובה. מתן ארכה לתשלום או להגשת כתב הגנה הם נושאים בליבת שיקול הדעת של כב' הרשמים ואף של ערכאה קמא בכלל. המחדלים והקשיים בהתנהלות </w:t>
      </w:r>
      <w:r w:rsidR="008D768C">
        <w:rPr>
          <w:rFonts w:asciiTheme="minorBidi" w:hAnsiTheme="minorBidi" w:cstheme="minorBidi" w:hint="cs"/>
          <w:sz w:val="23"/>
          <w:szCs w:val="23"/>
          <w:rtl/>
        </w:rPr>
        <w:t>המשיב</w:t>
      </w:r>
      <w:r w:rsidRPr="00F76C83">
        <w:rPr>
          <w:rFonts w:asciiTheme="minorBidi" w:hAnsiTheme="minorBidi" w:cstheme="minorBidi"/>
          <w:sz w:val="23"/>
          <w:szCs w:val="23"/>
          <w:rtl/>
        </w:rPr>
        <w:t xml:space="preserve"> לא נעלמו מעיני כב' הרשמת והיא מצאה למרות </w:t>
      </w:r>
      <w:r w:rsidR="008D768C">
        <w:rPr>
          <w:rFonts w:asciiTheme="minorBidi" w:hAnsiTheme="minorBidi" w:cstheme="minorBidi" w:hint="cs"/>
          <w:sz w:val="23"/>
          <w:szCs w:val="23"/>
          <w:rtl/>
        </w:rPr>
        <w:t>זאת</w:t>
      </w:r>
      <w:r w:rsidRPr="00F76C83">
        <w:rPr>
          <w:rFonts w:asciiTheme="minorBidi" w:hAnsiTheme="minorBidi" w:cstheme="minorBidi"/>
          <w:sz w:val="23"/>
          <w:szCs w:val="23"/>
          <w:rtl/>
        </w:rPr>
        <w:t xml:space="preserve"> שלא לסגור את הדלת, תוצאה שאינה מידתית. מדובר במותב ששמע את הצדדים, לרבות חקירה והתרשם התרשמות ישירה בעניין סיכויי ההליך</w:t>
      </w:r>
      <w:r w:rsidR="008D768C">
        <w:rPr>
          <w:rFonts w:asciiTheme="minorBidi" w:hAnsiTheme="minorBidi" w:cstheme="minorBidi" w:hint="cs"/>
          <w:sz w:val="23"/>
          <w:szCs w:val="23"/>
          <w:rtl/>
        </w:rPr>
        <w:t>.</w:t>
      </w:r>
      <w:r w:rsidRPr="00F76C83">
        <w:rPr>
          <w:rFonts w:asciiTheme="minorBidi" w:hAnsiTheme="minorBidi" w:cstheme="minorBidi"/>
          <w:sz w:val="23"/>
          <w:szCs w:val="23"/>
          <w:rtl/>
        </w:rPr>
        <w:t xml:space="preserve"> היקפו </w:t>
      </w:r>
      <w:r w:rsidR="008D768C">
        <w:rPr>
          <w:rFonts w:asciiTheme="minorBidi" w:hAnsiTheme="minorBidi" w:cstheme="minorBidi" w:hint="cs"/>
          <w:sz w:val="23"/>
          <w:szCs w:val="23"/>
          <w:rtl/>
        </w:rPr>
        <w:t xml:space="preserve">של ההליך </w:t>
      </w:r>
      <w:r w:rsidRPr="00F76C83">
        <w:rPr>
          <w:rFonts w:asciiTheme="minorBidi" w:hAnsiTheme="minorBidi" w:cstheme="minorBidi"/>
          <w:sz w:val="23"/>
          <w:szCs w:val="23"/>
          <w:rtl/>
        </w:rPr>
        <w:t>כ-8.3 מיליון ₪. אין הצדקה להתערב בשיקול דעתה של כב' הרשמת, שברי כי לא נעשה כלאחר יד אלא מתוך היכרות עם הנסיבות והתיק. אף לגופו של עניין שיקול הדעת מקובל גם עלי.</w:t>
      </w:r>
    </w:p>
    <w:p w:rsidR="00F76C83" w:rsidRPr="008D768C" w:rsidRDefault="00F76C83" w:rsidP="00F76C83">
      <w:pPr>
        <w:spacing w:line="360" w:lineRule="auto"/>
        <w:jc w:val="both"/>
        <w:rPr>
          <w:rFonts w:asciiTheme="minorBidi" w:hAnsiTheme="minorBidi" w:cstheme="minorBidi"/>
          <w:sz w:val="15"/>
          <w:szCs w:val="15"/>
        </w:rPr>
      </w:pPr>
    </w:p>
    <w:p w:rsidR="00694556" w:rsidRPr="00F76C83" w:rsidRDefault="00F76C83" w:rsidP="004350E5">
      <w:pPr>
        <w:spacing w:line="360" w:lineRule="auto"/>
        <w:jc w:val="both"/>
        <w:rPr>
          <w:rFonts w:asciiTheme="minorBidi" w:hAnsiTheme="minorBidi" w:cstheme="minorBidi"/>
          <w:noProof w:val="0"/>
          <w:sz w:val="23"/>
          <w:szCs w:val="23"/>
          <w:rtl/>
        </w:rPr>
      </w:pPr>
      <w:r w:rsidRPr="00F76C83">
        <w:rPr>
          <w:rFonts w:asciiTheme="minorBidi" w:hAnsiTheme="minorBidi" w:cstheme="minorBidi"/>
          <w:sz w:val="23"/>
          <w:szCs w:val="23"/>
          <w:rtl/>
        </w:rPr>
        <w:t xml:space="preserve">הערעור נדחה ומוטב היה </w:t>
      </w:r>
      <w:r w:rsidR="004350E5">
        <w:rPr>
          <w:rFonts w:asciiTheme="minorBidi" w:hAnsiTheme="minorBidi" w:cstheme="minorBidi" w:hint="cs"/>
          <w:sz w:val="23"/>
          <w:szCs w:val="23"/>
          <w:rtl/>
        </w:rPr>
        <w:t>אלמלא ה</w:t>
      </w:r>
      <w:r w:rsidRPr="00F76C83">
        <w:rPr>
          <w:rFonts w:asciiTheme="minorBidi" w:hAnsiTheme="minorBidi" w:cstheme="minorBidi"/>
          <w:sz w:val="23"/>
          <w:szCs w:val="23"/>
          <w:rtl/>
        </w:rPr>
        <w:t>וגש.</w:t>
      </w:r>
    </w:p>
    <w:p w:rsidR="00694556" w:rsidRPr="00F76C83" w:rsidRDefault="00694556">
      <w:pPr>
        <w:spacing w:line="360" w:lineRule="auto"/>
        <w:jc w:val="both"/>
        <w:rPr>
          <w:rFonts w:asciiTheme="minorBidi" w:hAnsiTheme="minorBidi" w:cstheme="minorBidi"/>
          <w:noProof w:val="0"/>
          <w:sz w:val="15"/>
          <w:szCs w:val="15"/>
          <w:rtl/>
        </w:rPr>
      </w:pPr>
    </w:p>
    <w:p w:rsidR="00F76C83" w:rsidRDefault="00005C8B" w:rsidP="00F76C83">
      <w:pPr>
        <w:spacing w:line="360" w:lineRule="auto"/>
        <w:jc w:val="both"/>
        <w:rPr>
          <w:rFonts w:asciiTheme="minorBidi" w:hAnsiTheme="minorBidi" w:cstheme="minorBidi"/>
          <w:noProof w:val="0"/>
          <w:sz w:val="23"/>
          <w:szCs w:val="23"/>
          <w:rtl/>
        </w:rPr>
      </w:pPr>
      <w:r w:rsidRPr="00F76C83">
        <w:rPr>
          <w:rFonts w:asciiTheme="minorBidi" w:hAnsiTheme="minorBidi" w:cstheme="minorBidi"/>
          <w:noProof w:val="0"/>
          <w:sz w:val="23"/>
          <w:szCs w:val="23"/>
          <w:rtl/>
        </w:rPr>
        <w:t xml:space="preserve">ניתן היום,  </w:t>
      </w:r>
      <w:sdt>
        <w:sdtPr>
          <w:rPr>
            <w:rFonts w:asciiTheme="minorBidi" w:hAnsiTheme="minorBidi" w:cstheme="minorBidi"/>
            <w:sz w:val="23"/>
            <w:szCs w:val="23"/>
            <w:rtl/>
          </w:rPr>
          <w:alias w:val="1455"/>
          <w:tag w:val="1455"/>
          <w:id w:val="242217728"/>
          <w:text w:multiLine="1"/>
        </w:sdtPr>
        <w:sdtEndPr/>
        <w:sdtContent>
          <w:r>
            <w:rPr>
              <w:rFonts w:asciiTheme="minorBidi" w:hAnsiTheme="minorBidi" w:cstheme="minorBidi"/>
              <w:noProof w:val="0"/>
              <w:sz w:val="23"/>
              <w:szCs w:val="23"/>
              <w:rtl/>
            </w:rPr>
            <w:t>ד' תשרי תשפ"ד</w:t>
          </w:r>
        </w:sdtContent>
      </w:sdt>
      <w:r w:rsidRPr="00F76C83">
        <w:rPr>
          <w:rFonts w:asciiTheme="minorBidi" w:hAnsiTheme="minorBidi" w:cstheme="minorBidi"/>
          <w:noProof w:val="0"/>
          <w:sz w:val="23"/>
          <w:szCs w:val="23"/>
          <w:rtl/>
        </w:rPr>
        <w:t xml:space="preserve">, </w:t>
      </w:r>
      <w:sdt>
        <w:sdtPr>
          <w:rPr>
            <w:rFonts w:asciiTheme="minorBidi" w:hAnsiTheme="minorBidi" w:cstheme="minorBidi"/>
            <w:sz w:val="23"/>
            <w:szCs w:val="23"/>
            <w:rtl/>
          </w:rPr>
          <w:alias w:val="1456"/>
          <w:tag w:val="1456"/>
          <w:id w:val="-1101635932"/>
          <w:text w:multiLine="1"/>
        </w:sdtPr>
        <w:sdtEndPr/>
        <w:sdtContent>
          <w:r>
            <w:rPr>
              <w:rFonts w:asciiTheme="minorBidi" w:hAnsiTheme="minorBidi" w:cstheme="minorBidi"/>
              <w:noProof w:val="0"/>
              <w:sz w:val="23"/>
              <w:szCs w:val="23"/>
              <w:rtl/>
            </w:rPr>
            <w:t>19 ספטמבר 2023</w:t>
          </w:r>
        </w:sdtContent>
      </w:sdt>
      <w:r w:rsidRPr="00F76C83">
        <w:rPr>
          <w:rFonts w:asciiTheme="minorBidi" w:hAnsiTheme="minorBidi" w:cstheme="minorBidi"/>
          <w:noProof w:val="0"/>
          <w:sz w:val="23"/>
          <w:szCs w:val="23"/>
          <w:rtl/>
        </w:rPr>
        <w:t>, בהעדר.</w:t>
      </w:r>
    </w:p>
    <w:p w:rsidR="008D768C" w:rsidRPr="008D768C" w:rsidRDefault="008D768C" w:rsidP="00F76C83">
      <w:pPr>
        <w:spacing w:line="360" w:lineRule="auto"/>
        <w:jc w:val="both"/>
        <w:rPr>
          <w:rFonts w:asciiTheme="minorBidi" w:hAnsiTheme="minorBidi" w:cstheme="minorBidi"/>
          <w:noProof w:val="0"/>
          <w:sz w:val="7"/>
          <w:szCs w:val="7"/>
          <w:rtl/>
        </w:rPr>
      </w:pPr>
    </w:p>
    <w:p w:rsidR="00F76C83" w:rsidRPr="00F76C83" w:rsidRDefault="00F76C83" w:rsidP="00F76C83">
      <w:pPr>
        <w:ind w:left="4320"/>
        <w:rPr>
          <w:sz w:val="23"/>
          <w:szCs w:val="23"/>
          <w:rtl/>
        </w:rPr>
      </w:pPr>
      <w:r w:rsidRPr="00F76C83">
        <w:rPr>
          <w:rFonts w:hint="cs"/>
          <w:sz w:val="23"/>
          <w:szCs w:val="23"/>
        </w:rPr>
        <w:drawing>
          <wp:inline distT="0" distB="0" distL="0" distR="0">
            <wp:extent cx="1476375" cy="323850"/>
            <wp:effectExtent l="0" t="0" r="9525"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323850"/>
                    </a:xfrm>
                    <a:prstGeom prst="rect">
                      <a:avLst/>
                    </a:prstGeom>
                    <a:noFill/>
                    <a:ln>
                      <a:noFill/>
                    </a:ln>
                  </pic:spPr>
                </pic:pic>
              </a:graphicData>
            </a:graphic>
          </wp:inline>
        </w:drawing>
      </w:r>
    </w:p>
    <w:p w:rsidR="00F76C83" w:rsidRPr="00F76C83" w:rsidRDefault="00F76C83" w:rsidP="00F76C83">
      <w:pPr>
        <w:ind w:left="4320"/>
        <w:rPr>
          <w:sz w:val="23"/>
          <w:szCs w:val="23"/>
          <w:rtl/>
        </w:rPr>
      </w:pPr>
      <w:r w:rsidRPr="00F76C83">
        <w:rPr>
          <w:rFonts w:hint="cs"/>
          <w:sz w:val="23"/>
          <w:szCs w:val="23"/>
          <w:rtl/>
        </w:rPr>
        <w:t>____________________</w:t>
      </w:r>
    </w:p>
    <w:p w:rsidR="00F76C83" w:rsidRPr="0055725D" w:rsidRDefault="00F76C83" w:rsidP="0055725D">
      <w:pPr>
        <w:ind w:left="4320"/>
        <w:rPr>
          <w:rFonts w:asciiTheme="minorBidi" w:hAnsiTheme="minorBidi" w:cstheme="minorBidi"/>
          <w:b/>
          <w:bCs/>
          <w:sz w:val="23"/>
          <w:szCs w:val="23"/>
        </w:rPr>
      </w:pPr>
      <w:r w:rsidRPr="00F76C83">
        <w:rPr>
          <w:rFonts w:hint="cs"/>
          <w:sz w:val="23"/>
          <w:szCs w:val="23"/>
          <w:rtl/>
        </w:rPr>
        <w:t xml:space="preserve">     </w:t>
      </w:r>
      <w:r w:rsidRPr="00F76C83">
        <w:rPr>
          <w:rFonts w:asciiTheme="minorBidi" w:hAnsiTheme="minorBidi" w:cstheme="minorBidi"/>
          <w:b/>
          <w:bCs/>
          <w:sz w:val="23"/>
          <w:szCs w:val="23"/>
          <w:rtl/>
        </w:rPr>
        <w:t>תמר אברהמי, שופטת</w:t>
      </w:r>
    </w:p>
    <w:sectPr w:rsidR="00F76C83" w:rsidRPr="0055725D" w:rsidSect="0055725D">
      <w:headerReference w:type="even" r:id="rId9"/>
      <w:headerReference w:type="default" r:id="rId10"/>
      <w:footerReference w:type="even" r:id="rId11"/>
      <w:footerReference w:type="default" r:id="rId12"/>
      <w:headerReference w:type="first" r:id="rId13"/>
      <w:footerReference w:type="first" r:id="rId14"/>
      <w:pgSz w:w="11907" w:h="16840" w:code="9"/>
      <w:pgMar w:top="1134" w:right="1797" w:bottom="1134" w:left="1797"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1B0" w:rsidRDefault="00BA21B0">
      <w:r>
        <w:separator/>
      </w:r>
    </w:p>
  </w:endnote>
  <w:endnote w:type="continuationSeparator" w:id="0">
    <w:p w:rsidR="00BA21B0" w:rsidRDefault="00BA2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B" w:rsidRDefault="00510CCB">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F76C83" w:rsidRDefault="002352F7">
    <w:pPr>
      <w:pStyle w:val="a4"/>
      <w:jc w:val="center"/>
      <w:rPr>
        <w:rStyle w:val="ab"/>
        <w:rFonts w:asciiTheme="minorBidi" w:hAnsiTheme="minorBidi" w:cstheme="minorBidi"/>
        <w:sz w:val="20"/>
        <w:szCs w:val="20"/>
      </w:rPr>
    </w:pPr>
    <w:r w:rsidRPr="00F76C83">
      <w:rPr>
        <w:rStyle w:val="ab"/>
        <w:rFonts w:asciiTheme="minorBidi" w:hAnsiTheme="minorBidi" w:cstheme="minorBidi"/>
        <w:sz w:val="20"/>
        <w:szCs w:val="20"/>
      </w:rPr>
      <w:fldChar w:fldCharType="begin"/>
    </w:r>
    <w:r w:rsidR="00005C8B" w:rsidRPr="00F76C83">
      <w:rPr>
        <w:rStyle w:val="ab"/>
        <w:rFonts w:asciiTheme="minorBidi" w:hAnsiTheme="minorBidi" w:cstheme="minorBidi"/>
        <w:sz w:val="20"/>
        <w:szCs w:val="20"/>
      </w:rPr>
      <w:instrText xml:space="preserve"> PAGE </w:instrText>
    </w:r>
    <w:r w:rsidRPr="00F76C83">
      <w:rPr>
        <w:rStyle w:val="ab"/>
        <w:rFonts w:asciiTheme="minorBidi" w:hAnsiTheme="minorBidi" w:cstheme="minorBidi"/>
        <w:sz w:val="20"/>
        <w:szCs w:val="20"/>
      </w:rPr>
      <w:fldChar w:fldCharType="separate"/>
    </w:r>
    <w:r w:rsidR="00510CCB">
      <w:rPr>
        <w:rStyle w:val="ab"/>
        <w:rFonts w:asciiTheme="minorBidi" w:hAnsiTheme="minorBidi" w:cstheme="minorBidi"/>
        <w:sz w:val="20"/>
        <w:szCs w:val="20"/>
        <w:rtl/>
      </w:rPr>
      <w:t>1</w:t>
    </w:r>
    <w:r w:rsidRPr="00F76C83">
      <w:rPr>
        <w:rStyle w:val="ab"/>
        <w:rFonts w:asciiTheme="minorBidi" w:hAnsiTheme="minorBidi" w:cstheme="minorBidi"/>
        <w:sz w:val="20"/>
        <w:szCs w:val="20"/>
      </w:rPr>
      <w:fldChar w:fldCharType="end"/>
    </w:r>
    <w:r w:rsidR="00005C8B" w:rsidRPr="00F76C83">
      <w:rPr>
        <w:rStyle w:val="ab"/>
        <w:rFonts w:asciiTheme="minorBidi" w:hAnsiTheme="minorBidi" w:cstheme="minorBidi"/>
        <w:sz w:val="20"/>
        <w:szCs w:val="20"/>
        <w:rtl/>
      </w:rPr>
      <w:t xml:space="preserve"> מתוך </w:t>
    </w:r>
    <w:r w:rsidRPr="00F76C83">
      <w:rPr>
        <w:rStyle w:val="ab"/>
        <w:rFonts w:asciiTheme="minorBidi" w:hAnsiTheme="minorBidi" w:cstheme="minorBidi"/>
        <w:sz w:val="20"/>
        <w:szCs w:val="20"/>
      </w:rPr>
      <w:fldChar w:fldCharType="begin"/>
    </w:r>
    <w:r w:rsidR="00005C8B" w:rsidRPr="00F76C83">
      <w:rPr>
        <w:rStyle w:val="ab"/>
        <w:rFonts w:asciiTheme="minorBidi" w:hAnsiTheme="minorBidi" w:cstheme="minorBidi"/>
        <w:sz w:val="20"/>
        <w:szCs w:val="20"/>
      </w:rPr>
      <w:instrText xml:space="preserve"> NUMPAGES </w:instrText>
    </w:r>
    <w:r w:rsidRPr="00F76C83">
      <w:rPr>
        <w:rStyle w:val="ab"/>
        <w:rFonts w:asciiTheme="minorBidi" w:hAnsiTheme="minorBidi" w:cstheme="minorBidi"/>
        <w:sz w:val="20"/>
        <w:szCs w:val="20"/>
      </w:rPr>
      <w:fldChar w:fldCharType="separate"/>
    </w:r>
    <w:r w:rsidR="00510CCB">
      <w:rPr>
        <w:rStyle w:val="ab"/>
        <w:rFonts w:asciiTheme="minorBidi" w:hAnsiTheme="minorBidi" w:cstheme="minorBidi"/>
        <w:sz w:val="20"/>
        <w:szCs w:val="20"/>
        <w:rtl/>
      </w:rPr>
      <w:t>1</w:t>
    </w:r>
    <w:r w:rsidRPr="00F76C83">
      <w:rPr>
        <w:rStyle w:val="ab"/>
        <w:rFonts w:asciiTheme="minorBidi" w:hAnsiTheme="minorBidi" w:cstheme="minorBid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B" w:rsidRDefault="00510CC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1B0" w:rsidRDefault="00BA21B0">
      <w:r>
        <w:separator/>
      </w:r>
    </w:p>
  </w:footnote>
  <w:footnote w:type="continuationSeparator" w:id="0">
    <w:p w:rsidR="00BA21B0" w:rsidRDefault="00BA2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B" w:rsidRDefault="00510CC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F76C83" w:rsidRDefault="001277D7">
    <w:pPr>
      <w:pStyle w:val="a3"/>
      <w:jc w:val="center"/>
      <w:rPr>
        <w:rFonts w:asciiTheme="minorBidi" w:hAnsiTheme="minorBidi" w:cstheme="minorBidi"/>
        <w:noProof w:val="0"/>
        <w:sz w:val="26"/>
        <w:szCs w:val="26"/>
        <w:rtl/>
      </w:rPr>
    </w:pPr>
    <w:r w:rsidRPr="00F76C83">
      <w:rPr>
        <w:rFonts w:asciiTheme="minorBidi" w:hAnsiTheme="minorBidi" w:cstheme="minorBidi"/>
        <w:sz w:val="26"/>
        <w:szCs w:val="26"/>
      </w:rPr>
      <w:drawing>
        <wp:inline distT="0" distB="0" distL="0" distR="0" wp14:anchorId="5DD70561" wp14:editId="1CF64098">
          <wp:extent cx="371475" cy="466725"/>
          <wp:effectExtent l="0" t="0" r="9525" b="952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RPr="00F76C83" w:rsidTr="00F76C83">
      <w:trPr>
        <w:trHeight w:hRule="exact" w:val="670"/>
        <w:jc w:val="center"/>
      </w:trPr>
      <w:sdt>
        <w:sdtPr>
          <w:rPr>
            <w:rFonts w:asciiTheme="minorBidi" w:hAnsiTheme="minorBidi" w:cstheme="minorBidi"/>
            <w:sz w:val="30"/>
            <w:szCs w:val="30"/>
            <w:rtl/>
          </w:rPr>
          <w:alias w:val="1174"/>
          <w:tag w:val="1174"/>
          <w:id w:val="-1775709220"/>
          <w:text/>
        </w:sdtPr>
        <w:sdtEndPr/>
        <w:sdtContent>
          <w:tc>
            <w:tcPr>
              <w:tcW w:w="8307" w:type="dxa"/>
            </w:tcPr>
            <w:p w:rsidR="00694556" w:rsidRPr="00F76C83" w:rsidRDefault="00005C8B">
              <w:pPr>
                <w:pStyle w:val="a3"/>
                <w:jc w:val="center"/>
                <w:rPr>
                  <w:rFonts w:asciiTheme="minorBidi" w:hAnsiTheme="minorBidi" w:cstheme="minorBidi"/>
                  <w:noProof w:val="0"/>
                  <w:color w:val="000080"/>
                  <w:sz w:val="30"/>
                  <w:szCs w:val="30"/>
                  <w:rtl/>
                </w:rPr>
              </w:pPr>
              <w:r w:rsidRPr="00F76C83">
                <w:rPr>
                  <w:rFonts w:asciiTheme="minorBidi" w:hAnsiTheme="minorBidi" w:cstheme="minorBidi"/>
                  <w:b/>
                  <w:bCs/>
                  <w:noProof w:val="0"/>
                  <w:color w:val="000080"/>
                  <w:sz w:val="30"/>
                  <w:szCs w:val="30"/>
                  <w:rtl/>
                </w:rPr>
                <w:t>בית המשפט המחוזי בתל אביב -יפו</w:t>
              </w:r>
            </w:p>
          </w:tc>
        </w:sdtContent>
      </w:sdt>
    </w:tr>
    <w:tr w:rsidR="00694556" w:rsidRPr="00F76C83" w:rsidTr="00F76C83">
      <w:trPr>
        <w:trHeight w:val="337"/>
        <w:jc w:val="center"/>
      </w:trPr>
      <w:tc>
        <w:tcPr>
          <w:tcW w:w="8307" w:type="dxa"/>
        </w:tcPr>
        <w:p w:rsidR="00694556" w:rsidRPr="00F76C83" w:rsidRDefault="00BA21B0">
          <w:pPr>
            <w:rPr>
              <w:rFonts w:asciiTheme="minorBidi" w:hAnsiTheme="minorBidi" w:cstheme="minorBidi"/>
              <w:b/>
              <w:bCs/>
              <w:noProof w:val="0"/>
              <w:rtl/>
            </w:rPr>
          </w:pPr>
          <w:sdt>
            <w:sdtPr>
              <w:rPr>
                <w:rFonts w:asciiTheme="minorBidi" w:hAnsiTheme="minorBidi" w:cstheme="minorBidi"/>
                <w:b/>
                <w:bCs/>
                <w:noProof w:val="0"/>
                <w:rtl/>
              </w:rPr>
              <w:alias w:val="1170"/>
              <w:tag w:val="1170"/>
              <w:id w:val="299038016"/>
              <w:text w:multiLine="1"/>
            </w:sdtPr>
            <w:sdtEndPr/>
            <w:sdtContent>
              <w:proofErr w:type="spellStart"/>
              <w:r w:rsidR="006B5553" w:rsidRPr="00F76C83">
                <w:rPr>
                  <w:rFonts w:asciiTheme="minorBidi" w:hAnsiTheme="minorBidi" w:cstheme="minorBidi"/>
                  <w:b/>
                  <w:bCs/>
                  <w:noProof w:val="0"/>
                  <w:rtl/>
                </w:rPr>
                <w:t>ע"ר</w:t>
              </w:r>
              <w:proofErr w:type="spellEnd"/>
            </w:sdtContent>
          </w:sdt>
          <w:r w:rsidR="00005C8B" w:rsidRPr="00F76C83">
            <w:rPr>
              <w:rFonts w:asciiTheme="minorBidi" w:hAnsiTheme="minorBidi" w:cstheme="minorBidi"/>
              <w:b/>
              <w:bCs/>
              <w:noProof w:val="0"/>
              <w:rtl/>
            </w:rPr>
            <w:t xml:space="preserve"> </w:t>
          </w:r>
          <w:bookmarkStart w:id="0" w:name="_GoBack"/>
          <w:sdt>
            <w:sdtPr>
              <w:rPr>
                <w:rFonts w:asciiTheme="minorBidi" w:hAnsiTheme="minorBidi" w:cstheme="minorBidi"/>
                <w:b/>
                <w:bCs/>
                <w:noProof w:val="0"/>
                <w:rtl/>
              </w:rPr>
              <w:alias w:val="1171"/>
              <w:tag w:val="1171"/>
              <w:id w:val="81650337"/>
              <w:text w:multiLine="1"/>
            </w:sdtPr>
            <w:sdtEndPr/>
            <w:sdtContent>
              <w:r w:rsidR="006B5553" w:rsidRPr="00F76C83">
                <w:rPr>
                  <w:rFonts w:asciiTheme="minorBidi" w:hAnsiTheme="minorBidi" w:cstheme="minorBidi"/>
                  <w:b/>
                  <w:bCs/>
                  <w:noProof w:val="0"/>
                  <w:rtl/>
                </w:rPr>
                <w:t>37900-09-23</w:t>
              </w:r>
            </w:sdtContent>
          </w:sdt>
          <w:bookmarkEnd w:id="0"/>
          <w:r w:rsidR="00005C8B" w:rsidRPr="00F76C83">
            <w:rPr>
              <w:rFonts w:asciiTheme="minorBidi" w:hAnsiTheme="minorBidi" w:cstheme="minorBidi"/>
              <w:b/>
              <w:bCs/>
              <w:noProof w:val="0"/>
              <w:rtl/>
            </w:rPr>
            <w:t xml:space="preserve"> </w:t>
          </w:r>
          <w:sdt>
            <w:sdtPr>
              <w:rPr>
                <w:rFonts w:asciiTheme="minorBidi" w:hAnsiTheme="minorBidi" w:cstheme="minorBidi"/>
                <w:b/>
                <w:bCs/>
                <w:noProof w:val="0"/>
                <w:rtl/>
              </w:rPr>
              <w:alias w:val="1172"/>
              <w:tag w:val="1172"/>
              <w:id w:val="-1742169342"/>
              <w:text w:multiLine="1"/>
            </w:sdtPr>
            <w:sdtEndPr/>
            <w:sdtContent>
              <w:r w:rsidR="006B5553" w:rsidRPr="00F76C83">
                <w:rPr>
                  <w:rFonts w:asciiTheme="minorBidi" w:hAnsiTheme="minorBidi" w:cstheme="minorBidi"/>
                  <w:b/>
                  <w:bCs/>
                  <w:noProof w:val="0"/>
                  <w:rtl/>
                </w:rPr>
                <w:t>גרינברג נ' בצלאל</w:t>
              </w:r>
            </w:sdtContent>
          </w:sdt>
        </w:p>
        <w:p w:rsidR="00694556" w:rsidRPr="00F76C83" w:rsidRDefault="00694556">
          <w:pPr>
            <w:rPr>
              <w:rFonts w:asciiTheme="minorBidi" w:hAnsiTheme="minorBidi" w:cstheme="minorBidi"/>
              <w:b/>
              <w:bCs/>
              <w:noProof w:val="0"/>
              <w:rtl/>
            </w:rPr>
          </w:pPr>
        </w:p>
        <w:p w:rsidR="00957C90" w:rsidRPr="00F76C83" w:rsidRDefault="00957C90" w:rsidP="00F76C83">
          <w:pPr>
            <w:jc w:val="right"/>
            <w:rPr>
              <w:rFonts w:asciiTheme="minorBidi" w:hAnsiTheme="minorBidi" w:cstheme="minorBidi"/>
              <w:b/>
              <w:bCs/>
              <w:noProof w:val="0"/>
              <w:rtl/>
            </w:rPr>
          </w:pPr>
          <w:r w:rsidRPr="00F76C83">
            <w:rPr>
              <w:rFonts w:asciiTheme="minorBidi" w:hAnsiTheme="minorBidi" w:cstheme="minorBidi"/>
              <w:b/>
              <w:bCs/>
              <w:noProof w:val="0"/>
              <w:rtl/>
            </w:rPr>
            <w:t xml:space="preserve"> </w:t>
          </w:r>
          <w:r w:rsidR="00F76C83" w:rsidRPr="00F76C83">
            <w:rPr>
              <w:rFonts w:asciiTheme="minorBidi" w:hAnsiTheme="minorBidi" w:cstheme="minorBidi" w:hint="eastAsia"/>
              <w:b/>
              <w:bCs/>
              <w:noProof w:val="0"/>
              <w:rtl/>
            </w:rPr>
            <w:t>‏</w:t>
          </w:r>
          <w:r w:rsidR="00F76C83" w:rsidRPr="00F76C83">
            <w:rPr>
              <w:rFonts w:asciiTheme="minorBidi" w:hAnsiTheme="minorBidi" w:cstheme="minorBidi"/>
              <w:b/>
              <w:bCs/>
              <w:noProof w:val="0"/>
              <w:rtl/>
            </w:rPr>
            <w:t>19 ספטמבר 2023</w:t>
          </w:r>
        </w:p>
      </w:tc>
    </w:tr>
  </w:tbl>
  <w:p w:rsidR="00694556" w:rsidRPr="00F76C83" w:rsidRDefault="00694556">
    <w:pPr>
      <w:pStyle w:val="a3"/>
      <w:rPr>
        <w:rFonts w:asciiTheme="minorBidi" w:hAnsiTheme="minorBidi" w:cstheme="minorBidi"/>
        <w:noProof w:val="0"/>
        <w:sz w:val="18"/>
        <w:szCs w:val="18"/>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0CCB" w:rsidRDefault="00510CC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608920"/>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Locale=&amp;quot;he-IL&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608920&amp;lt;/CaseID&amp;gt;_x000d__x000a_        &amp;lt;CaseMonth&amp;gt;9&amp;lt;/CaseMonth&amp;gt;_x000d__x000a_        &amp;lt;CaseYear&amp;gt;2023&amp;lt;/CaseYear&amp;gt;_x000d__x000a_        &amp;lt;CaseNumber&amp;gt;37900&amp;lt;/CaseNumber&amp;gt;_x000d__x000a_        &amp;lt;NumeratorGroupID&amp;gt;1&amp;lt;/NumeratorGroupID&amp;gt;_x000d__x000a_        &amp;lt;CaseName&amp;gt;גרינברג נ&amp;#39; בצלאל&amp;lt;/CaseName&amp;gt;_x000d__x000a_        &amp;lt;CourtID&amp;gt;15&amp;lt;/CourtID&amp;gt;_x000d__x000a_        &amp;lt;CaseTypeID&amp;gt;10038&amp;lt;/CaseTypeID&amp;gt;_x000d__x000a_        &amp;lt;CaseInterestID&amp;gt;10023&amp;lt;/CaseInterestID&amp;gt;_x000d__x000a_        &amp;lt;CaseJudgeName&amp;gt;תמר אברהמ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37900-09-23&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IsPendingExemptionDecision&amp;gt;false&amp;lt;/IsPendingExemptionDecision&amp;gt;_x000d__x000a_        &amp;lt;IsPendingEntitlementDecision&amp;gt;false&amp;lt;/IsPendingEntitlementDecision&amp;gt;_x000d__x000a_        &amp;lt;IsPendingDifferentCaseVerdict&amp;gt;false&amp;lt;/IsPendingDifferentCaseVerdict&amp;gt;_x000d__x000a_        &amp;lt;IsUnpaidFeeExist&amp;gt;false&amp;lt;/IsUnpaidFeeExist&amp;gt;_x000d__x000a_        &amp;lt;IsExecutionDelayed&amp;gt;false&amp;lt;/IsExecutionDelayed&amp;gt;_x000d__x000a_        &amp;lt;CaseNextDeterminingTask&amp;gt;140&amp;lt;/CaseNextDeterminingTask&amp;gt;_x000d__x000a_        &amp;lt;TemporaryAidStatus /&amp;gt;_x000d__x000a_        &amp;lt;CaseOpenDate&amp;gt;2023-09-18T07:09:00+03:00&amp;lt;/CaseOpenDate&amp;gt;_x000d__x000a_        &amp;lt;PleaTypeID&amp;gt;6&amp;lt;/PleaTypeID&amp;gt;_x000d__x000a_        &amp;lt;CourtLevelID&amp;gt;2&amp;lt;/CourtLevelID&amp;gt;_x000d__x000a_        &amp;lt;CourtLevelCaseTypeInterestID&amp;gt;1083&amp;lt;/CourtLevelCaseTypeInterestID&amp;gt;_x000d__x000a_        &amp;lt;CaseJudgeFirstName&amp;gt;תמר&amp;lt;/CaseJudgeFirstName&amp;gt;_x000d__x000a_        &amp;lt;CaseJudgeLastName&amp;gt;אברהמי&amp;lt;/CaseJudgeLastName&amp;gt;_x000d__x000a_        &amp;lt;JudicalPersonID&amp;gt;023506652@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הוגש מרחוק = נפתח תיק נייר -באישור מזכיר משפטי&amp;lt;/CaseDesc&amp;gt;_x000d__x000a_        &amp;lt;isExistMinorSide&amp;gt;false&amp;lt;/isExistMinorSide&amp;gt;_x000d__x000a_        &amp;lt;isExistMinorWitness&amp;gt;false&amp;lt;/isExistMinorWitness&amp;gt;_x000d__x000a_        &amp;lt;CasePermitStatus&amp;gt;1&amp;lt;/CasePermitStatus&amp;gt;_x000d__x000a_        &amp;lt;ArchivingActivityID&amp;gt;1&amp;lt;/ArchivingActivityID&amp;gt;_x000d__x000a_        &amp;lt;IsAccessibilityRequired&amp;gt;false&amp;lt;/IsAccessibilityRequired&amp;gt;_x000d__x000a_        &amp;lt;IsDecisionTypeZaveElyon&amp;gt;false&amp;lt;/IsDecisionTypeZaveElyon&amp;gt;_x000d__x000a_        &amp;lt;IsFeePaid&amp;gt;tru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608920&amp;lt;/CaseID&amp;gt;_x000d__x000a_        &amp;lt;CaseMonth&amp;gt;9&amp;lt;/CaseMonth&amp;gt;_x000d__x000a_        &amp;lt;CaseYear&amp;gt;2023&amp;lt;/CaseYear&amp;gt;_x000d__x000a_        &amp;lt;CaseNumber&amp;gt;37900&amp;lt;/CaseNumber&amp;gt;_x000d__x000a_        &amp;lt;NumeratorGroupID&amp;gt;1&amp;lt;/NumeratorGroupID&amp;gt;_x000d__x000a_        &amp;lt;CaseName&amp;gt;גרינברג נ&amp;#39; בצלאל&amp;lt;/CaseName&amp;gt;_x000d__x000a_        &amp;lt;CourtID&amp;gt;15&amp;lt;/CourtID&amp;gt;_x000d__x000a_        &amp;lt;CaseTypeID&amp;gt;10038&amp;lt;/CaseTypeID&amp;gt;_x000d__x000a_        &amp;lt;CaseInterestID&amp;gt;10023&amp;lt;/CaseInterestID&amp;gt;_x000d__x000a_        &amp;lt;CaseJudgeName&amp;gt;תמר אברהמי&amp;lt;/CaseJudgeName&amp;gt;_x000d__x000a_        &amp;lt;CaseLinkTypeID&amp;gt;7&amp;lt;/CaseLinkTypeID&amp;gt;_x000d__x000a_        &amp;lt;ProcedureID&amp;gt;1&amp;lt;/ProcedureID&amp;gt;_x000d__x000a_        &amp;lt;CaseStatusID&amp;gt;1&amp;lt;/CaseStatusID&amp;gt;_x000d__x000a_        &amp;lt;ProceedingID&amp;gt;14&amp;lt;/ProceedingID&amp;gt;_x000d__x000a_        &amp;lt;IsCaseLinked&amp;gt;true&amp;lt;/IsCaseLinked&amp;gt;_x000d__x000a_        &amp;lt;PrivilegeID&amp;gt;2&amp;lt;/PrivilegeID&amp;gt;_x000d__x000a_        &amp;lt;IsAppealingCaseExist&amp;gt;false&amp;lt;/IsAppealingCaseExist&amp;gt;_x000d__x000a_        &amp;lt;CaseDisplayIdentifier&amp;gt;37900-09-23&amp;lt;/CaseDisplayIdentifier&amp;gt;_x000d__x000a_        &amp;lt;CaseTypeDesc&amp;gt;ע&amp;quot;ר&amp;lt;/CaseTypeDesc&amp;gt;_x000d__x000a_        &amp;lt;CourtDesc&amp;gt;המחוזי תל אביב - יפו&amp;lt;/CourtDesc&amp;gt;_x000d__x000a_        &amp;lt;CaseStageDesc&amp;gt;תיק אלקטרוני&amp;lt;/CaseStageDesc&amp;gt;_x000d__x000a_        &amp;lt;CaseNextDeterminingTask&amp;gt;140&amp;lt;/CaseNextDeterminingTask&amp;gt;_x000d__x000a_        &amp;lt;CaseOpenDate&amp;gt;2023-09-18T07:09:00+03:00&amp;lt;/CaseOpenDate&amp;gt;_x000d__x000a_        &amp;lt;PleaTypeID&amp;gt;6&amp;lt;/PleaTypeID&amp;gt;_x000d__x000a_        &amp;lt;CourtLevelID&amp;gt;2&amp;lt;/CourtLevelID&amp;gt;_x000d__x000a_        &amp;lt;CourtLevelCaseTypeInterestID&amp;gt;1083&amp;lt;/CourtLevelCaseTypeInterestID&amp;gt;_x000d__x000a_        &amp;lt;CaseJudgeFirstName&amp;gt;תמר&amp;lt;/CaseJudgeFirstName&amp;gt;_x000d__x000a_        &amp;lt;CaseJudgeLastName&amp;gt;אברהמי&amp;lt;/CaseJudgeLastName&amp;gt;_x000d__x000a_        &amp;lt;JudicalPersonID&amp;gt;023506652@GOV.IL&amp;lt;/JudicalPersonID&amp;gt;_x000d__x000a_        &amp;lt;IsJudicalPanel&amp;gt;false&amp;lt;/IsJudicalPanel&amp;gt;_x000d__x000a_        &amp;lt;CourtDisplayName&amp;gt;בית המשפט המחוזי בתל אביב -יפו&amp;lt;/CourtDisplayName&amp;gt;_x000d__x000a_        &amp;lt;IsAllStartDataCollected&amp;gt;true&amp;lt;/IsAllStartDataCollected&amp;gt;_x000d__x000a_        &amp;lt;IsMainCase&amp;gt;true&amp;lt;/IsMainCase&amp;gt;_x000d__x000a_        &amp;lt;CaseDesc&amp;gt;הוגש מרחוק = נפתח תיק נייר -באישור מזכיר משפטי&amp;lt;/CaseDesc&amp;gt;_x000d__x000a_        &amp;lt;ArchivingActivityID&amp;gt;1&amp;lt;/ArchivingActivity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15"/>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 msdata:EnforceConstraints=&amp;quot;False&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 diffgr:hasChanges=&amp;quot;inserted&amp;quot;&amp;gt;_x000d__x000a_        &amp;lt;DecisionID&amp;gt;0&amp;lt;/DecisionID&amp;gt;_x000d__x000a_        &amp;lt;DecisionStatusID&amp;gt;1&amp;lt;/DecisionStatusID&amp;gt;_x000d__x000a_        &amp;lt;DecisionStatusChangeDate&amp;gt;2023-09-19T21:08:36.1332004+03:00&amp;lt;/DecisionStatusChangeDate&amp;gt;_x000d__x000a_        &amp;lt;DecisionSignatureDate&amp;gt;2023-09-19T21:08:36.1332004+03:00&amp;lt;/DecisionSignatureDate&amp;gt;_x000d__x000a_        &amp;lt;DecisionSignatureUserID&amp;gt;023506652@GOV.IL&amp;lt;/DecisionSignatureUserID&amp;gt;_x000d__x000a_        &amp;lt;DecisionCreateDate&amp;gt;2023-09-19T21:08:36.1332004+03:00&amp;lt;/DecisionCreateDate&amp;gt;_x000d__x000a_        &amp;lt;DecisionChangeDate&amp;gt;2023-09-19T21:08:36.1332004+03:00&amp;lt;/DecisionChangeDate&amp;gt;_x000d__x000a_        &amp;lt;DecisionChangeUserID&amp;gt;023506652@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2&amp;lt;/DecisionTypeID&amp;gt;_x000d__x000a_        &amp;lt;IsOnlyOneParty&amp;gt;false&amp;lt;/IsOnlyOneParty&amp;gt;_x000d__x000a_        &amp;lt;IsCanceledDecision&amp;gt;false&amp;lt;/IsCanceledDecision&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3506652@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3506652@GOV.IL&amp;lt;/DecisionCreationUserID&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amp;lt;/DecisionNumberInCase&amp;gt;_x000d__x000a_      &amp;lt;/dt_Decision&amp;gt;_x000d__x000a_      &amp;lt;dt_DecisionCase diffgr:id=&amp;quot;dt_DecisionCase1&amp;quot; msdata:rowOrder=&amp;quot;0&amp;quot; diffgr:hasChanges=&amp;quot;inserted&amp;quot;&amp;gt;_x000d__x000a_        &amp;lt;DecisionID&amp;gt;0&amp;lt;/DecisionID&amp;gt;_x000d__x000a_        &amp;lt;CaseID&amp;gt;80608920&amp;lt;/CaseID&amp;gt;_x000d__x000a_        &amp;lt;IsOriginal&amp;gt;true&amp;lt;/IsOriginal&amp;gt;_x000d__x000a_        &amp;lt;IsDeleted&amp;gt;false&amp;lt;/IsDeleted&amp;gt;_x000d__x000a_      &amp;lt;/dt_DecisionCase&amp;gt;_x000d__x000a_    &amp;lt;/DecisionDS&amp;gt;_x000d__x000a_  &amp;lt;/diffgr:diffgram&amp;gt;_x000d__x000a_&amp;lt;/DecisionDS&amp;gt;"/>
    <w:docVar w:name="NGCS.TemplateCaseInterestID" w:val="10023"/>
    <w:docVar w:name="NGCS.TemplateCaseTypeID" w:val="10038"/>
    <w:docVar w:name="NGCS.TemplateCategoryID" w:val="80"/>
    <w:docVar w:name="NGCS.TemplateCourtID" w:val="15"/>
    <w:docVar w:name="NGCS.TemplateProceedingID" w:val="14"/>
    <w:docVar w:name="SelectedDocumentID" w:val="421821201"/>
    <w:docVar w:name="WordClientAssemblyName" w:val="NGCS.Decision.ClientWordBL"/>
    <w:docVar w:name="WordClientClassName" w:val="NGCS.Decision.ClientWordBL.DecisionClient"/>
  </w:docVars>
  <w:rsids>
    <w:rsidRoot w:val="00694556"/>
    <w:rsid w:val="00005C8B"/>
    <w:rsid w:val="000146C2"/>
    <w:rsid w:val="00016C35"/>
    <w:rsid w:val="000258FD"/>
    <w:rsid w:val="000564AB"/>
    <w:rsid w:val="000B2E97"/>
    <w:rsid w:val="000C67E2"/>
    <w:rsid w:val="000D4A02"/>
    <w:rsid w:val="001072A9"/>
    <w:rsid w:val="00121F97"/>
    <w:rsid w:val="001277D7"/>
    <w:rsid w:val="00132017"/>
    <w:rsid w:val="0014234E"/>
    <w:rsid w:val="00145A87"/>
    <w:rsid w:val="001C4003"/>
    <w:rsid w:val="001F5474"/>
    <w:rsid w:val="002352F7"/>
    <w:rsid w:val="00295DD1"/>
    <w:rsid w:val="00381D3A"/>
    <w:rsid w:val="003823DA"/>
    <w:rsid w:val="004350E5"/>
    <w:rsid w:val="0043595F"/>
    <w:rsid w:val="0047645A"/>
    <w:rsid w:val="004D49A3"/>
    <w:rsid w:val="004E6E3C"/>
    <w:rsid w:val="00510CCB"/>
    <w:rsid w:val="005124F1"/>
    <w:rsid w:val="0051350E"/>
    <w:rsid w:val="00530BAD"/>
    <w:rsid w:val="00541598"/>
    <w:rsid w:val="00547DB7"/>
    <w:rsid w:val="0055725D"/>
    <w:rsid w:val="00567324"/>
    <w:rsid w:val="005B0F49"/>
    <w:rsid w:val="005C7EC6"/>
    <w:rsid w:val="005D4BDB"/>
    <w:rsid w:val="00622BAA"/>
    <w:rsid w:val="00625C89"/>
    <w:rsid w:val="00633C4F"/>
    <w:rsid w:val="00671BD5"/>
    <w:rsid w:val="006805C1"/>
    <w:rsid w:val="006816EC"/>
    <w:rsid w:val="00694556"/>
    <w:rsid w:val="006B5553"/>
    <w:rsid w:val="006E1A53"/>
    <w:rsid w:val="007056AA"/>
    <w:rsid w:val="00744F41"/>
    <w:rsid w:val="007A24FE"/>
    <w:rsid w:val="007A35AA"/>
    <w:rsid w:val="007F1048"/>
    <w:rsid w:val="00820005"/>
    <w:rsid w:val="008259D5"/>
    <w:rsid w:val="0083107C"/>
    <w:rsid w:val="00846D27"/>
    <w:rsid w:val="008610A7"/>
    <w:rsid w:val="008D768C"/>
    <w:rsid w:val="008E1332"/>
    <w:rsid w:val="008E3095"/>
    <w:rsid w:val="00903896"/>
    <w:rsid w:val="00927813"/>
    <w:rsid w:val="00944D13"/>
    <w:rsid w:val="00957C90"/>
    <w:rsid w:val="009E0263"/>
    <w:rsid w:val="00A0260A"/>
    <w:rsid w:val="00A267CF"/>
    <w:rsid w:val="00A43458"/>
    <w:rsid w:val="00AC4E19"/>
    <w:rsid w:val="00AF1ED6"/>
    <w:rsid w:val="00B32C61"/>
    <w:rsid w:val="00B368FE"/>
    <w:rsid w:val="00B80CBD"/>
    <w:rsid w:val="00BA21B0"/>
    <w:rsid w:val="00BC3369"/>
    <w:rsid w:val="00BF77EE"/>
    <w:rsid w:val="00C32E0F"/>
    <w:rsid w:val="00C42BF9"/>
    <w:rsid w:val="00C82E1D"/>
    <w:rsid w:val="00C83E56"/>
    <w:rsid w:val="00CD0055"/>
    <w:rsid w:val="00D319B3"/>
    <w:rsid w:val="00D53924"/>
    <w:rsid w:val="00D53A9F"/>
    <w:rsid w:val="00D60849"/>
    <w:rsid w:val="00D96D8C"/>
    <w:rsid w:val="00DD337E"/>
    <w:rsid w:val="00E00B6F"/>
    <w:rsid w:val="00E50B33"/>
    <w:rsid w:val="00E54642"/>
    <w:rsid w:val="00E97908"/>
    <w:rsid w:val="00EF3ED0"/>
    <w:rsid w:val="00F17E56"/>
    <w:rsid w:val="00F76C83"/>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158626">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ecisionTemplateDS>
  <dt_Decision>
    <DecisionID>0</DecisionID>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RoleName>
        <IsSubProceeding>FALSE</IsSubProceeding>
        <FullName>גיורא גרינברג</FullName>
        <FirstName>גיורא</FirstName>
        <LastName>גרינברג</LastName>
        <PartyPropertyName/>
        <AuthenticationTypeAndNumber>ת"ז 053551545</AuthenticationTypeAndNumber>
        <RepresentatedOrRepresentativesNames>גיורא גרינברג</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260651739</CasePartyID>
        <PartyTypeID>1</PartyTypeID>
        <ActivityStatusID>1</ActivityStatusID>
        <PartyAliasID>5</PartyAliasID>
        <PartyAliasName>מערער</PartyAliasName>
        <OrdinalNumber>1</OrdinalNumber>
        <LegalEntityID>22051609</LegalEntityID>
        <CaseLegalEntityID>125971134</CaseLegalEntityID>
        <AuthenticationTypeID>1</AuthenticationTypeID>
        <AuthenticationTypeName>ת"ז</AuthenticationTypeName>
        <LegalEntityNumber>053551545</LegalEntityNumber>
        <IsMainPartyType>true</IsMainPartyType>
        <CaseDisplayIdentifier>37900-09-23</CaseDisplayIdentifier>
        <CaseTypeID>10038</CaseTypeID>
        <CaseTypeName>ערעור על החלטת רשם (ע"ר)</CaseTypeName>
        <CaseName>גרינברג נ' בצלאל</CaseName>
        <FullAddress>דרך מנחם בגין 7 רמת גן </FullAddress>
        <EmailAddress>gglaw@outlook.com</EmailAddress>
        <MotionID>0</MotionID>
        <CasePleaID>0</CasePleaID>
        <FatherName>שמואל</FatherName>
        <LinkedCaseID>0</LinkedCaseID>
        <PartyID>1</PartyID>
        <CasePartyCategoryID>2</CasePartyCategoryID>
        <LegalEntityAddressID>86888010</LegalEntityAddressID>
        <LegalEntityEmailAddressID>68306726</LegalEntityEmailAddressID>
        <GrandfatherName/>
        <DrivingLicenseNumber>766197</DrivingLicenseNumber>
        <PleaTypeID>6</PleaTypeID>
        <GroupPartyAlias>מערערים</GroupPartyAlias>
        <IsConverted>false</IsConverted>
        <LegalEntityRegisteredNameID>1978682</LegalEntityRegisteredNameID>
        <LegalEntityNameID>93579350</LegalEntityNameID>
        <RepresentatedNamesOfAssistant/>
        <LegalEntityTypeID>1</LegalEntityTypeID>
        <IsVerdictExists>false</IsVerdictExists>
        <IsAsirAzir>false</IsAsirAzir>
        <IsPublicationProhibited>false</IsPublicationProhibited>
        <PublicationProhibitedFullName>גיורא גרינברג</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גיורא גרינברג</FullName>
        <FirstName>גיורא</FirstName>
        <LastName>גרינברג</LastName>
        <PartyPropertyName/>
        <AuthenticationTypeAndNumber>מ.ר. 10046</AuthenticationTypeAndNumber>
        <RepresentatedOrRepresentativesNames>גיורא גרינברג</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260651741</CasePartyID>
        <PartyTypeID>2</PartyTypeID>
        <ActivityStatusID>1</ActivityStatusID>
        <PartyAliasID>24</PartyAliasID>
        <PartyAliasName>בא כוח מערערים</PartyAliasName>
        <OrdinalNumber>1</OrdinalNumber>
        <LegalEntityID>380218</LegalEntityID>
        <CaseLegalEntityID>125971136</CaseLegalEntityID>
        <AuthenticationTypeID>4</AuthenticationTypeID>
        <AuthenticationTypeName>מ.ר.</AuthenticationTypeName>
        <LegalEntityNumber>10046</LegalEntityNumber>
        <IsMainPartyType>true</IsMainPartyType>
        <CaseDisplayIdentifier>37900-09-23</CaseDisplayIdentifier>
        <CaseTypeID>10038</CaseTypeID>
        <CaseTypeName>ערעור על החלטת רשם (ע"ר)</CaseTypeName>
        <CaseName>גרינברג נ' בצלאל</CaseName>
        <FullAddress>יחיעם 26 רמת השרון </FullAddress>
        <EmailAddress>gglaw@outlook.com</EmailAddress>
        <MotionID>0</MotionID>
        <CasePleaID>0</CasePleaID>
        <LinkedCaseID>0</LinkedCaseID>
        <PartyID>1</PartyID>
        <CasePartyCategoryID>2</CasePartyCategoryID>
        <LegalEntityAddressID>80140466</LegalEntityAddressID>
        <LegalEntityEmailAddressID>67949748</LegalEntityEmailAddressID>
        <PleaTypeID>6</PleaTypeID>
        <LawyerOfficeName>משרד עו"ד: גיורא גרינברג</LawyerOfficeName>
        <LawyerOfficeID>420862</LawyerOfficeID>
        <GroupPartyAlias/>
        <IsConverted>false</IsConverted>
        <LegalEntityNameID>1202</LegalEntityNameID>
        <RepresentatedNamesOfAssistant/>
        <LegalEntityTypeID>4</LegalEntityTypeID>
        <IsVerdictExists>false</IsVerdictExists>
        <IsAsirAzir>false</IsAsirAzir>
        <IsPublicationProhibited>false</IsPublicationProhibited>
        <PublicationProhibitedFullName>גיורא גרינברג</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אייל אשכנזי</FullName>
        <FirstName>אייל</FirstName>
        <LastName>אשכנזי</LastName>
        <PartyPropertyName/>
        <AuthenticationTypeAndNumber>מ.ר. 54999</AuthenticationTypeAndNumber>
        <RepresentatedOrRepresentativesNames>גיא בצלאל</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260651742</CasePartyID>
        <PartyTypeID>2</PartyTypeID>
        <ActivityStatusID>1</ActivityStatusID>
        <PartyAliasID>23</PartyAliasID>
        <PartyAliasName>בא כוח משיבים</PartyAliasName>
        <OrdinalNumber>1</OrdinalNumber>
        <LegalEntityID>70298019</LegalEntityID>
        <CaseLegalEntityID>125971137</CaseLegalEntityID>
        <AuthenticationTypeID>4</AuthenticationTypeID>
        <AuthenticationTypeName>מ.ר.</AuthenticationTypeName>
        <LegalEntityNumber>54999</LegalEntityNumber>
        <IsMainPartyType>true</IsMainPartyType>
        <CaseDisplayIdentifier>37900-09-23</CaseDisplayIdentifier>
        <CaseTypeID>10038</CaseTypeID>
        <CaseTypeName>ערעור על החלטת רשם (ע"ר)</CaseTypeName>
        <CaseName>גרינברג נ' בצלאל</CaseName>
        <FullAddress>התע"ש 18 כפר סבא קומה 3</FullAddress>
        <EmailAddress>eyal@eyal-law.co.il</EmailAddress>
        <MotionID>0</MotionID>
        <CasePleaID>0</CasePleaID>
        <LinkedCaseID>0</LinkedCaseID>
        <PartyID>2</PartyID>
        <CasePartyCategoryID>2</CasePartyCategoryID>
        <LegalEntityAddressID>87217803</LegalEntityAddressID>
        <LegalEntityEmailAddressID>67889573</LegalEntityEmailAddressID>
        <PleaTypeID>6</PleaTypeID>
        <LawyerOfficeName>משרד עו"ד אייל אשכנזי</LawyerOfficeName>
        <LawyerOfficeID>70298020</LawyerOfficeID>
        <GroupPartyAlias/>
        <IsConverted>false</IsConverted>
        <LegalEntityNameID>72800185</LegalEntityNameID>
        <RepresentatedNamesOfAssistant/>
        <LegalEntityTypeID>4</LegalEntityTypeID>
        <IsVerdictExists>false</IsVerdictExists>
        <IsAsirAzir>false</IsAsirAzir>
        <IsPublicationProhibited>false</IsPublicationProhibited>
        <PublicationProhibitedFullName>אייל אשכנזי</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גיא בצלאל</FullName>
        <FirstName>גיא</FirstName>
        <LastName>בצלאל</LastName>
        <PartyPropertyName/>
        <AuthenticationTypeAndNumber>ת"ז 029060597</AuthenticationTypeAndNumber>
        <RepresentatedOrRepresentativesNames>אייל אשכנזי</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260651740</CasePartyID>
        <PartyTypeID>1</PartyTypeID>
        <ActivityStatusID>1</ActivityStatusID>
        <PartyAliasID>4</PartyAliasID>
        <PartyAliasName>משיב</PartyAliasName>
        <OrdinalNumber>1</OrdinalNumber>
        <LegalEntityID>33112088</LegalEntityID>
        <CaseLegalEntityID>125971135</CaseLegalEntityID>
        <AuthenticationTypeID>1</AuthenticationTypeID>
        <AuthenticationTypeName>ת"ז</AuthenticationTypeName>
        <LegalEntityNumber>029060597</LegalEntityNumber>
        <IsMainPartyType>true</IsMainPartyType>
        <CaseDisplayIdentifier>37900-09-23</CaseDisplayIdentifier>
        <CaseTypeID>10038</CaseTypeID>
        <CaseTypeName>ערעור על החלטת רשם (ע"ר)</CaseTypeName>
        <CaseName>גרינברג נ' בצלאל</CaseName>
        <FullAddress>הופיין 68 חולון </FullAddress>
        <MotionID>0</MotionID>
        <CasePleaID>0</CasePleaID>
        <FatherName>אריה</FatherName>
        <LinkedCaseID>0</LinkedCaseID>
        <PartyID>2</PartyID>
        <CasePartyCategoryID>2</CasePartyCategoryID>
        <LegalEntityAddressID>86888011</LegalEntityAddressID>
        <PleaTypeID>6</PleaTypeID>
        <GroupPartyAlias>משיבים</GroupPartyAlias>
        <IsConverted>false</IsConverted>
        <LegalEntityRegisteredNameID>1856292</LegalEntityRegisteredNameID>
        <LegalEntityNameID>93579351</LegalEntityNameID>
        <RepresentatedNamesOfAssistant/>
        <LegalEntityTypeID>1</LegalEntityTypeID>
        <IsVerdictExists>false</IsVerdictExists>
        <IsAsirAzir>false</IsAsirAzir>
        <IsPublicationProhibited>false</IsPublicationProhibited>
        <PublicationProhibitedFullName>גיא בצלאל</PublicationProhibitedFullName>
      </CaseParties>
    </CasePartiesSelectionDS>
    <DecisionName>פסק דין  שניתנה ע"י  תמר אברהמי</DecisionName>
    <CourtDisplayName>בית המשפט המחוזי בתל אביב -יפו</CourtDisplayName>
    <IsCaseJudgePanel>false</IsCaseJudgePanel>
    <DecisionSignatureDate>2023-09-19T21:08:36.1332004+03:00</DecisionSignatureDate>
    <OpenCaseDate>2023-09-18T07:09:00+03:00</OpenCaseDate>
    <CaseFeeSum>0.000</CaseFeeSum>
    <DecisionTypeID>2</DecisionTypeID>
    <DecisionSignatureUserName>תמר אברהמי</DecisionSignatureUserName>
    <DecisionSignatureDateHebrew>2023-09-19T21:08:36.1332004+03:00</DecisionSignatureDateHebrew>
    <DecisionWriterID>023506652@GOV.IL</DecisionWriterID>
    <CourtAddress>רח' ויצמן  1 היכל המשפט, תל אביב -יפו 64239</CourtAddress>
    <IsAutoTextInCaseExist>false</IsAutoTextInCaseExist>
    <DecisionSignatureRoleName>שופט</DecisionSignatureRoleName>
    <DecisionSignatureUserTitleName>שופטת</DecisionSignatureUserTitleName>
    <CaseName>גרינברג נ' בצלאל</CaseName>
    <DecisionNumberInCase>1</DecisionNumberInCase>
  </dt_Decision>
  <dt_DecisionCase>
    <DecisionID>0</DecisionID>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iesSelectionDS>
      <CaseParties>
        <PartyTypeName>צד</PartyTypeName>
        <ProceedingType>כתב טענות עיקרי</ProceedingType>
        <PleaName>הודעת ערעור</PleaName>
        <PartyBelonging>צד א'</PartyBelonging>
        <RoleName>מערער 1</RoleName>
        <IsSubProceeding>FALSE</IsSubProceeding>
        <FullName>גיורא גרינברג</FullName>
        <FirstName>גיורא</FirstName>
        <LastName>גרינברג</LastName>
        <PartyPropertyName/>
        <AuthenticationTypeAndNumber>ת"ז 053551545</AuthenticationTypeAndNumber>
        <RepresentatedOrRepresentativesNames>גיורא גרינברג</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260651739</CasePartyID>
        <PartyTypeID>1</PartyTypeID>
        <ActivityStatusID>1</ActivityStatusID>
        <PartyAliasID>5</PartyAliasID>
        <PartyAliasName>מערער</PartyAliasName>
        <OrdinalNumber>1</OrdinalNumber>
        <LegalEntityID>22051609</LegalEntityID>
        <CaseLegalEntityID>125971134</CaseLegalEntityID>
        <AuthenticationTypeID>1</AuthenticationTypeID>
        <AuthenticationTypeName>ת"ז</AuthenticationTypeName>
        <LegalEntityNumber>053551545</LegalEntityNumber>
        <IsMainPartyType>true</IsMainPartyType>
        <CaseDisplayIdentifier>37900-09-23</CaseDisplayIdentifier>
        <CaseTypeID>10038</CaseTypeID>
        <CaseTypeName>ערעור על החלטת רשם (ע"ר)</CaseTypeName>
        <CaseName>גרינברג נ' בצלאל</CaseName>
        <FullAddress>דרך מנחם בגין 7 רמת גן </FullAddress>
        <EmailAddress>gglaw@outlook.com</EmailAddress>
        <MotionID>0</MotionID>
        <CasePleaID>0</CasePleaID>
        <FatherName>שמואל</FatherName>
        <LinkedCaseID>0</LinkedCaseID>
        <PartyID>1</PartyID>
        <CasePartyCategoryID>2</CasePartyCategoryID>
        <LegalEntityAddressID>86888010</LegalEntityAddressID>
        <LegalEntityEmailAddressID>68306726</LegalEntityEmailAddressID>
        <GrandfatherName/>
        <DrivingLicenseNumber>766197</DrivingLicenseNumber>
        <PleaTypeID>6</PleaTypeID>
        <GroupPartyAlias>מערערים</GroupPartyAlias>
        <IsConverted>false</IsConverted>
        <LegalEntityRegisteredNameID>1978682</LegalEntityRegisteredNameID>
        <LegalEntityNameID>93579350</LegalEntityNameID>
        <RepresentatedNamesOfAssistant/>
        <LegalEntityTypeID>1</LegalEntityTypeID>
        <IsVerdictExists>false</IsVerdictExists>
        <IsAsirAzir>false</IsAsirAzir>
        <IsPublicationProhibited>false</IsPublicationProhibited>
        <PublicationProhibitedFullName>גיורא גרינברג</PublicationProhibitedFullName>
      </CaseParties>
      <CaseParties>
        <PartyTypeName>בא כוח</PartyTypeName>
        <ProceedingType>כתב טענות עיקרי</ProceedingType>
        <PleaName>הודעת ערעור</PleaName>
        <PartyBelonging> - </PartyBelonging>
        <RoleName>בא כוח מערערים</RoleName>
        <IsSubProceeding>FALSE</IsSubProceeding>
        <FullName>גיורא גרינברג</FullName>
        <FirstName>גיורא</FirstName>
        <LastName>גרינברג</LastName>
        <PartyPropertyName/>
        <AuthenticationTypeAndNumber>מ.ר. 10046</AuthenticationTypeAndNumber>
        <RepresentatedOrRepresentativesNames>גיורא גרינברג</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260651741</CasePartyID>
        <PartyTypeID>2</PartyTypeID>
        <ActivityStatusID>1</ActivityStatusID>
        <PartyAliasID>24</PartyAliasID>
        <PartyAliasName>בא כוח מערערים</PartyAliasName>
        <OrdinalNumber>1</OrdinalNumber>
        <LegalEntityID>380218</LegalEntityID>
        <CaseLegalEntityID>125971136</CaseLegalEntityID>
        <AuthenticationTypeID>4</AuthenticationTypeID>
        <AuthenticationTypeName>מ.ר.</AuthenticationTypeName>
        <LegalEntityNumber>10046</LegalEntityNumber>
        <IsMainPartyType>true</IsMainPartyType>
        <CaseDisplayIdentifier>37900-09-23</CaseDisplayIdentifier>
        <CaseTypeID>10038</CaseTypeID>
        <CaseTypeName>ערעור על החלטת רשם (ע"ר)</CaseTypeName>
        <CaseName>גרינברג נ' בצלאל</CaseName>
        <FullAddress>יחיעם 26 רמת השרון </FullAddress>
        <EmailAddress>gglaw@outlook.com</EmailAddress>
        <MotionID>0</MotionID>
        <CasePleaID>0</CasePleaID>
        <LinkedCaseID>0</LinkedCaseID>
        <PartyID>1</PartyID>
        <CasePartyCategoryID>2</CasePartyCategoryID>
        <LegalEntityAddressID>80140466</LegalEntityAddressID>
        <LegalEntityEmailAddressID>67949748</LegalEntityEmailAddressID>
        <PleaTypeID>6</PleaTypeID>
        <LawyerOfficeName>משרד עו"ד: גיורא גרינברג</LawyerOfficeName>
        <LawyerOfficeID>420862</LawyerOfficeID>
        <GroupPartyAlias/>
        <IsConverted>false</IsConverted>
        <LegalEntityNameID>1202</LegalEntityNameID>
        <RepresentatedNamesOfAssistant/>
        <LegalEntityTypeID>4</LegalEntityTypeID>
        <IsVerdictExists>false</IsVerdictExists>
        <IsAsirAzir>false</IsAsirAzir>
        <IsPublicationProhibited>false</IsPublicationProhibited>
        <PublicationProhibitedFullName>גיורא גרינברג</PublicationProhibitedFullName>
      </CaseParties>
      <CaseParties>
        <PartyTypeName>בא כוח</PartyTypeName>
        <ProceedingType>כתב טענות עיקרי</ProceedingType>
        <PleaName>הודעת ערעור</PleaName>
        <PartyBelonging> - </PartyBelonging>
        <RoleName>בא כוח משיבים</RoleName>
        <IsSubProceeding>FALSE</IsSubProceeding>
        <FullName>אייל אשכנזי</FullName>
        <FirstName>אייל</FirstName>
        <LastName>אשכנזי</LastName>
        <PartyPropertyName/>
        <AuthenticationTypeAndNumber>מ.ר. 54999</AuthenticationTypeAndNumber>
        <RepresentatedOrRepresentativesNames>גיא בצלאל</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260651742</CasePartyID>
        <PartyTypeID>2</PartyTypeID>
        <ActivityStatusID>1</ActivityStatusID>
        <PartyAliasID>23</PartyAliasID>
        <PartyAliasName>בא כוח משיבים</PartyAliasName>
        <OrdinalNumber>1</OrdinalNumber>
        <LegalEntityID>70298019</LegalEntityID>
        <CaseLegalEntityID>125971137</CaseLegalEntityID>
        <AuthenticationTypeID>4</AuthenticationTypeID>
        <AuthenticationTypeName>מ.ר.</AuthenticationTypeName>
        <LegalEntityNumber>54999</LegalEntityNumber>
        <IsMainPartyType>true</IsMainPartyType>
        <CaseDisplayIdentifier>37900-09-23</CaseDisplayIdentifier>
        <CaseTypeID>10038</CaseTypeID>
        <CaseTypeName>ערעור על החלטת רשם (ע"ר)</CaseTypeName>
        <CaseName>גרינברג נ' בצלאל</CaseName>
        <FullAddress>התע"ש 18 כפר סבא קומה 3</FullAddress>
        <EmailAddress>eyal@eyal-law.co.il</EmailAddress>
        <MotionID>0</MotionID>
        <CasePleaID>0</CasePleaID>
        <LinkedCaseID>0</LinkedCaseID>
        <PartyID>2</PartyID>
        <CasePartyCategoryID>2</CasePartyCategoryID>
        <LegalEntityAddressID>87217803</LegalEntityAddressID>
        <LegalEntityEmailAddressID>67889573</LegalEntityEmailAddressID>
        <PleaTypeID>6</PleaTypeID>
        <LawyerOfficeName>משרד עו"ד אייל אשכנזי</LawyerOfficeName>
        <LawyerOfficeID>70298020</LawyerOfficeID>
        <GroupPartyAlias/>
        <IsConverted>false</IsConverted>
        <LegalEntityNameID>72800185</LegalEntityNameID>
        <RepresentatedNamesOfAssistant/>
        <LegalEntityTypeID>4</LegalEntityTypeID>
        <IsVerdictExists>false</IsVerdictExists>
        <IsAsirAzir>false</IsAsirAzir>
        <IsPublicationProhibited>false</IsPublicationProhibited>
        <PublicationProhibitedFullName>אייל אשכנזי</PublicationProhibitedFullName>
      </CaseParties>
      <CaseParties>
        <PartyTypeName>צד</PartyTypeName>
        <ProceedingType>כתב טענות עיקרי</ProceedingType>
        <PleaName>הודעת ערעור</PleaName>
        <PartyBelonging>צד ב'</PartyBelonging>
        <RoleName>משיב 1</RoleName>
        <IsSubProceeding>FALSE</IsSubProceeding>
        <FullName>גיא בצלאל</FullName>
        <FirstName>גיא</FirstName>
        <LastName>בצלאל</LastName>
        <PartyPropertyName/>
        <AuthenticationTypeAndNumber>ת"ז 029060597</AuthenticationTypeAndNumber>
        <RepresentatedOrRepresentativesNames>אייל אשכנזי</RepresentatedOrRepresentativesNames>
        <RepresentatedOrRepresentativesCount>1</RepresentatedOrRepresentativesCount>
        <InvitedBy/>
        <CaseID>80608920</CaseID>
        <CaseJudicialPersonPresentationDS>
          <CaseJudicalPersonActive>
            <CaseID>80608920</CaseID>
            <JudicialPersonID>023506652@GOV.IL</JudicialPersonID>
            <JudicialPersonTypeID>1</JudicialPersonTypeID>
            <JudicialTypeID>1</JudicialTypeID>
            <IsChairman>false</IsChairman>
            <TreatmentStartDate>2023-09-18T12:03:31.02+03:00</TreatmentStartDate>
            <TreatmentFinishDate>9999-12-31T23:59:59.997+02:00</TreatmentFinishDate>
            <IdentificationCardNumber>023506652</IdentificationCardNumber>
            <DisplayName>תמר אברהמי</DisplayName>
            <JudicialTypeName>שופט</JudicialTypeName>
            <CaseJudicialGroupNumber>0</CaseJudicialGroupNumber>
            <FirstName>תמר</FirstName>
            <LastName>אברהמי</LastName>
            <JudicialPersonTitle>שופט</JudicialPersonTitle>
          </CaseJudicalPersonActive>
        </CaseJudicialPersonPresentationDS>
        <CasePartyID>260651740</CasePartyID>
        <PartyTypeID>1</PartyTypeID>
        <ActivityStatusID>1</ActivityStatusID>
        <PartyAliasID>4</PartyAliasID>
        <PartyAliasName>משיב</PartyAliasName>
        <OrdinalNumber>1</OrdinalNumber>
        <LegalEntityID>33112088</LegalEntityID>
        <CaseLegalEntityID>125971135</CaseLegalEntityID>
        <AuthenticationTypeID>1</AuthenticationTypeID>
        <AuthenticationTypeName>ת"ז</AuthenticationTypeName>
        <LegalEntityNumber>029060597</LegalEntityNumber>
        <IsMainPartyType>true</IsMainPartyType>
        <CaseDisplayIdentifier>37900-09-23</CaseDisplayIdentifier>
        <CaseTypeID>10038</CaseTypeID>
        <CaseTypeName>ערעור על החלטת רשם (ע"ר)</CaseTypeName>
        <CaseName>גרינברג נ' בצלאל</CaseName>
        <FullAddress>הופיין 68 חולון </FullAddress>
        <MotionID>0</MotionID>
        <CasePleaID>0</CasePleaID>
        <FatherName>אריה</FatherName>
        <LinkedCaseID>0</LinkedCaseID>
        <PartyID>2</PartyID>
        <CasePartyCategoryID>2</CasePartyCategoryID>
        <LegalEntityAddressID>86888011</LegalEntityAddressID>
        <PleaTypeID>6</PleaTypeID>
        <GroupPartyAlias>משיבים</GroupPartyAlias>
        <IsConverted>false</IsConverted>
        <LegalEntityRegisteredNameID>1856292</LegalEntityRegisteredNameID>
        <LegalEntityNameID>93579351</LegalEntityNameID>
        <RepresentatedNamesOfAssistant/>
        <LegalEntityTypeID>1</LegalEntityTypeID>
        <IsVerdictExists>false</IsVerdictExists>
        <IsAsirAzir>false</IsAsirAzir>
        <IsPublicationProhibited>false</IsPublicationProhibited>
        <PublicationProhibitedFullName>גיא בצלאל</PublicationProhibitedFullName>
      </CaseParties>
    </CasePartiesSelectionDS>
    <CaseName>גרינברג נ' בצלאל</CaseName>
    <CaseDisplayIdentifier>37900-09-23</CaseDisplayIdentifier>
    <CaseInterestID>10023</CaseInterestID>
    <CaseTypeShortName>ע"ר</CaseTypeShortName>
  </dt_DecisionCase>
  <dt_DecisionJudgePanel>
    <JudgeID>023506652@GOV.IL</JudgeID>
    <DisplayName>תמר אברהמי</DisplayName>
    <RoleName>שופט</RoleName>
    <UserTitleName>שופטת</UserTitleName>
  </dt_DecisionJudgePanel>
  <dt_LegalEntityDetails>
    <PartyID>1</PartyID>
    <PartyTypeID>1</PartyTypeID>
    <DecisionID>0</DecisionID>
    <StreetName>דרך מנחם בגין 7</StreetName>
    <ZipCode>5268102</ZipCode>
    <CityName>רמת גן</CityName>
    <FullName>גיורא גרינברג</FullName>
    <Email>gglaw@outlook.com</Email>
    <IsPublicationProhibited>false</IsPublicationProhibited>
  </dt_LegalEntityDetails>
  <dt_LegalEntityDetails>
    <PartyID>2</PartyID>
    <PartyTypeID>1</PartyTypeID>
    <DecisionID>0</DecisionID>
    <StreetName>הופיין 68</StreetName>
    <ZipCode>5844403</ZipCode>
    <CityName>חולון</CityName>
    <FullName>גיא  בצלאל</FullName>
    <IsPublicationProhibited>false</IsPublicationProhibited>
  </dt_LegalEntityDetails>
  <dt_LegalEntityDetails>
    <Fax>03-5497879</Fax>
    <Phone>03-6853111</Phone>
    <PartyID>1</PartyID>
    <PartyTypeID>2</PartyTypeID>
    <DecisionID>0</DecisionID>
    <StreetName>יחיעם 26</StreetName>
    <ZipCode>4730126</ZipCode>
    <CityName>רמת השרון</CityName>
    <FullName>גיורא גרינברג</FullName>
    <Email>gglaw@outlook.com</Email>
    <IsPublicationProhibited>false</IsPublicationProhibited>
  </dt_LegalEntityDetails>
  <dt_LegalEntityDetails>
    <Fax>03-7621234</Fax>
    <Phone>03-6058081</Phone>
    <AddressDesc>קומה 3</AddressDesc>
    <PartyID>2</PartyID>
    <PartyTypeID>2</PartyTypeID>
    <DecisionID>0</DecisionID>
    <StreetName>התע"ש 18</StreetName>
    <CityName>כפר סבא</CityName>
    <FullName>אייל אשכנזי</FullName>
    <Email>eyal@eyal-law.co.il</Email>
    <IsPublicationProhibited>false</IsPublicationProhibited>
  </dt_LegalEntityDetails>
  <dt_CaseJudicalPersonActive>
    <CaseJudicalPerson>שופטת תמר אברהמי</CaseJudicalPerson>
  </dt_CaseJudicalPersonActive>
  <dt_Sitting/>
</DecisionTemplateDS>
</file>

<file path=customXml/itemProps1.xml><?xml version="1.0" encoding="utf-8"?>
<ds:datastoreItem xmlns:ds="http://schemas.openxmlformats.org/officeDocument/2006/customXml" ds:itemID="{C063D3A4-9929-4862-B2B1-F2E85DD3559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1089</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2024-03-21T15:00:00Z</dcterms:created>
  <dcterms:modified xsi:type="dcterms:W3CDTF">2024-03-21T15:00:00Z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aa7b788a489bbf153f9cdc985c247b8588ecaa08ff9ab1d7416718662c5c2af7</vt:lpwstr>
  </property>
</Properties>
</file>