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bidiVisual/>
        <w:tblW w:w="8802"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
        <w:gridCol w:w="2852"/>
        <w:gridCol w:w="5866"/>
        <w:gridCol w:w="56"/>
      </w:tblGrid>
      <w:tr w:rsidR="00AE3811" w:rsidRPr="00AE3811" w:rsidTr="00E9354B">
        <w:trPr>
          <w:gridBefore w:val="1"/>
          <w:gridAfter w:val="1"/>
          <w:wBefore w:w="28" w:type="dxa"/>
          <w:wAfter w:w="56" w:type="dxa"/>
        </w:trPr>
        <w:tc>
          <w:tcPr>
            <w:tcW w:w="8718" w:type="dxa"/>
            <w:gridSpan w:val="2"/>
            <w:hideMark/>
          </w:tcPr>
          <w:p w:rsidR="00E9354B" w:rsidRPr="00AE3811" w:rsidRDefault="00E9354B" w:rsidP="00000053">
            <w:pPr>
              <w:jc w:val="left"/>
              <w:rPr>
                <w:b/>
                <w:bCs/>
                <w:sz w:val="26"/>
                <w:szCs w:val="26"/>
                <w:rtl/>
              </w:rPr>
            </w:pPr>
            <w:bookmarkStart w:id="0" w:name="_GoBack"/>
            <w:bookmarkEnd w:id="0"/>
            <w:r w:rsidRPr="00AE3811">
              <w:rPr>
                <w:b/>
                <w:bCs/>
                <w:sz w:val="26"/>
                <w:szCs w:val="26"/>
                <w:rtl/>
              </w:rPr>
              <w:t>לפני כבוד ה</w:t>
            </w:r>
            <w:sdt>
              <w:sdtPr>
                <w:rPr>
                  <w:rtl/>
                </w:rPr>
                <w:alias w:val="165"/>
                <w:tag w:val="165"/>
                <w:id w:val="319463490"/>
                <w:text w:multiLine="1"/>
              </w:sdtPr>
              <w:sdtEndPr/>
              <w:sdtContent>
                <w:r w:rsidRPr="00AE3811">
                  <w:rPr>
                    <w:b/>
                    <w:bCs/>
                    <w:sz w:val="26"/>
                    <w:szCs w:val="26"/>
                    <w:rtl/>
                  </w:rPr>
                  <w:t>שופטת שירי היימן</w:t>
                </w:r>
                <w:r w:rsidRPr="00AE3811">
                  <w:rPr>
                    <w:b/>
                    <w:bCs/>
                    <w:sz w:val="26"/>
                    <w:szCs w:val="26"/>
                    <w:rtl/>
                  </w:rPr>
                  <w:br/>
                </w:r>
              </w:sdtContent>
            </w:sdt>
            <w:r w:rsidRPr="00AE3811">
              <w:rPr>
                <w:rFonts w:ascii="Arial" w:hAnsi="Arial"/>
                <w:b/>
                <w:bCs/>
                <w:rtl/>
              </w:rPr>
              <w:t>סגנית נשיאה לענייני משפחה-מחוז חיפה</w:t>
            </w:r>
            <w:r w:rsidRPr="00AE3811">
              <w:rPr>
                <w:rStyle w:val="TimesNewRomanTimesNewRoman"/>
                <w:rtl/>
              </w:rPr>
              <w:t xml:space="preserve"> </w:t>
            </w:r>
          </w:p>
        </w:tc>
      </w:tr>
      <w:tr w:rsidR="00AE3811" w:rsidRPr="00AE3811" w:rsidTr="00E9354B">
        <w:trPr>
          <w:cantSplit/>
          <w:trHeight w:val="724"/>
        </w:trPr>
        <w:tc>
          <w:tcPr>
            <w:tcW w:w="2880" w:type="dxa"/>
            <w:gridSpan w:val="2"/>
          </w:tcPr>
          <w:p w:rsidR="00E9354B" w:rsidRPr="00AE3811" w:rsidRDefault="00E9354B">
            <w:pPr>
              <w:ind w:left="26"/>
              <w:rPr>
                <w:b/>
                <w:bCs/>
                <w:sz w:val="26"/>
                <w:szCs w:val="26"/>
                <w:rtl/>
              </w:rPr>
            </w:pPr>
          </w:p>
          <w:p w:rsidR="00E9354B" w:rsidRPr="00AE3811" w:rsidRDefault="00E9354B" w:rsidP="00000053">
            <w:pPr>
              <w:ind w:left="26"/>
              <w:jc w:val="both"/>
              <w:rPr>
                <w:b/>
                <w:bCs/>
                <w:sz w:val="26"/>
                <w:szCs w:val="26"/>
                <w:rtl/>
              </w:rPr>
            </w:pPr>
            <w:r w:rsidRPr="00AE3811">
              <w:rPr>
                <w:b/>
                <w:bCs/>
                <w:sz w:val="26"/>
                <w:szCs w:val="26"/>
                <w:rtl/>
              </w:rPr>
              <w:t>ה</w:t>
            </w:r>
            <w:sdt>
              <w:sdtPr>
                <w:rPr>
                  <w:b/>
                  <w:bCs/>
                  <w:sz w:val="26"/>
                  <w:szCs w:val="26"/>
                  <w:rtl/>
                </w:rPr>
                <w:alias w:val="1264"/>
                <w:tag w:val="1264"/>
                <w:id w:val="-678505577"/>
                <w:placeholder>
                  <w:docPart w:val="B0303B77F09D4BADAFFE8D3F06BC4302"/>
                </w:placeholder>
                <w:text w:multiLine="1"/>
              </w:sdtPr>
              <w:sdtEndPr/>
              <w:sdtContent>
                <w:r w:rsidRPr="00AE3811">
                  <w:rPr>
                    <w:b/>
                    <w:bCs/>
                    <w:sz w:val="26"/>
                    <w:szCs w:val="26"/>
                    <w:rtl/>
                  </w:rPr>
                  <w:t>מבקשת</w:t>
                </w:r>
              </w:sdtContent>
            </w:sdt>
          </w:p>
        </w:tc>
        <w:tc>
          <w:tcPr>
            <w:tcW w:w="5922" w:type="dxa"/>
            <w:gridSpan w:val="2"/>
          </w:tcPr>
          <w:p w:rsidR="00E9354B" w:rsidRPr="00AE3811" w:rsidRDefault="00E9354B">
            <w:pPr>
              <w:rPr>
                <w:rtl/>
              </w:rPr>
            </w:pPr>
          </w:p>
          <w:p w:rsidR="00E9354B" w:rsidRPr="00AE3811" w:rsidRDefault="00E9354B" w:rsidP="00000053">
            <w:pPr>
              <w:jc w:val="both"/>
              <w:rPr>
                <w:b/>
                <w:bCs/>
                <w:sz w:val="26"/>
                <w:szCs w:val="26"/>
                <w:rtl/>
              </w:rPr>
            </w:pPr>
            <w:r w:rsidRPr="00AE3811">
              <w:rPr>
                <w:rtl/>
              </w:rPr>
              <w:t xml:space="preserve"> </w:t>
            </w:r>
            <w:r w:rsidR="00000053" w:rsidRPr="00AE3811">
              <w:rPr>
                <w:rFonts w:hint="cs"/>
                <w:b/>
                <w:bCs/>
                <w:sz w:val="26"/>
                <w:szCs w:val="26"/>
                <w:rtl/>
              </w:rPr>
              <w:t>מ.א.ז.</w:t>
            </w:r>
            <w:r w:rsidRPr="00AE3811">
              <w:rPr>
                <w:b/>
                <w:bCs/>
                <w:sz w:val="26"/>
                <w:szCs w:val="26"/>
                <w:rtl/>
              </w:rPr>
              <w:t xml:space="preserve"> </w:t>
            </w:r>
          </w:p>
          <w:p w:rsidR="00E9354B" w:rsidRPr="00AE3811" w:rsidRDefault="00E9354B">
            <w:pPr>
              <w:jc w:val="left"/>
              <w:rPr>
                <w:sz w:val="26"/>
                <w:szCs w:val="26"/>
                <w:rtl/>
              </w:rPr>
            </w:pPr>
            <w:r w:rsidRPr="00AE3811">
              <w:rPr>
                <w:sz w:val="26"/>
                <w:szCs w:val="26"/>
                <w:rtl/>
              </w:rPr>
              <w:t>ע"י ב"כ עו"ד אילן יחזקאלי</w:t>
            </w:r>
          </w:p>
          <w:p w:rsidR="00E9354B" w:rsidRPr="00AE3811" w:rsidRDefault="00E9354B">
            <w:pPr>
              <w:rPr>
                <w:b/>
                <w:bCs/>
                <w:sz w:val="26"/>
                <w:szCs w:val="26"/>
                <w:rtl/>
              </w:rPr>
            </w:pPr>
          </w:p>
        </w:tc>
      </w:tr>
      <w:tr w:rsidR="00AE3811" w:rsidRPr="00AE3811" w:rsidTr="00E9354B">
        <w:tc>
          <w:tcPr>
            <w:tcW w:w="8802" w:type="dxa"/>
            <w:gridSpan w:val="4"/>
            <w:vAlign w:val="center"/>
          </w:tcPr>
          <w:p w:rsidR="00E9354B" w:rsidRPr="00AE3811" w:rsidRDefault="00E9354B">
            <w:pPr>
              <w:jc w:val="center"/>
              <w:rPr>
                <w:rFonts w:ascii="Arial" w:hAnsi="Arial"/>
                <w:b/>
                <w:bCs/>
                <w:sz w:val="26"/>
                <w:szCs w:val="26"/>
                <w:rtl/>
              </w:rPr>
            </w:pPr>
          </w:p>
          <w:p w:rsidR="00E9354B" w:rsidRPr="00AE3811" w:rsidRDefault="00E9354B">
            <w:pPr>
              <w:jc w:val="center"/>
              <w:rPr>
                <w:rFonts w:ascii="Arial" w:hAnsi="Arial"/>
                <w:b/>
                <w:bCs/>
                <w:sz w:val="26"/>
                <w:szCs w:val="26"/>
                <w:rtl/>
              </w:rPr>
            </w:pPr>
            <w:r w:rsidRPr="00AE3811">
              <w:rPr>
                <w:rFonts w:ascii="Arial" w:hAnsi="Arial"/>
                <w:b/>
                <w:bCs/>
                <w:sz w:val="26"/>
                <w:szCs w:val="26"/>
                <w:rtl/>
              </w:rPr>
              <w:t>נגד</w:t>
            </w:r>
          </w:p>
          <w:p w:rsidR="00E9354B" w:rsidRPr="00AE3811" w:rsidRDefault="00E9354B">
            <w:pPr>
              <w:rPr>
                <w:rFonts w:ascii="Arial" w:hAnsi="Arial"/>
                <w:b/>
                <w:bCs/>
                <w:sz w:val="26"/>
                <w:szCs w:val="26"/>
                <w:rtl/>
              </w:rPr>
            </w:pPr>
          </w:p>
        </w:tc>
      </w:tr>
      <w:tr w:rsidR="00AE3811" w:rsidRPr="00AE3811" w:rsidTr="00E9354B">
        <w:tc>
          <w:tcPr>
            <w:tcW w:w="2880" w:type="dxa"/>
            <w:gridSpan w:val="2"/>
            <w:hideMark/>
          </w:tcPr>
          <w:p w:rsidR="00E9354B" w:rsidRPr="00AE3811" w:rsidRDefault="00E9354B" w:rsidP="00000053">
            <w:pPr>
              <w:ind w:left="26"/>
              <w:jc w:val="both"/>
              <w:rPr>
                <w:b/>
                <w:bCs/>
                <w:sz w:val="26"/>
                <w:szCs w:val="26"/>
                <w:rtl/>
              </w:rPr>
            </w:pPr>
            <w:r w:rsidRPr="00AE3811">
              <w:rPr>
                <w:b/>
                <w:bCs/>
                <w:sz w:val="26"/>
                <w:szCs w:val="26"/>
                <w:rtl/>
              </w:rPr>
              <w:t>ה</w:t>
            </w:r>
            <w:sdt>
              <w:sdtPr>
                <w:rPr>
                  <w:b/>
                  <w:bCs/>
                  <w:sz w:val="26"/>
                  <w:szCs w:val="26"/>
                  <w:rtl/>
                </w:rPr>
                <w:alias w:val="1265"/>
                <w:tag w:val="1265"/>
                <w:id w:val="-275248279"/>
                <w:placeholder>
                  <w:docPart w:val="A724A7943EEA42E4A2EAD84F97C98589"/>
                </w:placeholder>
                <w:text w:multiLine="1"/>
              </w:sdtPr>
              <w:sdtEndPr/>
              <w:sdtContent>
                <w:r w:rsidRPr="00AE3811">
                  <w:rPr>
                    <w:b/>
                    <w:bCs/>
                    <w:sz w:val="26"/>
                    <w:szCs w:val="26"/>
                    <w:rtl/>
                  </w:rPr>
                  <w:t>משיבים</w:t>
                </w:r>
              </w:sdtContent>
            </w:sdt>
          </w:p>
        </w:tc>
        <w:tc>
          <w:tcPr>
            <w:tcW w:w="5922" w:type="dxa"/>
            <w:gridSpan w:val="2"/>
            <w:hideMark/>
          </w:tcPr>
          <w:p w:rsidR="00E9354B" w:rsidRPr="00AE3811" w:rsidRDefault="005E4B8B" w:rsidP="00000053">
            <w:pPr>
              <w:jc w:val="both"/>
              <w:rPr>
                <w:b/>
                <w:bCs/>
                <w:sz w:val="26"/>
                <w:szCs w:val="26"/>
              </w:rPr>
            </w:pPr>
            <w:sdt>
              <w:sdtPr>
                <w:rPr>
                  <w:rtl/>
                </w:rPr>
                <w:alias w:val="829"/>
                <w:tag w:val="829"/>
                <w:id w:val="1503937933"/>
                <w:text w:multiLine="1"/>
              </w:sdtPr>
              <w:sdtEndPr/>
              <w:sdtContent>
                <w:r w:rsidR="00E9354B" w:rsidRPr="00AE3811">
                  <w:rPr>
                    <w:b/>
                    <w:bCs/>
                    <w:sz w:val="26"/>
                    <w:szCs w:val="26"/>
                  </w:rPr>
                  <w:t>.1</w:t>
                </w:r>
              </w:sdtContent>
            </w:sdt>
            <w:r w:rsidR="00E9354B" w:rsidRPr="00AE3811">
              <w:rPr>
                <w:rtl/>
              </w:rPr>
              <w:t xml:space="preserve"> </w:t>
            </w:r>
            <w:sdt>
              <w:sdtPr>
                <w:rPr>
                  <w:rtl/>
                </w:rPr>
                <w:alias w:val="1266"/>
                <w:tag w:val="1266"/>
                <w:id w:val="-1527786861"/>
                <w:text w:multiLine="1"/>
              </w:sdtPr>
              <w:sdtEndPr/>
              <w:sdtContent>
                <w:r w:rsidR="00E9354B" w:rsidRPr="00AE3811">
                  <w:rPr>
                    <w:b/>
                    <w:bCs/>
                    <w:sz w:val="26"/>
                    <w:szCs w:val="26"/>
                    <w:rtl/>
                  </w:rPr>
                  <w:t>האפוטרופוס הכללי מחוז חיפה והצפון</w:t>
                </w:r>
              </w:sdtContent>
            </w:sdt>
            <w:r w:rsidR="00E9354B" w:rsidRPr="00AE3811">
              <w:rPr>
                <w:b/>
                <w:bCs/>
                <w:sz w:val="26"/>
                <w:szCs w:val="26"/>
                <w:rtl/>
              </w:rPr>
              <w:t xml:space="preserve"> </w:t>
            </w:r>
            <w:sdt>
              <w:sdtPr>
                <w:rPr>
                  <w:b/>
                  <w:bCs/>
                  <w:sz w:val="26"/>
                  <w:szCs w:val="26"/>
                  <w:rtl/>
                </w:rPr>
                <w:alias w:val="2687"/>
                <w:tag w:val="2687"/>
                <w:id w:val="-805396891"/>
                <w:placeholder>
                  <w:docPart w:val="84E387F71CE84037A83A166FC49C3C44"/>
                </w:placeholder>
                <w:text w:multiLine="1"/>
              </w:sdtPr>
              <w:sdtEndPr/>
              <w:sdtContent>
                <w:r w:rsidR="00E9354B" w:rsidRPr="00AE3811">
                  <w:rPr>
                    <w:b/>
                    <w:bCs/>
                    <w:sz w:val="26"/>
                    <w:szCs w:val="26"/>
                    <w:rtl/>
                  </w:rPr>
                  <w:t>משרדי ממשלה</w:t>
                </w:r>
              </w:sdtContent>
            </w:sdt>
            <w:r w:rsidR="00E9354B" w:rsidRPr="00AE3811">
              <w:rPr>
                <w:b/>
                <w:bCs/>
                <w:sz w:val="26"/>
                <w:szCs w:val="26"/>
                <w:rtl/>
              </w:rPr>
              <w:t xml:space="preserve"> </w:t>
            </w:r>
            <w:sdt>
              <w:sdtPr>
                <w:rPr>
                  <w:b/>
                  <w:bCs/>
                  <w:sz w:val="26"/>
                  <w:szCs w:val="26"/>
                  <w:rtl/>
                </w:rPr>
                <w:alias w:val="2689"/>
                <w:tag w:val="2689"/>
                <w:id w:val="883597770"/>
                <w:placeholder>
                  <w:docPart w:val="CF4199BEDDE9444DB27978BDE41B1364"/>
                </w:placeholder>
                <w:text w:multiLine="1"/>
              </w:sdtPr>
              <w:sdtEndPr/>
              <w:sdtContent>
                <w:r w:rsidR="00E9354B" w:rsidRPr="00AE3811">
                  <w:rPr>
                    <w:b/>
                    <w:bCs/>
                    <w:sz w:val="26"/>
                    <w:szCs w:val="26"/>
                    <w:rtl/>
                  </w:rPr>
                  <w:t>570000605</w:t>
                </w:r>
              </w:sdtContent>
            </w:sdt>
            <w:r w:rsidR="00E9354B" w:rsidRPr="00AE3811">
              <w:rPr>
                <w:b/>
                <w:bCs/>
                <w:sz w:val="26"/>
                <w:szCs w:val="26"/>
                <w:rtl/>
              </w:rPr>
              <w:t xml:space="preserve"> </w:t>
            </w:r>
          </w:p>
          <w:p w:rsidR="00E9354B" w:rsidRPr="00AE3811" w:rsidRDefault="005E4B8B" w:rsidP="00000053">
            <w:pPr>
              <w:jc w:val="both"/>
              <w:rPr>
                <w:b/>
                <w:bCs/>
                <w:sz w:val="26"/>
                <w:szCs w:val="26"/>
                <w:rtl/>
              </w:rPr>
            </w:pPr>
            <w:sdt>
              <w:sdtPr>
                <w:rPr>
                  <w:rtl/>
                </w:rPr>
                <w:alias w:val="829"/>
                <w:tag w:val="829"/>
                <w:id w:val="-1205324677"/>
                <w:text w:multiLine="1"/>
              </w:sdtPr>
              <w:sdtEndPr/>
              <w:sdtContent>
                <w:r w:rsidR="00E9354B" w:rsidRPr="00AE3811">
                  <w:rPr>
                    <w:b/>
                    <w:bCs/>
                    <w:sz w:val="26"/>
                    <w:szCs w:val="26"/>
                  </w:rPr>
                  <w:t>.2</w:t>
                </w:r>
              </w:sdtContent>
            </w:sdt>
            <w:r w:rsidR="00E9354B" w:rsidRPr="00AE3811">
              <w:rPr>
                <w:rtl/>
              </w:rPr>
              <w:t xml:space="preserve"> </w:t>
            </w:r>
            <w:sdt>
              <w:sdtPr>
                <w:rPr>
                  <w:rtl/>
                </w:rPr>
                <w:alias w:val="1266"/>
                <w:tag w:val="1266"/>
                <w:id w:val="1025679706"/>
                <w:text w:multiLine="1"/>
              </w:sdtPr>
              <w:sdtEndPr/>
              <w:sdtContent>
                <w:r w:rsidR="00000053" w:rsidRPr="00AE3811">
                  <w:rPr>
                    <w:rFonts w:hint="cs"/>
                    <w:b/>
                    <w:bCs/>
                    <w:sz w:val="26"/>
                    <w:szCs w:val="26"/>
                    <w:rtl/>
                  </w:rPr>
                  <w:t>ד.א.ז</w:t>
                </w:r>
                <w:r w:rsidR="00E9354B" w:rsidRPr="00AE3811">
                  <w:rPr>
                    <w:b/>
                    <w:bCs/>
                    <w:sz w:val="26"/>
                    <w:szCs w:val="26"/>
                    <w:rtl/>
                  </w:rPr>
                  <w:t xml:space="preserve"> (המנוח)</w:t>
                </w:r>
              </w:sdtContent>
            </w:sdt>
            <w:r w:rsidR="00E9354B" w:rsidRPr="00AE3811">
              <w:rPr>
                <w:b/>
                <w:bCs/>
                <w:sz w:val="26"/>
                <w:szCs w:val="26"/>
                <w:rtl/>
              </w:rPr>
              <w:t xml:space="preserve"> </w:t>
            </w:r>
            <w:sdt>
              <w:sdtPr>
                <w:rPr>
                  <w:b/>
                  <w:bCs/>
                  <w:sz w:val="26"/>
                  <w:szCs w:val="26"/>
                  <w:rtl/>
                </w:rPr>
                <w:alias w:val="2687"/>
                <w:tag w:val="2687"/>
                <w:id w:val="1813449300"/>
                <w:placeholder>
                  <w:docPart w:val="84E387F71CE84037A83A166FC49C3C44"/>
                </w:placeholder>
                <w:text w:multiLine="1"/>
              </w:sdtPr>
              <w:sdtEndPr/>
              <w:sdtContent>
                <w:r w:rsidR="00000053" w:rsidRPr="00AE3811">
                  <w:rPr>
                    <w:rFonts w:hint="cs"/>
                    <w:b/>
                    <w:bCs/>
                    <w:sz w:val="26"/>
                    <w:szCs w:val="26"/>
                    <w:rtl/>
                  </w:rPr>
                  <w:t xml:space="preserve"> </w:t>
                </w:r>
              </w:sdtContent>
            </w:sdt>
          </w:p>
          <w:p w:rsidR="00E9354B" w:rsidRPr="00AE3811" w:rsidRDefault="005E4B8B" w:rsidP="00000053">
            <w:pPr>
              <w:jc w:val="both"/>
              <w:rPr>
                <w:b/>
                <w:bCs/>
                <w:sz w:val="26"/>
                <w:szCs w:val="26"/>
                <w:rtl/>
              </w:rPr>
            </w:pPr>
            <w:sdt>
              <w:sdtPr>
                <w:rPr>
                  <w:rtl/>
                </w:rPr>
                <w:alias w:val="829"/>
                <w:tag w:val="829"/>
                <w:id w:val="-1048845919"/>
                <w:text w:multiLine="1"/>
              </w:sdtPr>
              <w:sdtEndPr/>
              <w:sdtContent>
                <w:r w:rsidR="00E9354B" w:rsidRPr="00AE3811">
                  <w:rPr>
                    <w:b/>
                    <w:bCs/>
                    <w:sz w:val="26"/>
                    <w:szCs w:val="26"/>
                  </w:rPr>
                  <w:t>.3</w:t>
                </w:r>
              </w:sdtContent>
            </w:sdt>
            <w:r w:rsidR="00E9354B" w:rsidRPr="00AE3811">
              <w:rPr>
                <w:rtl/>
              </w:rPr>
              <w:t xml:space="preserve"> </w:t>
            </w:r>
            <w:sdt>
              <w:sdtPr>
                <w:rPr>
                  <w:rtl/>
                </w:rPr>
                <w:alias w:val="1266"/>
                <w:tag w:val="1266"/>
                <w:id w:val="-1702774823"/>
                <w:text w:multiLine="1"/>
              </w:sdtPr>
              <w:sdtEndPr/>
              <w:sdtContent>
                <w:r w:rsidR="00000053" w:rsidRPr="00AE3811">
                  <w:rPr>
                    <w:rFonts w:hint="cs"/>
                    <w:b/>
                    <w:bCs/>
                    <w:sz w:val="26"/>
                    <w:szCs w:val="26"/>
                    <w:rtl/>
                  </w:rPr>
                  <w:t>מ.ס.</w:t>
                </w:r>
              </w:sdtContent>
            </w:sdt>
            <w:r w:rsidR="00E9354B" w:rsidRPr="00AE3811">
              <w:rPr>
                <w:b/>
                <w:bCs/>
                <w:sz w:val="26"/>
                <w:szCs w:val="26"/>
                <w:rtl/>
              </w:rPr>
              <w:t xml:space="preserve"> </w:t>
            </w:r>
            <w:sdt>
              <w:sdtPr>
                <w:rPr>
                  <w:b/>
                  <w:bCs/>
                  <w:sz w:val="26"/>
                  <w:szCs w:val="26"/>
                  <w:rtl/>
                </w:rPr>
                <w:alias w:val="2687"/>
                <w:tag w:val="2687"/>
                <w:id w:val="1990593984"/>
                <w:placeholder>
                  <w:docPart w:val="84E387F71CE84037A83A166FC49C3C44"/>
                </w:placeholder>
                <w:text w:multiLine="1"/>
              </w:sdtPr>
              <w:sdtEndPr/>
              <w:sdtContent>
                <w:r w:rsidR="00000053" w:rsidRPr="00AE3811">
                  <w:rPr>
                    <w:rFonts w:hint="cs"/>
                    <w:b/>
                    <w:bCs/>
                    <w:sz w:val="26"/>
                    <w:szCs w:val="26"/>
                    <w:rtl/>
                  </w:rPr>
                  <w:t xml:space="preserve"> </w:t>
                </w:r>
              </w:sdtContent>
            </w:sdt>
          </w:p>
          <w:p w:rsidR="00E9354B" w:rsidRPr="00AE3811" w:rsidRDefault="00E9354B" w:rsidP="00000053">
            <w:pPr>
              <w:jc w:val="both"/>
              <w:rPr>
                <w:sz w:val="26"/>
                <w:szCs w:val="26"/>
                <w:rtl/>
              </w:rPr>
            </w:pPr>
            <w:r w:rsidRPr="00AE3811">
              <w:rPr>
                <w:sz w:val="26"/>
                <w:szCs w:val="26"/>
                <w:rtl/>
              </w:rPr>
              <w:t>ע"י ב"כ עו"ד ח'לאילה מחמוד</w:t>
            </w:r>
          </w:p>
          <w:p w:rsidR="00E9354B" w:rsidRPr="00AE3811" w:rsidRDefault="005E4B8B" w:rsidP="00000053">
            <w:pPr>
              <w:jc w:val="both"/>
              <w:rPr>
                <w:b/>
                <w:bCs/>
                <w:sz w:val="26"/>
                <w:szCs w:val="26"/>
                <w:rtl/>
              </w:rPr>
            </w:pPr>
            <w:sdt>
              <w:sdtPr>
                <w:rPr>
                  <w:rtl/>
                </w:rPr>
                <w:alias w:val="829"/>
                <w:tag w:val="829"/>
                <w:id w:val="1246461743"/>
                <w:text w:multiLine="1"/>
              </w:sdtPr>
              <w:sdtEndPr/>
              <w:sdtContent>
                <w:r w:rsidR="00E9354B" w:rsidRPr="00AE3811">
                  <w:rPr>
                    <w:b/>
                    <w:bCs/>
                    <w:sz w:val="26"/>
                    <w:szCs w:val="26"/>
                  </w:rPr>
                  <w:t>.4</w:t>
                </w:r>
              </w:sdtContent>
            </w:sdt>
            <w:r w:rsidR="00E9354B" w:rsidRPr="00AE3811">
              <w:rPr>
                <w:rtl/>
              </w:rPr>
              <w:t xml:space="preserve"> </w:t>
            </w:r>
            <w:sdt>
              <w:sdtPr>
                <w:rPr>
                  <w:rtl/>
                </w:rPr>
                <w:alias w:val="1266"/>
                <w:tag w:val="1266"/>
                <w:id w:val="322093339"/>
                <w:text w:multiLine="1"/>
              </w:sdtPr>
              <w:sdtEndPr/>
              <w:sdtContent>
                <w:r w:rsidR="00000053" w:rsidRPr="00AE3811">
                  <w:rPr>
                    <w:rFonts w:hint="cs"/>
                    <w:b/>
                    <w:bCs/>
                    <w:sz w:val="26"/>
                    <w:szCs w:val="26"/>
                    <w:rtl/>
                  </w:rPr>
                  <w:t xml:space="preserve">ר.א.ז </w:t>
                </w:r>
              </w:sdtContent>
            </w:sdt>
            <w:r w:rsidR="00E9354B" w:rsidRPr="00AE3811">
              <w:rPr>
                <w:b/>
                <w:bCs/>
                <w:sz w:val="26"/>
                <w:szCs w:val="26"/>
                <w:rtl/>
              </w:rPr>
              <w:t xml:space="preserve"> </w:t>
            </w:r>
            <w:r w:rsidR="00000053" w:rsidRPr="00AE3811">
              <w:rPr>
                <w:rFonts w:hint="cs"/>
                <w:b/>
                <w:bCs/>
                <w:sz w:val="26"/>
                <w:szCs w:val="26"/>
                <w:rtl/>
              </w:rPr>
              <w:t xml:space="preserve"> </w:t>
            </w:r>
            <w:r w:rsidR="00E9354B" w:rsidRPr="00AE3811">
              <w:rPr>
                <w:b/>
                <w:bCs/>
                <w:sz w:val="26"/>
                <w:szCs w:val="26"/>
                <w:rtl/>
              </w:rPr>
              <w:t xml:space="preserve"> </w:t>
            </w:r>
          </w:p>
        </w:tc>
      </w:tr>
    </w:tbl>
    <w:p w:rsidR="00E9354B" w:rsidRPr="00AE3811" w:rsidRDefault="00E9354B" w:rsidP="00E9354B">
      <w:pPr>
        <w:rPr>
          <w:rtl/>
        </w:rPr>
      </w:pPr>
    </w:p>
    <w:tbl>
      <w:tblPr>
        <w:tblStyle w:val="ae"/>
        <w:bidiVisual/>
        <w:tblW w:w="882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AE3811" w:rsidRPr="00AE3811" w:rsidTr="00E9354B">
        <w:trPr>
          <w:jc w:val="center"/>
        </w:trPr>
        <w:tc>
          <w:tcPr>
            <w:tcW w:w="8820" w:type="dxa"/>
            <w:hideMark/>
          </w:tcPr>
          <w:p w:rsidR="00E9354B" w:rsidRPr="00AE3811" w:rsidRDefault="00E9354B">
            <w:pPr>
              <w:bidi w:val="0"/>
              <w:jc w:val="center"/>
              <w:rPr>
                <w:rFonts w:ascii="Arial" w:hAnsi="Arial"/>
                <w:b/>
                <w:bCs/>
                <w:noProof w:val="0"/>
                <w:sz w:val="28"/>
                <w:szCs w:val="28"/>
                <w:u w:val="single"/>
              </w:rPr>
            </w:pPr>
            <w:r w:rsidRPr="00AE3811">
              <w:rPr>
                <w:rFonts w:ascii="Arial" w:hAnsi="Arial"/>
                <w:b/>
                <w:bCs/>
                <w:noProof w:val="0"/>
                <w:sz w:val="28"/>
                <w:szCs w:val="28"/>
                <w:u w:val="single"/>
                <w:rtl/>
              </w:rPr>
              <w:t>פסק דין</w:t>
            </w:r>
          </w:p>
        </w:tc>
      </w:tr>
    </w:tbl>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t xml:space="preserve">לפני התנגדות לבקשה למתן צו קיום לצוואה בעל פה. </w:t>
      </w:r>
    </w:p>
    <w:p w:rsidR="00E9354B" w:rsidRPr="00AE3811" w:rsidRDefault="00E9354B" w:rsidP="00E9354B">
      <w:pPr>
        <w:pStyle w:val="aa"/>
        <w:spacing w:before="240" w:after="240" w:line="360" w:lineRule="auto"/>
        <w:ind w:left="714"/>
        <w:jc w:val="both"/>
        <w:rPr>
          <w:rFonts w:ascii="David" w:hAnsi="David" w:cs="David"/>
          <w:sz w:val="24"/>
          <w:szCs w:val="24"/>
        </w:rPr>
      </w:pPr>
    </w:p>
    <w:p w:rsidR="00E9354B" w:rsidRPr="00AE3811" w:rsidRDefault="00E9354B" w:rsidP="00000053">
      <w:pPr>
        <w:pStyle w:val="aa"/>
        <w:numPr>
          <w:ilvl w:val="0"/>
          <w:numId w:val="1"/>
        </w:numPr>
        <w:spacing w:before="240" w:after="240" w:line="360" w:lineRule="auto"/>
        <w:ind w:left="714" w:hanging="357"/>
        <w:jc w:val="both"/>
        <w:rPr>
          <w:rFonts w:ascii="David" w:hAnsi="David" w:cs="David"/>
          <w:sz w:val="24"/>
          <w:szCs w:val="24"/>
          <w:rtl/>
        </w:rPr>
      </w:pPr>
      <w:r w:rsidRPr="00AE3811">
        <w:rPr>
          <w:rFonts w:ascii="David" w:hAnsi="David" w:cs="David"/>
          <w:sz w:val="24"/>
          <w:szCs w:val="24"/>
          <w:rtl/>
        </w:rPr>
        <w:t>המבקשת את צו קיום הצוואה היא אשתו של המנוח (להלן:</w:t>
      </w:r>
      <w:r w:rsidRPr="00AE3811">
        <w:rPr>
          <w:rFonts w:ascii="David" w:hAnsi="David" w:cs="David"/>
          <w:sz w:val="24"/>
          <w:szCs w:val="24"/>
        </w:rPr>
        <w:t xml:space="preserve"> </w:t>
      </w:r>
      <w:r w:rsidRPr="00AE3811">
        <w:rPr>
          <w:rFonts w:ascii="David" w:hAnsi="David" w:cs="David"/>
          <w:b/>
          <w:bCs/>
          <w:sz w:val="24"/>
          <w:szCs w:val="24"/>
          <w:rtl/>
        </w:rPr>
        <w:t>"המבקשת"</w:t>
      </w:r>
      <w:r w:rsidRPr="00AE3811">
        <w:rPr>
          <w:rFonts w:ascii="David" w:hAnsi="David" w:cs="David"/>
          <w:sz w:val="24"/>
          <w:szCs w:val="24"/>
          <w:rtl/>
        </w:rPr>
        <w:t xml:space="preserve">) המשיב 3 הוא המתנגד לבקשה (להלן: </w:t>
      </w:r>
      <w:r w:rsidRPr="00AE3811">
        <w:rPr>
          <w:rFonts w:ascii="David" w:hAnsi="David" w:cs="David"/>
          <w:b/>
          <w:bCs/>
          <w:sz w:val="24"/>
          <w:szCs w:val="24"/>
          <w:rtl/>
        </w:rPr>
        <w:t>"המתנגד"</w:t>
      </w:r>
      <w:r w:rsidRPr="00AE3811">
        <w:rPr>
          <w:rFonts w:ascii="David" w:hAnsi="David" w:cs="David"/>
          <w:sz w:val="24"/>
          <w:szCs w:val="24"/>
          <w:rtl/>
        </w:rPr>
        <w:t xml:space="preserve">) ונושה של המשיב 4 שהוא בנו של המנוח (להלן: </w:t>
      </w:r>
      <w:r w:rsidRPr="00AE3811">
        <w:rPr>
          <w:rFonts w:ascii="David" w:hAnsi="David" w:cs="David"/>
          <w:b/>
          <w:bCs/>
          <w:sz w:val="24"/>
          <w:szCs w:val="24"/>
          <w:rtl/>
        </w:rPr>
        <w:t xml:space="preserve">"הבן או </w:t>
      </w:r>
      <w:r w:rsidR="00000053" w:rsidRPr="00AE3811">
        <w:rPr>
          <w:rFonts w:ascii="David" w:hAnsi="David" w:cs="David" w:hint="cs"/>
          <w:b/>
          <w:bCs/>
          <w:sz w:val="24"/>
          <w:szCs w:val="24"/>
          <w:rtl/>
        </w:rPr>
        <w:t>***</w:t>
      </w:r>
      <w:r w:rsidRPr="00AE3811">
        <w:rPr>
          <w:rFonts w:ascii="David" w:hAnsi="David" w:cs="David"/>
          <w:b/>
          <w:bCs/>
          <w:sz w:val="24"/>
          <w:szCs w:val="24"/>
          <w:rtl/>
        </w:rPr>
        <w:t>"</w:t>
      </w:r>
      <w:r w:rsidRPr="00AE3811">
        <w:rPr>
          <w:rFonts w:ascii="David" w:hAnsi="David" w:cs="David"/>
          <w:sz w:val="24"/>
          <w:szCs w:val="24"/>
          <w:rtl/>
        </w:rPr>
        <w:t>). הצדדים חלוקים בשאלה האם מתקיימים התנאים למתן תוקף לצוואה בעל פה.</w:t>
      </w:r>
    </w:p>
    <w:p w:rsidR="00E9354B" w:rsidRPr="00AE3811" w:rsidRDefault="00E9354B" w:rsidP="00E9354B">
      <w:pPr>
        <w:pStyle w:val="aa"/>
        <w:spacing w:before="240" w:after="240" w:line="360" w:lineRule="auto"/>
        <w:ind w:left="714"/>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t>ביום 9.6.2020 הלך המנוח, יליד 1941, לעולמו (להלן: "</w:t>
      </w:r>
      <w:r w:rsidRPr="00AE3811">
        <w:rPr>
          <w:rFonts w:ascii="David" w:hAnsi="David" w:cs="David"/>
          <w:b/>
          <w:bCs/>
          <w:sz w:val="24"/>
          <w:szCs w:val="24"/>
          <w:rtl/>
        </w:rPr>
        <w:t>המנוח</w:t>
      </w:r>
      <w:r w:rsidRPr="00AE3811">
        <w:rPr>
          <w:rFonts w:ascii="David" w:hAnsi="David" w:cs="David"/>
          <w:sz w:val="24"/>
          <w:szCs w:val="24"/>
          <w:rtl/>
        </w:rPr>
        <w:t>"). בעת פטירתו היה המנוח נשוי, אב לשמונה ילדים (6 בנות ו- 2 בנים, שאחד מהם נפטר, כולם בגירים).</w:t>
      </w:r>
    </w:p>
    <w:p w:rsidR="00E9354B" w:rsidRPr="00AE3811" w:rsidRDefault="00E9354B" w:rsidP="00E9354B">
      <w:pPr>
        <w:pStyle w:val="aa"/>
        <w:spacing w:before="240" w:after="240" w:line="360" w:lineRule="auto"/>
        <w:ind w:left="714"/>
        <w:jc w:val="both"/>
        <w:rPr>
          <w:rFonts w:ascii="David" w:hAnsi="David" w:cs="David"/>
          <w:sz w:val="24"/>
          <w:szCs w:val="24"/>
        </w:rPr>
      </w:pPr>
    </w:p>
    <w:p w:rsidR="00000053" w:rsidRPr="00AE3811" w:rsidRDefault="00E9354B" w:rsidP="00000053">
      <w:pPr>
        <w:pStyle w:val="aa"/>
        <w:numPr>
          <w:ilvl w:val="0"/>
          <w:numId w:val="1"/>
        </w:numPr>
        <w:spacing w:before="240" w:after="240" w:line="360" w:lineRule="auto"/>
        <w:ind w:left="714" w:hanging="357"/>
        <w:jc w:val="both"/>
        <w:rPr>
          <w:rFonts w:ascii="David" w:hAnsi="David" w:cs="David"/>
          <w:sz w:val="24"/>
          <w:szCs w:val="24"/>
          <w:rtl/>
        </w:rPr>
      </w:pPr>
      <w:r w:rsidRPr="00AE3811">
        <w:rPr>
          <w:rFonts w:ascii="David" w:hAnsi="David" w:cs="David"/>
          <w:sz w:val="24"/>
          <w:szCs w:val="24"/>
          <w:rtl/>
        </w:rPr>
        <w:t>בתאריך 27.5.2020, עת שהה בביתו, מסר המנוח בנוכחות שלושה עדים הוראות בעניין עיזבונו (להלן: "</w:t>
      </w:r>
      <w:r w:rsidRPr="00AE3811">
        <w:rPr>
          <w:rFonts w:ascii="David" w:hAnsi="David" w:cs="David"/>
          <w:b/>
          <w:bCs/>
          <w:sz w:val="24"/>
          <w:szCs w:val="24"/>
          <w:rtl/>
        </w:rPr>
        <w:t>הצוואה</w:t>
      </w:r>
      <w:r w:rsidRPr="00AE3811">
        <w:rPr>
          <w:rFonts w:ascii="David" w:hAnsi="David" w:cs="David"/>
          <w:sz w:val="24"/>
          <w:szCs w:val="24"/>
          <w:rtl/>
        </w:rPr>
        <w:t>"). דברים אלה הועלו כעבור כשלושה חודשים (במועדים 17.8.2020 ו -16.8.2020) על הכתב על ידי העדים. זיכרונות הדברים משני מועדים אלו הוגשו לרשם לענייני ירושה ביום 17.9.2020 כחלק מהבקשה למתן תוקף של צוואה לדברים אלו.</w:t>
      </w:r>
    </w:p>
    <w:p w:rsidR="00000053" w:rsidRPr="00AE3811" w:rsidRDefault="00000053" w:rsidP="00000053">
      <w:pPr>
        <w:pStyle w:val="aa"/>
        <w:spacing w:before="240" w:after="240" w:line="240" w:lineRule="auto"/>
        <w:ind w:left="714"/>
        <w:jc w:val="both"/>
        <w:rPr>
          <w:rFonts w:ascii="David" w:hAnsi="David" w:cs="David"/>
          <w:sz w:val="24"/>
          <w:szCs w:val="24"/>
          <w:rtl/>
        </w:rPr>
      </w:pPr>
    </w:p>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t>ככל ותתקבל בקשת המבקשת ויינתן תוקף של צוואה לדברים שמסר המנוח הרי שהמבקשת היא היורשת היחידה של עיזבון המנוח.</w:t>
      </w:r>
    </w:p>
    <w:p w:rsidR="00E9354B" w:rsidRPr="00AE3811" w:rsidRDefault="00E9354B" w:rsidP="00E9354B">
      <w:pPr>
        <w:pStyle w:val="aa"/>
        <w:spacing w:before="240" w:after="240" w:line="360" w:lineRule="auto"/>
        <w:ind w:left="714"/>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t xml:space="preserve">ככל והבקשה תידחה ובהיעדר צוואה של המנוח, יינתן צו ירושה אחר המנוח לפיו אשתו וילדיו, ובכללם המשיב 4, הם יורשיו החוקיים. </w:t>
      </w:r>
    </w:p>
    <w:p w:rsidR="00E9354B" w:rsidRPr="00AE3811" w:rsidRDefault="00E9354B" w:rsidP="00E9354B">
      <w:pPr>
        <w:pStyle w:val="aa"/>
        <w:spacing w:before="240" w:after="240" w:line="360" w:lineRule="auto"/>
        <w:ind w:left="714"/>
        <w:jc w:val="both"/>
        <w:rPr>
          <w:rFonts w:ascii="David" w:hAnsi="David" w:cs="David"/>
          <w:sz w:val="24"/>
          <w:szCs w:val="24"/>
        </w:rPr>
      </w:pPr>
    </w:p>
    <w:p w:rsidR="00E9354B" w:rsidRPr="00AE3811" w:rsidRDefault="00E9354B" w:rsidP="00000053">
      <w:pPr>
        <w:pStyle w:val="aa"/>
        <w:numPr>
          <w:ilvl w:val="0"/>
          <w:numId w:val="1"/>
        </w:numPr>
        <w:spacing w:before="240" w:after="240" w:line="360" w:lineRule="auto"/>
        <w:jc w:val="both"/>
        <w:rPr>
          <w:rFonts w:ascii="David" w:hAnsi="David" w:cs="David"/>
          <w:sz w:val="24"/>
          <w:szCs w:val="24"/>
          <w:rtl/>
        </w:rPr>
      </w:pPr>
      <w:r w:rsidRPr="00AE3811">
        <w:rPr>
          <w:rFonts w:ascii="David" w:hAnsi="David" w:cs="David"/>
          <w:sz w:val="24"/>
          <w:szCs w:val="24"/>
          <w:rtl/>
        </w:rPr>
        <w:t xml:space="preserve">במקרה זה יוכל המתנגד לממש את התחייבות הבן </w:t>
      </w:r>
      <w:r w:rsidR="00000053" w:rsidRPr="00AE3811">
        <w:rPr>
          <w:rFonts w:ascii="David" w:hAnsi="David" w:cs="David" w:hint="cs"/>
          <w:sz w:val="24"/>
          <w:szCs w:val="24"/>
          <w:rtl/>
        </w:rPr>
        <w:t>***</w:t>
      </w:r>
      <w:r w:rsidRPr="00AE3811">
        <w:rPr>
          <w:rFonts w:ascii="David" w:hAnsi="David" w:cs="David"/>
          <w:sz w:val="24"/>
          <w:szCs w:val="24"/>
          <w:rtl/>
        </w:rPr>
        <w:t xml:space="preserve"> לפרוע את חובו כלפיו מתוך הנכסים שיירש מאביו המנוח. ביום 3.10.2019, המתנגד פתח כנגד הבן תיק בלשכת ההוצאה לפועל לגביית חובו, אשר נכון ליום 20.11.2020, עמד, לטענת המתנגד, על סך של 2.6 מיליון ₪.</w:t>
      </w:r>
    </w:p>
    <w:p w:rsidR="00E9354B" w:rsidRPr="00AE3811" w:rsidRDefault="00E9354B" w:rsidP="00E9354B">
      <w:pPr>
        <w:spacing w:before="240" w:after="240" w:line="360" w:lineRule="auto"/>
        <w:jc w:val="both"/>
        <w:rPr>
          <w:rFonts w:ascii="David" w:hAnsi="David"/>
          <w:b/>
          <w:bCs/>
          <w:u w:val="single"/>
          <w:rtl/>
        </w:rPr>
      </w:pPr>
      <w:r w:rsidRPr="00AE3811">
        <w:rPr>
          <w:rFonts w:ascii="David" w:hAnsi="David"/>
          <w:b/>
          <w:bCs/>
          <w:u w:val="single"/>
          <w:rtl/>
        </w:rPr>
        <w:t>תוכן הצוואה הנטענת</w:t>
      </w: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כאמור, ביום 27.5.2020 מסר המנוח את הדברים, שלטענת המבקשת הם בבחינת צוואה בעל פה.</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000053">
      <w:pPr>
        <w:pStyle w:val="aa"/>
        <w:numPr>
          <w:ilvl w:val="0"/>
          <w:numId w:val="1"/>
        </w:numPr>
        <w:spacing w:before="240" w:after="240" w:line="360" w:lineRule="auto"/>
        <w:jc w:val="both"/>
        <w:rPr>
          <w:rFonts w:ascii="David" w:hAnsi="David" w:cs="David"/>
          <w:sz w:val="24"/>
          <w:szCs w:val="24"/>
          <w:rtl/>
        </w:rPr>
      </w:pPr>
      <w:r w:rsidRPr="00AE3811">
        <w:rPr>
          <w:rFonts w:ascii="David" w:hAnsi="David" w:cs="David"/>
          <w:sz w:val="24"/>
          <w:szCs w:val="24"/>
          <w:rtl/>
        </w:rPr>
        <w:t xml:space="preserve">על פי זיכרון הדברים שערכו העדים, הדברים נאמרו בבית המנוח ביום 27.5.2020. באותו המעמד נכחו, כנטען בזיכרון הדברים, האנשים הבאים: </w:t>
      </w:r>
      <w:r w:rsidR="00000053" w:rsidRPr="00AE3811">
        <w:rPr>
          <w:rFonts w:ascii="David" w:hAnsi="David" w:cs="David" w:hint="cs"/>
          <w:sz w:val="24"/>
          <w:szCs w:val="24"/>
          <w:rtl/>
        </w:rPr>
        <w:t>ש.ס.ח</w:t>
      </w:r>
      <w:r w:rsidRPr="00AE3811">
        <w:rPr>
          <w:rFonts w:ascii="David" w:hAnsi="David" w:cs="David"/>
          <w:sz w:val="24"/>
          <w:szCs w:val="24"/>
          <w:rtl/>
        </w:rPr>
        <w:t xml:space="preserve"> בן דודה של המנוח, </w:t>
      </w:r>
      <w:r w:rsidR="00000053" w:rsidRPr="00AE3811">
        <w:rPr>
          <w:rFonts w:ascii="David" w:hAnsi="David" w:cs="David" w:hint="cs"/>
          <w:sz w:val="24"/>
          <w:szCs w:val="24"/>
          <w:rtl/>
        </w:rPr>
        <w:t>נ.א.ז</w:t>
      </w:r>
      <w:r w:rsidRPr="00AE3811">
        <w:rPr>
          <w:rFonts w:ascii="David" w:hAnsi="David" w:cs="David"/>
          <w:sz w:val="24"/>
          <w:szCs w:val="24"/>
          <w:rtl/>
        </w:rPr>
        <w:t xml:space="preserve">, אחיו של המנוח </w:t>
      </w:r>
      <w:r w:rsidR="00000053" w:rsidRPr="00AE3811">
        <w:rPr>
          <w:rFonts w:ascii="David" w:hAnsi="David" w:cs="David" w:hint="cs"/>
          <w:sz w:val="24"/>
          <w:szCs w:val="24"/>
          <w:rtl/>
        </w:rPr>
        <w:t>ומ.א.ז</w:t>
      </w:r>
      <w:r w:rsidRPr="00AE3811">
        <w:rPr>
          <w:rFonts w:ascii="David" w:hAnsi="David" w:cs="David"/>
          <w:sz w:val="24"/>
          <w:szCs w:val="24"/>
          <w:rtl/>
        </w:rPr>
        <w:t xml:space="preserve"> אחיינו של המנוח ובנו של </w:t>
      </w:r>
      <w:r w:rsidR="00000053" w:rsidRPr="00AE3811">
        <w:rPr>
          <w:rFonts w:ascii="David" w:hAnsi="David" w:cs="David" w:hint="cs"/>
          <w:sz w:val="24"/>
          <w:szCs w:val="24"/>
          <w:rtl/>
        </w:rPr>
        <w:t>נ.א.ז</w:t>
      </w:r>
      <w:r w:rsidRPr="00AE3811">
        <w:rPr>
          <w:rFonts w:ascii="David" w:hAnsi="David" w:cs="David"/>
          <w:sz w:val="24"/>
          <w:szCs w:val="24"/>
          <w:rtl/>
        </w:rPr>
        <w:t>.</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בשים לב לחשיבות הדברים אביא הדברים כפי שהועלו בזיכרון הדברים על ידי כל אחד מהעדים:</w:t>
      </w:r>
    </w:p>
    <w:p w:rsidR="00E9354B" w:rsidRPr="00AE3811" w:rsidRDefault="00E9354B" w:rsidP="00E9354B">
      <w:pPr>
        <w:pStyle w:val="aa"/>
        <w:spacing w:before="240" w:after="240" w:line="360" w:lineRule="auto"/>
        <w:jc w:val="center"/>
        <w:rPr>
          <w:rFonts w:ascii="David" w:hAnsi="David" w:cs="David"/>
          <w:b/>
          <w:bCs/>
          <w:sz w:val="24"/>
          <w:szCs w:val="24"/>
          <w:u w:val="single"/>
          <w:rtl/>
        </w:rPr>
      </w:pPr>
      <w:r w:rsidRPr="00AE3811">
        <w:rPr>
          <w:rFonts w:ascii="David" w:hAnsi="David" w:cs="David"/>
          <w:b/>
          <w:bCs/>
          <w:sz w:val="24"/>
          <w:szCs w:val="24"/>
          <w:u w:val="single"/>
          <w:rtl/>
        </w:rPr>
        <w:t>צוואה בעל פה של חולה לב כרוני</w:t>
      </w:r>
    </w:p>
    <w:p w:rsidR="00E9354B" w:rsidRPr="00AE3811" w:rsidRDefault="00E9354B" w:rsidP="00000053">
      <w:pPr>
        <w:pStyle w:val="aa"/>
        <w:spacing w:before="240" w:after="240" w:line="360" w:lineRule="auto"/>
        <w:jc w:val="both"/>
        <w:rPr>
          <w:rFonts w:ascii="David" w:hAnsi="David" w:cs="David"/>
          <w:b/>
          <w:bCs/>
          <w:i/>
          <w:iCs/>
          <w:sz w:val="24"/>
          <w:szCs w:val="24"/>
        </w:rPr>
      </w:pPr>
      <w:r w:rsidRPr="00AE3811">
        <w:rPr>
          <w:rFonts w:ascii="David" w:hAnsi="David" w:cs="David"/>
          <w:b/>
          <w:bCs/>
          <w:sz w:val="24"/>
          <w:szCs w:val="24"/>
          <w:rtl/>
        </w:rPr>
        <w:t xml:space="preserve">"אני החתום מטה </w:t>
      </w:r>
      <w:r w:rsidR="00000053" w:rsidRPr="00AE3811">
        <w:rPr>
          <w:rFonts w:ascii="David" w:hAnsi="David" w:cs="David" w:hint="cs"/>
          <w:b/>
          <w:bCs/>
          <w:sz w:val="24"/>
          <w:szCs w:val="24"/>
          <w:u w:val="single"/>
          <w:rtl/>
        </w:rPr>
        <w:t>ש.ס.ח</w:t>
      </w:r>
      <w:r w:rsidRPr="00AE3811">
        <w:rPr>
          <w:rFonts w:ascii="David" w:hAnsi="David" w:cs="David"/>
          <w:b/>
          <w:bCs/>
          <w:sz w:val="24"/>
          <w:szCs w:val="24"/>
          <w:u w:val="single"/>
          <w:rtl/>
        </w:rPr>
        <w:t>,</w:t>
      </w:r>
      <w:r w:rsidRPr="00AE3811">
        <w:rPr>
          <w:rFonts w:ascii="David" w:hAnsi="David" w:cs="David"/>
          <w:b/>
          <w:bCs/>
          <w:sz w:val="24"/>
          <w:szCs w:val="24"/>
          <w:rtl/>
        </w:rPr>
        <w:t xml:space="preserve"> מאשר בזאת כי בתאריך 27.5.2020 בעת ביקורי אצל בן דודה שלי </w:t>
      </w:r>
      <w:r w:rsidR="00000053" w:rsidRPr="00AE3811">
        <w:rPr>
          <w:rFonts w:ascii="David" w:hAnsi="David" w:cs="David" w:hint="cs"/>
          <w:b/>
          <w:bCs/>
          <w:sz w:val="24"/>
          <w:szCs w:val="24"/>
          <w:u w:val="single"/>
          <w:rtl/>
        </w:rPr>
        <w:t>ד.א.ז</w:t>
      </w:r>
      <w:r w:rsidRPr="00AE3811">
        <w:rPr>
          <w:rFonts w:ascii="David" w:hAnsi="David" w:cs="David"/>
          <w:b/>
          <w:bCs/>
          <w:sz w:val="24"/>
          <w:szCs w:val="24"/>
          <w:rtl/>
        </w:rPr>
        <w:t xml:space="preserve"> בבית שלו בכפר </w:t>
      </w:r>
      <w:r w:rsidR="00000053" w:rsidRPr="00AE3811">
        <w:rPr>
          <w:rFonts w:ascii="David" w:hAnsi="David" w:cs="David" w:hint="cs"/>
          <w:b/>
          <w:bCs/>
          <w:sz w:val="24"/>
          <w:szCs w:val="24"/>
          <w:rtl/>
        </w:rPr>
        <w:t>***</w:t>
      </w:r>
      <w:r w:rsidRPr="00AE3811">
        <w:rPr>
          <w:rFonts w:ascii="David" w:hAnsi="David" w:cs="David"/>
          <w:b/>
          <w:bCs/>
          <w:sz w:val="24"/>
          <w:szCs w:val="24"/>
          <w:rtl/>
        </w:rPr>
        <w:t xml:space="preserve"> עת חלה הידרדרות במצבו הרפואי והוא נתן צוואתו וציווה בפני בעל פה היו שלא הייתה לו אפשרות לעשות צוואה בפני עורך דין וצוואתו, ובמיוחד שאני איש אימונו ושומר סודו ואיש דת ושיח' דת בעל מהימנות ואמינות לבצע את צוואתו ולפקח על ביצועה במלואה, ביקש ממני להיות עד לצוואתו בעל פה. אני מאשר ומצהיר כי צוואתו של </w:t>
      </w:r>
      <w:r w:rsidRPr="00AE3811">
        <w:rPr>
          <w:rFonts w:ascii="David" w:hAnsi="David" w:cs="David"/>
          <w:b/>
          <w:bCs/>
          <w:sz w:val="24"/>
          <w:szCs w:val="24"/>
          <w:rtl/>
        </w:rPr>
        <w:lastRenderedPageBreak/>
        <w:t xml:space="preserve">בן דודה שלי </w:t>
      </w:r>
      <w:r w:rsidR="00000053" w:rsidRPr="00AE3811">
        <w:rPr>
          <w:rFonts w:ascii="David" w:hAnsi="David" w:cs="David" w:hint="cs"/>
          <w:b/>
          <w:bCs/>
          <w:sz w:val="24"/>
          <w:szCs w:val="24"/>
          <w:rtl/>
        </w:rPr>
        <w:t>ד.א.ז</w:t>
      </w:r>
      <w:r w:rsidRPr="00AE3811">
        <w:rPr>
          <w:rFonts w:ascii="David" w:hAnsi="David" w:cs="David"/>
          <w:b/>
          <w:bCs/>
          <w:sz w:val="24"/>
          <w:szCs w:val="24"/>
          <w:rtl/>
        </w:rPr>
        <w:t xml:space="preserve"> נעשתה מרצונו החופשי עליו ומוכשר לצוות מכל הבחינות הדרושות על פי דין, הוא ציווה והביע בפני, מרצונו החופשי, ברוח נכונה, מבלי כל אונס, פיתוי, כפיה, רמיה, השפעה בלתי הוגנת, תחבולה או תרמית אמר לי המנוח דברים אלה:</w:t>
      </w:r>
    </w:p>
    <w:p w:rsidR="00E9354B" w:rsidRPr="00AE3811" w:rsidRDefault="00E9354B" w:rsidP="00000053">
      <w:pPr>
        <w:pStyle w:val="aa"/>
        <w:spacing w:before="240" w:after="240" w:line="360" w:lineRule="auto"/>
        <w:jc w:val="both"/>
        <w:rPr>
          <w:rFonts w:ascii="David" w:hAnsi="David" w:cs="David"/>
          <w:b/>
          <w:bCs/>
          <w:sz w:val="24"/>
          <w:szCs w:val="24"/>
        </w:rPr>
      </w:pPr>
      <w:r w:rsidRPr="00AE3811">
        <w:rPr>
          <w:rFonts w:ascii="David" w:hAnsi="David" w:cs="David"/>
          <w:b/>
          <w:bCs/>
          <w:sz w:val="24"/>
          <w:szCs w:val="24"/>
          <w:rtl/>
        </w:rPr>
        <w:t xml:space="preserve"> " אני מרגיש כי סופי קרב ובא וברצוני לעשות צוואה, אך אני חש שלא אספיק לעשותה בכתב עקב מצב בריאותי ולכן אני מצווה בפניכם בעל פה כי כל רכושי, מכל מין או סוג שהוא, יינתן ויימסר לידי אשתי </w:t>
      </w:r>
      <w:r w:rsidR="00000053" w:rsidRPr="00AE3811">
        <w:rPr>
          <w:rFonts w:ascii="David" w:hAnsi="David" w:cs="David" w:hint="cs"/>
          <w:b/>
          <w:bCs/>
          <w:sz w:val="24"/>
          <w:szCs w:val="24"/>
          <w:u w:val="single"/>
          <w:rtl/>
        </w:rPr>
        <w:t>מ.א.ז</w:t>
      </w:r>
      <w:r w:rsidRPr="00AE3811">
        <w:rPr>
          <w:rFonts w:ascii="David" w:hAnsi="David" w:cs="David"/>
          <w:b/>
          <w:bCs/>
          <w:sz w:val="24"/>
          <w:szCs w:val="24"/>
          <w:rtl/>
        </w:rPr>
        <w:t>, אשר חזקה עליה שתדאג לילדנו".</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סמוך לאחר שאמר דברים  אלה חלה הדרדרות במצבו הרפואי של המנוח את הכרתו וביום 9.6.2020 נפטר.</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זיכרון דברים זה נערך היום, 16.08.2020  לשם אישורו בפני הרשם לענייני ירושה ו/או בית המשפט לענייני משפחה.</w:t>
      </w:r>
    </w:p>
    <w:p w:rsidR="00E9354B" w:rsidRPr="00AE3811" w:rsidRDefault="00E9354B" w:rsidP="00E9354B">
      <w:pPr>
        <w:pStyle w:val="aa"/>
        <w:spacing w:before="240" w:after="240" w:line="360" w:lineRule="auto"/>
        <w:jc w:val="both"/>
        <w:rPr>
          <w:rFonts w:ascii="David" w:hAnsi="David" w:cs="David"/>
          <w:b/>
          <w:bCs/>
          <w:sz w:val="24"/>
          <w:szCs w:val="24"/>
          <w:u w:val="single"/>
          <w:rtl/>
        </w:rPr>
      </w:pPr>
      <w:r w:rsidRPr="00AE3811">
        <w:rPr>
          <w:rFonts w:ascii="David" w:hAnsi="David" w:cs="David"/>
          <w:b/>
          <w:bCs/>
          <w:sz w:val="24"/>
          <w:szCs w:val="24"/>
          <w:u w:val="single"/>
          <w:rtl/>
        </w:rPr>
        <w:t>צוואה בעל פה של חולה לב כרוני</w:t>
      </w:r>
    </w:p>
    <w:p w:rsidR="00E9354B" w:rsidRPr="00AE3811" w:rsidRDefault="00E9354B" w:rsidP="00000053">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 xml:space="preserve">"אני החתום מטה </w:t>
      </w:r>
      <w:r w:rsidR="00000053" w:rsidRPr="00AE3811">
        <w:rPr>
          <w:rFonts w:ascii="David" w:hAnsi="David" w:cs="David" w:hint="cs"/>
          <w:b/>
          <w:bCs/>
          <w:sz w:val="24"/>
          <w:szCs w:val="24"/>
          <w:u w:val="single"/>
          <w:rtl/>
        </w:rPr>
        <w:t>נ.א.ז</w:t>
      </w:r>
      <w:r w:rsidRPr="00AE3811">
        <w:rPr>
          <w:rFonts w:ascii="David" w:hAnsi="David" w:cs="David"/>
          <w:b/>
          <w:bCs/>
          <w:sz w:val="24"/>
          <w:szCs w:val="24"/>
          <w:rtl/>
        </w:rPr>
        <w:t xml:space="preserve">, מאשר בזאת כי בתאריך </w:t>
      </w:r>
      <w:r w:rsidRPr="00AE3811">
        <w:rPr>
          <w:rFonts w:ascii="David" w:hAnsi="David" w:cs="David"/>
          <w:b/>
          <w:bCs/>
          <w:sz w:val="24"/>
          <w:szCs w:val="24"/>
          <w:u w:val="single"/>
          <w:rtl/>
        </w:rPr>
        <w:t xml:space="preserve">27.5.2020 </w:t>
      </w:r>
      <w:r w:rsidRPr="00AE3811">
        <w:rPr>
          <w:rFonts w:ascii="David" w:hAnsi="David" w:cs="David"/>
          <w:b/>
          <w:bCs/>
          <w:sz w:val="24"/>
          <w:szCs w:val="24"/>
          <w:rtl/>
        </w:rPr>
        <w:t xml:space="preserve">בעת ביקורי אצל אח שלי </w:t>
      </w:r>
      <w:r w:rsidR="00000053" w:rsidRPr="00AE3811">
        <w:rPr>
          <w:rFonts w:ascii="David" w:hAnsi="David" w:cs="David" w:hint="cs"/>
          <w:b/>
          <w:bCs/>
          <w:sz w:val="24"/>
          <w:szCs w:val="24"/>
          <w:u w:val="single"/>
          <w:rtl/>
        </w:rPr>
        <w:t xml:space="preserve">ד.א.ז </w:t>
      </w:r>
      <w:r w:rsidRPr="00AE3811">
        <w:rPr>
          <w:rFonts w:ascii="David" w:hAnsi="David" w:cs="David"/>
          <w:b/>
          <w:bCs/>
          <w:sz w:val="24"/>
          <w:szCs w:val="24"/>
          <w:rtl/>
        </w:rPr>
        <w:t xml:space="preserve"> בבית שלו בכפר </w:t>
      </w:r>
      <w:r w:rsidR="00000053" w:rsidRPr="00AE3811">
        <w:rPr>
          <w:rFonts w:ascii="David" w:hAnsi="David" w:cs="David" w:hint="cs"/>
          <w:b/>
          <w:bCs/>
          <w:sz w:val="24"/>
          <w:szCs w:val="24"/>
          <w:rtl/>
        </w:rPr>
        <w:t>***</w:t>
      </w:r>
      <w:r w:rsidRPr="00AE3811">
        <w:rPr>
          <w:rFonts w:ascii="David" w:hAnsi="David" w:cs="David"/>
          <w:b/>
          <w:bCs/>
          <w:sz w:val="24"/>
          <w:szCs w:val="24"/>
          <w:rtl/>
        </w:rPr>
        <w:t xml:space="preserve"> עת חלה הידרדרות במצבו הרפואי והוא נתן צוואתו וציווה בפני בעל פה היו שלא הייתה לו אפשרות לעשות צוואה בפני עורך דין וצוואתו, נעשתה מרצונו החופשי של אחי </w:t>
      </w:r>
      <w:r w:rsidR="00000053" w:rsidRPr="00AE3811">
        <w:rPr>
          <w:rFonts w:ascii="David" w:hAnsi="David" w:cs="David" w:hint="cs"/>
          <w:b/>
          <w:bCs/>
          <w:sz w:val="24"/>
          <w:szCs w:val="24"/>
          <w:rtl/>
        </w:rPr>
        <w:t>ד.א.ז</w:t>
      </w:r>
      <w:r w:rsidRPr="00AE3811">
        <w:rPr>
          <w:rFonts w:ascii="David" w:hAnsi="David" w:cs="David"/>
          <w:b/>
          <w:bCs/>
          <w:sz w:val="24"/>
          <w:szCs w:val="24"/>
          <w:rtl/>
        </w:rPr>
        <w:t xml:space="preserve"> ומיושבת עליו ומוכשר לצוות מכל הבחינות הדרושות על פי דין, הוא ציווה והביע בפני, מרצונו החופשי, ברוח נכונה, מבלי כל אונס, פיתוי, כפיה, רמיה, השפעה בלתי הוגנת, תחבולה או תרמית אמר לי המנוח דברים אלה:</w:t>
      </w:r>
    </w:p>
    <w:p w:rsidR="00E9354B" w:rsidRPr="00AE3811" w:rsidRDefault="00E9354B" w:rsidP="00000053">
      <w:pPr>
        <w:pStyle w:val="aa"/>
        <w:spacing w:before="240" w:after="240" w:line="360" w:lineRule="auto"/>
        <w:jc w:val="both"/>
        <w:rPr>
          <w:rFonts w:ascii="David" w:hAnsi="David" w:cs="David"/>
          <w:b/>
          <w:bCs/>
          <w:sz w:val="24"/>
          <w:szCs w:val="24"/>
        </w:rPr>
      </w:pPr>
      <w:r w:rsidRPr="00AE3811">
        <w:rPr>
          <w:rFonts w:ascii="David" w:hAnsi="David" w:cs="David"/>
          <w:b/>
          <w:bCs/>
          <w:sz w:val="24"/>
          <w:szCs w:val="24"/>
          <w:rtl/>
        </w:rPr>
        <w:t xml:space="preserve"> " אני מרגיש כי סופי קרב ובא וברצוני לעשות צוואה, אך אני חש שלא אספיק לעשותה בכתב עקב מצב בריאותי ולכן אני מצווה בפניכם בעל פה כי כל רכושי, מכל מין או סוג שהוא, יינתן ויימסר לידי אשתי </w:t>
      </w:r>
      <w:r w:rsidR="00000053" w:rsidRPr="00AE3811">
        <w:rPr>
          <w:rFonts w:ascii="David" w:hAnsi="David" w:cs="David" w:hint="cs"/>
          <w:b/>
          <w:bCs/>
          <w:sz w:val="24"/>
          <w:szCs w:val="24"/>
          <w:u w:val="single"/>
          <w:rtl/>
        </w:rPr>
        <w:t>מ.א.ז.</w:t>
      </w:r>
      <w:r w:rsidRPr="00AE3811">
        <w:rPr>
          <w:rFonts w:ascii="David" w:hAnsi="David" w:cs="David"/>
          <w:b/>
          <w:bCs/>
          <w:sz w:val="24"/>
          <w:szCs w:val="24"/>
          <w:rtl/>
        </w:rPr>
        <w:t>, אשר חזקה עליה שתדאג לילדנו".</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סמוך לאחר שאמר דברים  אלה חלה הדרדרות במצבו הרפואי של המנוח את הכרתו וביום 9.6.2020 נפטר.</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זיכרון דברים זה נערך היום, 16.08.2020  לשם אישורו בפני הרשם לענייני ירושה ו/או בית המשפט לענייני משפחה.</w:t>
      </w:r>
      <w:r w:rsidRPr="00AE3811">
        <w:rPr>
          <w:rFonts w:ascii="David" w:hAnsi="David" w:cs="David"/>
          <w:sz w:val="24"/>
          <w:szCs w:val="24"/>
          <w:rtl/>
        </w:rPr>
        <w:t>"</w:t>
      </w:r>
    </w:p>
    <w:p w:rsidR="00E9354B" w:rsidRPr="00AE3811" w:rsidRDefault="00E9354B" w:rsidP="00E9354B">
      <w:pPr>
        <w:pStyle w:val="aa"/>
        <w:spacing w:before="240" w:after="240" w:line="360" w:lineRule="auto"/>
        <w:jc w:val="both"/>
        <w:rPr>
          <w:rFonts w:ascii="David" w:hAnsi="David" w:cs="David"/>
          <w:b/>
          <w:bCs/>
          <w:sz w:val="24"/>
          <w:szCs w:val="24"/>
          <w:u w:val="single"/>
          <w:rtl/>
        </w:rPr>
      </w:pPr>
      <w:r w:rsidRPr="00AE3811">
        <w:rPr>
          <w:rFonts w:ascii="David" w:hAnsi="David" w:cs="David"/>
          <w:b/>
          <w:bCs/>
          <w:sz w:val="24"/>
          <w:szCs w:val="24"/>
          <w:u w:val="single"/>
          <w:rtl/>
        </w:rPr>
        <w:t>צוואה בעל פה של חולה לב כרוני</w:t>
      </w:r>
    </w:p>
    <w:p w:rsidR="00E9354B" w:rsidRPr="00AE3811" w:rsidRDefault="00E9354B" w:rsidP="00000053">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 xml:space="preserve">"אני החתום מטה, </w:t>
      </w:r>
      <w:r w:rsidR="00000053" w:rsidRPr="00AE3811">
        <w:rPr>
          <w:rFonts w:ascii="David" w:hAnsi="David" w:cs="David" w:hint="cs"/>
          <w:b/>
          <w:bCs/>
          <w:sz w:val="24"/>
          <w:szCs w:val="24"/>
          <w:u w:val="single"/>
          <w:rtl/>
        </w:rPr>
        <w:t>מ.א.ז.</w:t>
      </w:r>
      <w:r w:rsidRPr="00AE3811">
        <w:rPr>
          <w:rFonts w:ascii="David" w:hAnsi="David" w:cs="David"/>
          <w:b/>
          <w:bCs/>
          <w:sz w:val="24"/>
          <w:szCs w:val="24"/>
          <w:rtl/>
        </w:rPr>
        <w:t>, מאשר בזאת כי בתאריך 27.5.2020 בעת ביקורי אצל  דוד שלי</w:t>
      </w:r>
      <w:r w:rsidRPr="00AE3811">
        <w:rPr>
          <w:rFonts w:ascii="David" w:hAnsi="David" w:cs="David"/>
          <w:b/>
          <w:bCs/>
          <w:sz w:val="24"/>
          <w:szCs w:val="24"/>
          <w:u w:val="single"/>
          <w:rtl/>
        </w:rPr>
        <w:t xml:space="preserve"> </w:t>
      </w:r>
      <w:r w:rsidR="00000053" w:rsidRPr="00AE3811">
        <w:rPr>
          <w:rFonts w:ascii="David" w:hAnsi="David" w:cs="David" w:hint="cs"/>
          <w:b/>
          <w:bCs/>
          <w:sz w:val="24"/>
          <w:szCs w:val="24"/>
          <w:u w:val="single"/>
          <w:rtl/>
        </w:rPr>
        <w:t>ד.א.ז</w:t>
      </w:r>
      <w:r w:rsidRPr="00AE3811">
        <w:rPr>
          <w:rFonts w:ascii="David" w:hAnsi="David" w:cs="David"/>
          <w:b/>
          <w:bCs/>
          <w:sz w:val="24"/>
          <w:szCs w:val="24"/>
          <w:rtl/>
        </w:rPr>
        <w:t xml:space="preserve"> בבית שלו בכפר </w:t>
      </w:r>
      <w:r w:rsidR="00000053" w:rsidRPr="00AE3811">
        <w:rPr>
          <w:rFonts w:ascii="David" w:hAnsi="David" w:cs="David" w:hint="cs"/>
          <w:b/>
          <w:bCs/>
          <w:sz w:val="24"/>
          <w:szCs w:val="24"/>
          <w:rtl/>
        </w:rPr>
        <w:t>***</w:t>
      </w:r>
      <w:r w:rsidRPr="00AE3811">
        <w:rPr>
          <w:rFonts w:ascii="David" w:hAnsi="David" w:cs="David"/>
          <w:b/>
          <w:bCs/>
          <w:sz w:val="24"/>
          <w:szCs w:val="24"/>
          <w:rtl/>
        </w:rPr>
        <w:t xml:space="preserve"> עת חלה הידרדרות במצבו הרפואי והוא נתן צוואתו וציווה בפני בעל פה היו שלא הייתה לו אפשרות לעשות צוואה בפני עורך דין וצוואתו, נעשתה מרצונו החופשי של דוד שלי </w:t>
      </w:r>
      <w:r w:rsidR="00000053" w:rsidRPr="00AE3811">
        <w:rPr>
          <w:rFonts w:ascii="David" w:hAnsi="David" w:cs="David" w:hint="cs"/>
          <w:b/>
          <w:bCs/>
          <w:sz w:val="24"/>
          <w:szCs w:val="24"/>
          <w:rtl/>
        </w:rPr>
        <w:t>ד.א.ז.</w:t>
      </w:r>
      <w:r w:rsidRPr="00AE3811">
        <w:rPr>
          <w:rFonts w:ascii="David" w:hAnsi="David" w:cs="David"/>
          <w:b/>
          <w:bCs/>
          <w:sz w:val="24"/>
          <w:szCs w:val="24"/>
          <w:rtl/>
        </w:rPr>
        <w:t xml:space="preserve"> </w:t>
      </w:r>
      <w:r w:rsidRPr="00AE3811">
        <w:rPr>
          <w:rFonts w:ascii="David" w:hAnsi="David" w:cs="David"/>
          <w:b/>
          <w:bCs/>
          <w:sz w:val="24"/>
          <w:szCs w:val="24"/>
          <w:rtl/>
        </w:rPr>
        <w:lastRenderedPageBreak/>
        <w:t>ומיושבת עליו ומוכשר לצוות מכל הבחינות הדרושות על פי דין, הוא ציווה והביע בפני, מרצונו החופשי, ברוח נכונה, מבלי כל אונס, פיתוי, כפיה, רמיה, השפעה בלתי הוגנת, תחבולה או תרמית אמר לי המנוח דברים אלה:</w:t>
      </w:r>
    </w:p>
    <w:p w:rsidR="00E9354B" w:rsidRPr="00AE3811" w:rsidRDefault="00E9354B" w:rsidP="00000053">
      <w:pPr>
        <w:pStyle w:val="aa"/>
        <w:spacing w:before="240" w:after="240" w:line="360" w:lineRule="auto"/>
        <w:jc w:val="both"/>
        <w:rPr>
          <w:rFonts w:ascii="David" w:hAnsi="David" w:cs="David"/>
          <w:b/>
          <w:bCs/>
          <w:sz w:val="24"/>
          <w:szCs w:val="24"/>
        </w:rPr>
      </w:pPr>
      <w:r w:rsidRPr="00AE3811">
        <w:rPr>
          <w:rFonts w:ascii="David" w:hAnsi="David" w:cs="David"/>
          <w:b/>
          <w:bCs/>
          <w:sz w:val="24"/>
          <w:szCs w:val="24"/>
          <w:rtl/>
        </w:rPr>
        <w:t xml:space="preserve"> " אני מרגיש כי סופי קרב ובא וברצוני לעשות צוואה, אך אני חש שלא אספיק לעשותה בכתב עקב מצב בריאותי ולכן אני מצווה בפניכם בעל פה כי כל רכושי, מכל מין או סוג שהוא, יינתן ויימסר לידי אשתי </w:t>
      </w:r>
      <w:r w:rsidR="00000053" w:rsidRPr="00AE3811">
        <w:rPr>
          <w:rFonts w:ascii="David" w:hAnsi="David" w:cs="David" w:hint="cs"/>
          <w:b/>
          <w:bCs/>
          <w:sz w:val="24"/>
          <w:szCs w:val="24"/>
          <w:u w:val="single"/>
          <w:rtl/>
        </w:rPr>
        <w:t>מ.א.ז.</w:t>
      </w:r>
      <w:r w:rsidRPr="00AE3811">
        <w:rPr>
          <w:rFonts w:ascii="David" w:hAnsi="David" w:cs="David"/>
          <w:b/>
          <w:bCs/>
          <w:sz w:val="24"/>
          <w:szCs w:val="24"/>
          <w:rtl/>
        </w:rPr>
        <w:t>, אשר חזקה עליה שתדאג לילדנו".</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סמוך לאחר שאמר דברים  אלה חלה הדרדרות במצבו הרפואי של המנוח את הכרתו וביום 9.6.2020 נפטר.</w:t>
      </w:r>
    </w:p>
    <w:p w:rsidR="00E9354B" w:rsidRPr="00AE3811" w:rsidRDefault="00E9354B" w:rsidP="00E9354B">
      <w:pPr>
        <w:pStyle w:val="aa"/>
        <w:spacing w:before="240" w:after="240" w:line="360" w:lineRule="auto"/>
        <w:jc w:val="both"/>
        <w:rPr>
          <w:rFonts w:ascii="David" w:hAnsi="David" w:cs="David"/>
          <w:b/>
          <w:bCs/>
          <w:sz w:val="24"/>
          <w:szCs w:val="24"/>
          <w:rtl/>
        </w:rPr>
      </w:pPr>
      <w:r w:rsidRPr="00AE3811">
        <w:rPr>
          <w:rFonts w:ascii="David" w:hAnsi="David" w:cs="David"/>
          <w:b/>
          <w:bCs/>
          <w:sz w:val="24"/>
          <w:szCs w:val="24"/>
          <w:rtl/>
        </w:rPr>
        <w:t>זיכרון דברים זה נערך היום, 17.08.2020  לשם אישורו בפני הרשם לענייני ירושה ו/או בית המשפט לענייני משפחה.</w:t>
      </w:r>
    </w:p>
    <w:p w:rsidR="00E9354B" w:rsidRPr="00AE3811" w:rsidRDefault="00E9354B" w:rsidP="00E9354B">
      <w:pPr>
        <w:spacing w:before="240" w:after="240" w:line="360" w:lineRule="auto"/>
        <w:jc w:val="both"/>
        <w:rPr>
          <w:rFonts w:ascii="David" w:hAnsi="David"/>
          <w:b/>
          <w:bCs/>
          <w:u w:val="single"/>
          <w:rtl/>
        </w:rPr>
      </w:pPr>
      <w:r w:rsidRPr="00AE3811">
        <w:rPr>
          <w:rFonts w:ascii="David" w:hAnsi="David"/>
          <w:b/>
          <w:bCs/>
          <w:u w:val="single"/>
          <w:rtl/>
        </w:rPr>
        <w:t>השתלשלות ההליכים</w:t>
      </w:r>
    </w:p>
    <w:p w:rsidR="00E9354B" w:rsidRPr="00AE3811" w:rsidRDefault="00E9354B" w:rsidP="00E9354B">
      <w:pPr>
        <w:pStyle w:val="aa"/>
        <w:numPr>
          <w:ilvl w:val="0"/>
          <w:numId w:val="1"/>
        </w:numPr>
        <w:spacing w:before="240" w:after="240" w:line="360" w:lineRule="auto"/>
        <w:jc w:val="both"/>
        <w:rPr>
          <w:rFonts w:ascii="David" w:hAnsi="David" w:cs="David"/>
          <w:sz w:val="24"/>
          <w:szCs w:val="24"/>
          <w:rtl/>
        </w:rPr>
      </w:pPr>
      <w:r w:rsidRPr="00AE3811">
        <w:rPr>
          <w:rFonts w:ascii="David" w:hAnsi="David" w:cs="David"/>
          <w:sz w:val="24"/>
          <w:szCs w:val="24"/>
          <w:rtl/>
        </w:rPr>
        <w:t xml:space="preserve">בתאריך 9.6.2020 הלך המנוח לעולמו. </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sz w:val="24"/>
          <w:szCs w:val="24"/>
          <w:rtl/>
        </w:rPr>
      </w:pPr>
      <w:r w:rsidRPr="00AE3811">
        <w:rPr>
          <w:rFonts w:ascii="David" w:hAnsi="David" w:cs="David"/>
          <w:sz w:val="24"/>
          <w:szCs w:val="24"/>
          <w:rtl/>
        </w:rPr>
        <w:t>ביום 17.8.2020 וביום 16.8.2020 העלו שלושת העדים את דברי המצווה על הכתב כזיכרון דברים.</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ביום 17.9.2020, הגישה המבקשת בקשה לצו קיום צוואת שכיב מרע לרשם לענייני ירושה ובאותו היום הגיש המתנגד התנגדות לקיום הצוואה.</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ביום 20.10.20 הועברה הבקשה וההתנגדות לטיפולו של בית המשפט.</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בדיון שהתקיים ביום 10.3.2021 ניתן צו לגילוי מסמכים לאיסוף מסמכיו הרפואיים של המנוח החל מיום 1.1.2020 ועד ליום פטירתו 9.6.2020.</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935938">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lastRenderedPageBreak/>
        <w:t xml:space="preserve">ביום 29.7.2021, לאחר עיון במסמכים הרפואיים שהוצגו נקבע כי: </w:t>
      </w:r>
      <w:r w:rsidRPr="00AE3811">
        <w:rPr>
          <w:rFonts w:ascii="David" w:hAnsi="David" w:cs="David"/>
          <w:b/>
          <w:bCs/>
          <w:sz w:val="24"/>
          <w:szCs w:val="24"/>
          <w:rtl/>
        </w:rPr>
        <w:t xml:space="preserve">"עיון בחומר הרפואי המונח לפניי מלמד כי המנוח סבל ממספר מחלות כאשר יש אינדיקציה לכך שסמוך לפטירתו, חלה החמרה במצבו הבריאותי והדבר מצדיק בחינת השאלה, האם המנוח היה חולה הנוטה למות בעת עריכת הצוואה בע"פ." </w:t>
      </w:r>
      <w:r w:rsidRPr="00AE3811">
        <w:rPr>
          <w:rFonts w:ascii="David" w:hAnsi="David" w:cs="David"/>
          <w:sz w:val="24"/>
          <w:szCs w:val="24"/>
          <w:rtl/>
        </w:rPr>
        <w:t>ועל כן</w:t>
      </w:r>
      <w:r w:rsidRPr="00AE3811">
        <w:rPr>
          <w:rFonts w:ascii="David" w:hAnsi="David" w:cs="David"/>
          <w:b/>
          <w:bCs/>
          <w:sz w:val="24"/>
          <w:szCs w:val="24"/>
          <w:rtl/>
        </w:rPr>
        <w:t xml:space="preserve"> </w:t>
      </w:r>
      <w:r w:rsidRPr="00AE3811">
        <w:rPr>
          <w:rFonts w:ascii="David" w:hAnsi="David" w:cs="David"/>
          <w:sz w:val="24"/>
          <w:szCs w:val="24"/>
          <w:rtl/>
        </w:rPr>
        <w:t xml:space="preserve">מונה מומחה מטעם בית המשפט, ד"ר </w:t>
      </w:r>
      <w:r w:rsidR="00935938">
        <w:rPr>
          <w:rFonts w:ascii="David" w:hAnsi="David" w:cs="David" w:hint="cs"/>
          <w:sz w:val="24"/>
          <w:szCs w:val="24"/>
          <w:rtl/>
        </w:rPr>
        <w:t>דניאל קושניר</w:t>
      </w:r>
      <w:r w:rsidRPr="00AE3811">
        <w:rPr>
          <w:rFonts w:ascii="David" w:hAnsi="David" w:cs="David"/>
          <w:sz w:val="24"/>
          <w:szCs w:val="24"/>
          <w:rtl/>
        </w:rPr>
        <w:t xml:space="preserve"> על מנת: </w:t>
      </w:r>
      <w:r w:rsidRPr="00AE3811">
        <w:rPr>
          <w:rFonts w:ascii="David" w:hAnsi="David" w:cs="David"/>
          <w:b/>
          <w:bCs/>
          <w:sz w:val="24"/>
          <w:szCs w:val="24"/>
          <w:rtl/>
        </w:rPr>
        <w:t xml:space="preserve">"שיבדוק ויבחן האם נוכח מצבו הרפואי של המנוח </w:t>
      </w:r>
      <w:r w:rsidR="00000053" w:rsidRPr="00AE3811">
        <w:rPr>
          <w:rFonts w:ascii="David" w:hAnsi="David" w:cs="David" w:hint="cs"/>
          <w:b/>
          <w:bCs/>
          <w:sz w:val="24"/>
          <w:szCs w:val="24"/>
          <w:rtl/>
        </w:rPr>
        <w:t>ד.א.ז.</w:t>
      </w:r>
      <w:r w:rsidRPr="00AE3811">
        <w:rPr>
          <w:rFonts w:ascii="David" w:hAnsi="David" w:cs="David"/>
          <w:b/>
          <w:bCs/>
          <w:sz w:val="24"/>
          <w:szCs w:val="24"/>
          <w:rtl/>
        </w:rPr>
        <w:t xml:space="preserve"> ז"ל שנפטר ביום 9.6.2020, היה המנוח ביום 27.5.2, בשעה שציווה בפני שני עדים צוואה בעל פה, שכיב מרע או כמי שראה עצמו בנסיבות המצדיקות זאת מול פני המוות." </w:t>
      </w:r>
      <w:r w:rsidRPr="00AE3811">
        <w:rPr>
          <w:rFonts w:ascii="David" w:hAnsi="David" w:cs="David"/>
          <w:sz w:val="24"/>
          <w:szCs w:val="24"/>
          <w:rtl/>
        </w:rPr>
        <w:t>חוות הדעת הוגשה ביום 22.1.2022.</w:t>
      </w:r>
    </w:p>
    <w:p w:rsidR="00E9354B" w:rsidRPr="00AE3811" w:rsidRDefault="00E9354B" w:rsidP="00E9354B">
      <w:pPr>
        <w:pStyle w:val="aa"/>
        <w:spacing w:before="240" w:after="240" w:line="360" w:lineRule="auto"/>
        <w:jc w:val="both"/>
        <w:rPr>
          <w:rFonts w:ascii="David" w:hAnsi="David" w:cs="David"/>
          <w:sz w:val="24"/>
          <w:szCs w:val="24"/>
        </w:rPr>
      </w:pPr>
    </w:p>
    <w:p w:rsidR="00E9354B" w:rsidRPr="00AE3811" w:rsidRDefault="00E9354B" w:rsidP="00935938">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 xml:space="preserve">ביום 13.2.23 נשמעו ראיות הצדדים במסגרתם נחקר המומחה ד"ר </w:t>
      </w:r>
      <w:r w:rsidR="00935938">
        <w:rPr>
          <w:rFonts w:ascii="David" w:hAnsi="David" w:cs="David" w:hint="cs"/>
          <w:sz w:val="24"/>
          <w:szCs w:val="24"/>
          <w:rtl/>
        </w:rPr>
        <w:t>דניאל קושניר,</w:t>
      </w:r>
      <w:r w:rsidRPr="00AE3811">
        <w:rPr>
          <w:rFonts w:ascii="David" w:hAnsi="David" w:cs="David"/>
          <w:sz w:val="24"/>
          <w:szCs w:val="24"/>
          <w:rtl/>
        </w:rPr>
        <w:t xml:space="preserve"> ונשמעו העדים, מר  </w:t>
      </w:r>
      <w:r w:rsidR="00000053" w:rsidRPr="00AE3811">
        <w:rPr>
          <w:rFonts w:ascii="David" w:hAnsi="David" w:cs="David" w:hint="cs"/>
          <w:sz w:val="24"/>
          <w:szCs w:val="24"/>
          <w:rtl/>
        </w:rPr>
        <w:t>ס.ח.</w:t>
      </w:r>
      <w:r w:rsidRPr="00AE3811">
        <w:rPr>
          <w:rFonts w:ascii="David" w:hAnsi="David" w:cs="David"/>
          <w:sz w:val="24"/>
          <w:szCs w:val="24"/>
          <w:rtl/>
        </w:rPr>
        <w:t xml:space="preserve"> , מר </w:t>
      </w:r>
      <w:r w:rsidR="00000053" w:rsidRPr="00AE3811">
        <w:rPr>
          <w:rFonts w:ascii="David" w:hAnsi="David" w:cs="David" w:hint="cs"/>
          <w:sz w:val="24"/>
          <w:szCs w:val="24"/>
          <w:rtl/>
        </w:rPr>
        <w:t>נ.א.ז</w:t>
      </w:r>
      <w:r w:rsidRPr="00AE3811">
        <w:rPr>
          <w:rFonts w:ascii="David" w:hAnsi="David" w:cs="David"/>
          <w:sz w:val="24"/>
          <w:szCs w:val="24"/>
          <w:rtl/>
        </w:rPr>
        <w:t xml:space="preserve">, מר </w:t>
      </w:r>
      <w:r w:rsidR="00000053" w:rsidRPr="00AE3811">
        <w:rPr>
          <w:rFonts w:ascii="David" w:hAnsi="David" w:cs="David" w:hint="cs"/>
          <w:sz w:val="24"/>
          <w:szCs w:val="24"/>
          <w:rtl/>
        </w:rPr>
        <w:t>א.ז.מ</w:t>
      </w:r>
      <w:r w:rsidRPr="00AE3811">
        <w:rPr>
          <w:rFonts w:ascii="David" w:hAnsi="David" w:cs="David"/>
          <w:sz w:val="24"/>
          <w:szCs w:val="24"/>
          <w:rtl/>
        </w:rPr>
        <w:t xml:space="preserve">, והמבקשת </w:t>
      </w:r>
      <w:r w:rsidR="00000053" w:rsidRPr="00AE3811">
        <w:rPr>
          <w:rFonts w:ascii="David" w:hAnsi="David" w:cs="David" w:hint="cs"/>
          <w:sz w:val="24"/>
          <w:szCs w:val="24"/>
          <w:rtl/>
        </w:rPr>
        <w:t>מ.א.ז</w:t>
      </w:r>
      <w:r w:rsidRPr="00AE3811">
        <w:rPr>
          <w:rFonts w:ascii="David" w:hAnsi="David" w:cs="David"/>
          <w:sz w:val="24"/>
          <w:szCs w:val="24"/>
          <w:rtl/>
        </w:rPr>
        <w:t>.</w:t>
      </w:r>
    </w:p>
    <w:p w:rsidR="00E9354B" w:rsidRPr="00AE3811" w:rsidRDefault="00E9354B" w:rsidP="00E9354B">
      <w:pPr>
        <w:jc w:val="both"/>
        <w:rPr>
          <w:rFonts w:ascii="David" w:hAnsi="David"/>
          <w:b/>
          <w:bCs/>
          <w:u w:val="single"/>
        </w:rPr>
      </w:pPr>
      <w:r w:rsidRPr="00AE3811">
        <w:rPr>
          <w:rFonts w:ascii="David" w:hAnsi="David"/>
          <w:b/>
          <w:bCs/>
          <w:u w:val="single"/>
          <w:rtl/>
        </w:rPr>
        <w:t>טענות המבקשת</w:t>
      </w:r>
    </w:p>
    <w:p w:rsidR="00E9354B" w:rsidRPr="00AE3811" w:rsidRDefault="00E9354B" w:rsidP="00E9354B">
      <w:pPr>
        <w:jc w:val="both"/>
        <w:rPr>
          <w:rFonts w:ascii="David" w:hAnsi="David"/>
          <w:b/>
          <w:bCs/>
          <w:u w:val="single"/>
          <w:rtl/>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בשנת 2020 היה המנוח חולה במצב קשה כשהוא סובל מבעיות לב, ריאות וכליות.</w:t>
      </w:r>
    </w:p>
    <w:p w:rsidR="00E9354B" w:rsidRPr="00AE3811" w:rsidRDefault="00E9354B" w:rsidP="00E9354B">
      <w:pPr>
        <w:pStyle w:val="aa"/>
        <w:spacing w:line="360" w:lineRule="auto"/>
        <w:ind w:left="714"/>
        <w:jc w:val="both"/>
        <w:rPr>
          <w:rFonts w:ascii="David" w:hAnsi="David" w:cs="David"/>
          <w:sz w:val="24"/>
          <w:szCs w:val="24"/>
        </w:rPr>
      </w:pPr>
    </w:p>
    <w:p w:rsidR="00000053" w:rsidRPr="00AE3811" w:rsidRDefault="00E9354B" w:rsidP="00000053">
      <w:pPr>
        <w:pStyle w:val="aa"/>
        <w:numPr>
          <w:ilvl w:val="0"/>
          <w:numId w:val="1"/>
        </w:numPr>
        <w:spacing w:after="240" w:line="360" w:lineRule="auto"/>
        <w:ind w:left="714" w:hanging="357"/>
        <w:jc w:val="both"/>
        <w:rPr>
          <w:rFonts w:ascii="David" w:hAnsi="David" w:cs="David"/>
          <w:sz w:val="24"/>
          <w:szCs w:val="24"/>
        </w:rPr>
      </w:pPr>
      <w:r w:rsidRPr="00AE3811">
        <w:rPr>
          <w:rFonts w:ascii="David" w:hAnsi="David" w:cs="David"/>
          <w:sz w:val="24"/>
          <w:szCs w:val="24"/>
          <w:rtl/>
        </w:rPr>
        <w:t>בתאריך 27.5.2020 הבחינה  המבקשת כי מצבו הבריאותי של המנוח התדרדר. המנוח חשש והתעקש שהוא עומד למות ודרש מהמבקשת לזמן מספר חברים ומשפחה נכבדים מהכפר כדי שיביע את צוואתו בפניהם.</w:t>
      </w:r>
    </w:p>
    <w:p w:rsidR="00000053" w:rsidRPr="00AE3811" w:rsidRDefault="00000053" w:rsidP="00000053">
      <w:pPr>
        <w:pStyle w:val="aa"/>
        <w:rPr>
          <w:rFonts w:ascii="David" w:hAnsi="David" w:cs="David"/>
          <w:sz w:val="24"/>
          <w:szCs w:val="24"/>
          <w:rtl/>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צוואת המנוח, כי כל רכושו יינתן ויימסר לאשתו </w:t>
      </w:r>
      <w:r w:rsidR="00000053" w:rsidRPr="00AE3811">
        <w:rPr>
          <w:rFonts w:ascii="David" w:hAnsi="David" w:cs="David" w:hint="cs"/>
          <w:sz w:val="24"/>
          <w:szCs w:val="24"/>
          <w:rtl/>
        </w:rPr>
        <w:t>מ.א.ז</w:t>
      </w:r>
      <w:r w:rsidRPr="00AE3811">
        <w:rPr>
          <w:rFonts w:ascii="David" w:hAnsi="David" w:cs="David"/>
          <w:sz w:val="24"/>
          <w:szCs w:val="24"/>
          <w:rtl/>
        </w:rPr>
        <w:t xml:space="preserve"> אשר תדאג לילדיהם, הוצהרה על ידי המנוח בפני שלושה עדים שרשמו זיכרון דברים על תוכן הצוואה בעל פה בתצהירם מיום 16.8.2020 ומיום 17.8.2020 והעידו בפני בית המשפט כי זו הייתה צוואתו של המנוח שנמסרה להם בע"פ.</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935938">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המומחה מטעם בית המשפט, ד"ר </w:t>
      </w:r>
      <w:r w:rsidR="00935938">
        <w:rPr>
          <w:rFonts w:ascii="David" w:hAnsi="David" w:cs="David" w:hint="cs"/>
          <w:sz w:val="24"/>
          <w:szCs w:val="24"/>
          <w:rtl/>
        </w:rPr>
        <w:t>דניאל קושניר,</w:t>
      </w:r>
      <w:r w:rsidRPr="00AE3811">
        <w:rPr>
          <w:rFonts w:ascii="David" w:hAnsi="David" w:cs="David"/>
          <w:sz w:val="24"/>
          <w:szCs w:val="24"/>
          <w:rtl/>
        </w:rPr>
        <w:t xml:space="preserve"> קבע בחוות דעת מ – 20.1.2022 כי המנוח ראה עצמו כמי שהמוות מתקרב לפתחו. בתשובותיו לשאלות הבהרה קבע המומחה כי: "</w:t>
      </w:r>
      <w:r w:rsidRPr="00AE3811">
        <w:rPr>
          <w:rFonts w:ascii="David" w:hAnsi="David" w:cs="David"/>
          <w:b/>
          <w:bCs/>
          <w:sz w:val="24"/>
          <w:szCs w:val="24"/>
          <w:rtl/>
        </w:rPr>
        <w:t>רמת הדיוק של מסקנותיי הוא מאה אחוז</w:t>
      </w:r>
      <w:r w:rsidRPr="00AE3811">
        <w:rPr>
          <w:rFonts w:ascii="David" w:hAnsi="David" w:cs="David"/>
          <w:sz w:val="24"/>
          <w:szCs w:val="24"/>
          <w:rtl/>
        </w:rPr>
        <w:t>".</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המנוח נפטר בתאריך 9.6.2020. בימי האבל לא מצאה לנכון המבקשת להתעסק בנושאי העיזבון אלא במתן כבוד לתקופת האבל.</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תצהירי עדי הצוואה הופקדו אצל הרשם לענייני ירושה בחיפה בתאריך 14.9.2020 וביום 17.9.2020 הוגשה בקשה לצו קיום צוואה. </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ילדי המנוח הצהירו כי הם תומכים בקיום צוואתו בעל פה של אביהם וצרפו מסמכים המעידים על כך מיום 16.12.2020. </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המתנגד הגיש התנגדות לקיום הצוואה על אף שאינו יורש כדין ואיננו זוכה על פי הצוואה של המנוח. </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עניינו של המתנגד לעיזבון המנוח נולד במסגרת ה"פ 40813-10-19 (מחוזי חיפה) </w:t>
      </w:r>
      <w:r w:rsidR="00000053" w:rsidRPr="00AE3811">
        <w:rPr>
          <w:rFonts w:ascii="David" w:hAnsi="David" w:cs="David" w:hint="cs"/>
          <w:b/>
          <w:bCs/>
          <w:sz w:val="24"/>
          <w:szCs w:val="24"/>
          <w:rtl/>
        </w:rPr>
        <w:t>ס</w:t>
      </w:r>
      <w:r w:rsidRPr="00AE3811">
        <w:rPr>
          <w:rFonts w:ascii="David" w:hAnsi="David" w:cs="David"/>
          <w:b/>
          <w:bCs/>
          <w:sz w:val="24"/>
          <w:szCs w:val="24"/>
          <w:rtl/>
        </w:rPr>
        <w:t xml:space="preserve"> נ' </w:t>
      </w:r>
      <w:r w:rsidR="00000053" w:rsidRPr="00AE3811">
        <w:rPr>
          <w:rFonts w:ascii="David" w:hAnsi="David" w:cs="David" w:hint="cs"/>
          <w:b/>
          <w:bCs/>
          <w:sz w:val="24"/>
          <w:szCs w:val="24"/>
          <w:rtl/>
        </w:rPr>
        <w:t>ר</w:t>
      </w:r>
      <w:r w:rsidRPr="00AE3811">
        <w:rPr>
          <w:rFonts w:ascii="David" w:hAnsi="David" w:cs="David"/>
          <w:b/>
          <w:bCs/>
          <w:sz w:val="24"/>
          <w:szCs w:val="24"/>
          <w:rtl/>
        </w:rPr>
        <w:t xml:space="preserve"> וד</w:t>
      </w:r>
      <w:r w:rsidR="00000053" w:rsidRPr="00AE3811">
        <w:rPr>
          <w:rFonts w:ascii="David" w:hAnsi="David" w:cs="David" w:hint="cs"/>
          <w:b/>
          <w:bCs/>
          <w:sz w:val="24"/>
          <w:szCs w:val="24"/>
          <w:rtl/>
        </w:rPr>
        <w:t>.א.ז.</w:t>
      </w:r>
      <w:r w:rsidRPr="00AE3811">
        <w:rPr>
          <w:rFonts w:ascii="David" w:hAnsi="David" w:cs="David"/>
          <w:b/>
          <w:bCs/>
          <w:sz w:val="24"/>
          <w:szCs w:val="24"/>
          <w:rtl/>
        </w:rPr>
        <w:t xml:space="preserve"> </w:t>
      </w:r>
      <w:r w:rsidRPr="00AE3811">
        <w:rPr>
          <w:rFonts w:ascii="David" w:hAnsi="David" w:cs="David"/>
          <w:sz w:val="24"/>
          <w:szCs w:val="24"/>
          <w:rtl/>
        </w:rPr>
        <w:t>, שם הגיש משיב 3 תובענה ובקשה לצו מניעה זמני נגד המנוח וכנגד אחד מילדיו בטענה כי אותו בן התחייב לגרום למנוח לשעבד נכס בבעלותו לטובת המתנגד וכי מן הדין לחייב את המנוח שהיה אז בחיים, לקיים את התחייבותו של בנו. טענה  זו נדחתה על ידי בית המשפט ביום 18.6.2020. (פסה"ד צורף לתצהיר  ביום 11.11.2020). באותו הליך המנוח הביע את עמדתו החד משמעית כי למתנגד אין כל זכות ברכושו וכי הוא אינו מוכן לשעבד נכס אן כל חלק מהם לטובת המתנגד. מטרת המתנגד, אינה להגשים את רצון המנוח, אלא להתגבר על רצונו הברור כי נכסיו או כל חלק מהם לא ישועבדו לטובת המתנגד.</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החלטתו של המנוח לצוות את עיזבונו לרעייתו, אם ילדיו, היא החלטה טבעית וצפויה לשמירת נכסיו בתוך משפחתו.</w:t>
      </w:r>
    </w:p>
    <w:p w:rsidR="00E9354B" w:rsidRPr="00AE3811" w:rsidRDefault="00E9354B" w:rsidP="00E9354B">
      <w:pPr>
        <w:jc w:val="both"/>
        <w:rPr>
          <w:rFonts w:ascii="David" w:hAnsi="David"/>
          <w:b/>
          <w:bCs/>
          <w:u w:val="single"/>
        </w:rPr>
      </w:pPr>
      <w:r w:rsidRPr="00AE3811">
        <w:rPr>
          <w:rFonts w:ascii="David" w:hAnsi="David"/>
          <w:b/>
          <w:bCs/>
          <w:u w:val="single"/>
          <w:rtl/>
        </w:rPr>
        <w:t>טענות המתנגד</w:t>
      </w:r>
    </w:p>
    <w:p w:rsidR="00E9354B" w:rsidRPr="00AE3811" w:rsidRDefault="00E9354B" w:rsidP="00E9354B">
      <w:pPr>
        <w:jc w:val="both"/>
        <w:rPr>
          <w:rFonts w:ascii="David" w:hAnsi="David"/>
          <w:b/>
          <w:bCs/>
          <w:u w:val="single"/>
          <w:rtl/>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lastRenderedPageBreak/>
        <w:t xml:space="preserve">המתנגד טוען כי מטרת הבקשה היא למנוע את העברת הירושה או חלק ממנה לבן </w:t>
      </w:r>
      <w:r w:rsidR="00000053" w:rsidRPr="00AE3811">
        <w:rPr>
          <w:rFonts w:ascii="David" w:hAnsi="David" w:cs="David" w:hint="cs"/>
          <w:sz w:val="24"/>
          <w:szCs w:val="24"/>
          <w:rtl/>
        </w:rPr>
        <w:t>***</w:t>
      </w:r>
      <w:r w:rsidRPr="00AE3811">
        <w:rPr>
          <w:rFonts w:ascii="David" w:hAnsi="David" w:cs="David"/>
          <w:sz w:val="24"/>
          <w:szCs w:val="24"/>
          <w:rtl/>
        </w:rPr>
        <w:t xml:space="preserve">, בנו של המנוח, אשר חב כספים רבים למתנגד. המנוח ושניים מעדי הצוואה היו צד להליכים המשפטיים בין המתנגד לבן וניסו לגשר ולפשר בין הצדדים. נישול הבן מהירושה ימנע מהמתנגד את היכולת להיפרע מהבן </w:t>
      </w:r>
      <w:r w:rsidR="00000053" w:rsidRPr="00AE3811">
        <w:rPr>
          <w:rFonts w:ascii="David" w:hAnsi="David" w:cs="David" w:hint="cs"/>
          <w:sz w:val="24"/>
          <w:szCs w:val="24"/>
          <w:rtl/>
        </w:rPr>
        <w:t>***</w:t>
      </w:r>
      <w:r w:rsidRPr="00AE3811">
        <w:rPr>
          <w:rFonts w:ascii="David" w:hAnsi="David" w:cs="David"/>
          <w:sz w:val="24"/>
          <w:szCs w:val="24"/>
          <w:rtl/>
        </w:rPr>
        <w:t>, וזו לטענתו מטרת הבקשה לאישור הצוואה כצוואה בעל פה.</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מעבר לכך המשיב טוען כי הצוואה נעשתה שלא כדין ואינה עונה על תנאי ומבחני "צוואת שכיב מרע".</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מצבו של המנוח לא היה קריטי והמומחה העיד כי יכול היה לחתום על כל מסמך.</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 xml:space="preserve">מחוות דעת המומחה לא הוכח כי מצבו הרפואי של המנוח היה מצב רפואי של "שכיב מרע". אין לקבל את חוות דעת המומחה, שכן הוא אינו קרדיולוג ולא התייעץ עם מומחה בתחום, קבע שהמנוח היה עם 40-50 אחוז פליטת חדר שמאלי, וכי אנשים יכולים לנהל חיים רגילים גם ברמה נמוכה יותר של 20-30 אחוז. המומחה נסמך על מסקנת רופא המשפחה, אך לפי סיכומי ביקור של המנוח אצל רופא המשפחה בחודשים 4-6/20 עולים ממצאים של דופק סדיר וריאות נקיות. המומחה לא יכול לאשר כי ביום מתן הצוואה המנוח סבל מקשיי נשימה ו/או אפיסת כוחות, אלא, הוא אומר כי יתכן והמנוח נפטר מהפרעות קצב. </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t>זיכרון הדברים מטעם העדים נעשה בפני ובעזרת עורך דין כשלושה חודשים אחרי הצוואה הנטענת בימים 16.8.2020 ו- ביום 17.8.2020 ולא בסמוך למועד מתן הצוואה. שלושת העדים העידו שלאחר שנפגשו עם המנוח הלכו לבית אחיו ושתו קפה, מכאן כי היה בידיהם זמן להעלות את תוכן הצוואה על הכתב, אך הם לא עשו כן.</w:t>
      </w:r>
    </w:p>
    <w:p w:rsidR="00E9354B" w:rsidRPr="00AE3811" w:rsidRDefault="00E9354B" w:rsidP="00E9354B">
      <w:pPr>
        <w:pStyle w:val="aa"/>
        <w:spacing w:before="240" w:after="240"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lastRenderedPageBreak/>
        <w:t xml:space="preserve">מחקירת שלושת העדים עולה כי עסקינן בעדות מתואמת שנועדה להכשיר את הצוואה שלא כדין, העדים </w:t>
      </w:r>
      <w:r w:rsidR="00000053" w:rsidRPr="00AE3811">
        <w:rPr>
          <w:rFonts w:ascii="David" w:hAnsi="David" w:cs="David" w:hint="cs"/>
          <w:sz w:val="24"/>
          <w:szCs w:val="24"/>
          <w:rtl/>
        </w:rPr>
        <w:t>ס.ח</w:t>
      </w:r>
      <w:r w:rsidRPr="00AE3811">
        <w:rPr>
          <w:rFonts w:ascii="David" w:hAnsi="David" w:cs="David"/>
          <w:sz w:val="24"/>
          <w:szCs w:val="24"/>
          <w:rtl/>
        </w:rPr>
        <w:t xml:space="preserve"> </w:t>
      </w:r>
      <w:r w:rsidR="00000053" w:rsidRPr="00AE3811">
        <w:rPr>
          <w:rFonts w:ascii="David" w:hAnsi="David" w:cs="David" w:hint="cs"/>
          <w:sz w:val="24"/>
          <w:szCs w:val="24"/>
          <w:rtl/>
        </w:rPr>
        <w:t>ונ.א.ז</w:t>
      </w:r>
      <w:r w:rsidRPr="00AE3811">
        <w:rPr>
          <w:rFonts w:ascii="David" w:hAnsi="David" w:cs="David"/>
          <w:sz w:val="24"/>
          <w:szCs w:val="24"/>
          <w:rtl/>
        </w:rPr>
        <w:t xml:space="preserve"> אינם מהימנים ובעלי אינטרסים. העד </w:t>
      </w:r>
      <w:r w:rsidR="00000053" w:rsidRPr="00AE3811">
        <w:rPr>
          <w:rFonts w:ascii="David" w:hAnsi="David" w:cs="David" w:hint="cs"/>
          <w:sz w:val="24"/>
          <w:szCs w:val="24"/>
          <w:rtl/>
        </w:rPr>
        <w:t>מ.א.ז.</w:t>
      </w:r>
      <w:r w:rsidRPr="00AE3811">
        <w:rPr>
          <w:rFonts w:ascii="David" w:hAnsi="David" w:cs="David"/>
          <w:sz w:val="24"/>
          <w:szCs w:val="24"/>
          <w:rtl/>
        </w:rPr>
        <w:t xml:space="preserve"> הוא העד האמין היחיד שהודה כי עורך הדין הכין את התצהיר עבורו ונוסח הצוואה הוכן על ידי עורך הדין לצורך הצדקת הפעולה.</w:t>
      </w:r>
    </w:p>
    <w:p w:rsidR="00E9354B" w:rsidRPr="00AE3811" w:rsidRDefault="00E9354B" w:rsidP="00E9354B">
      <w:pPr>
        <w:spacing w:before="240" w:after="240"/>
        <w:ind w:left="357"/>
        <w:jc w:val="both"/>
        <w:rPr>
          <w:rFonts w:ascii="David" w:hAnsi="David"/>
          <w:b/>
          <w:bCs/>
          <w:u w:val="single"/>
        </w:rPr>
      </w:pPr>
      <w:r w:rsidRPr="00AE3811">
        <w:rPr>
          <w:rFonts w:ascii="David" w:hAnsi="David"/>
          <w:b/>
          <w:bCs/>
          <w:u w:val="single"/>
          <w:rtl/>
        </w:rPr>
        <w:t>השאלות שבמחלוקת</w:t>
      </w:r>
    </w:p>
    <w:p w:rsidR="00E9354B" w:rsidRPr="00AE3811" w:rsidRDefault="00E9354B" w:rsidP="00E9354B">
      <w:pPr>
        <w:pStyle w:val="aa"/>
        <w:numPr>
          <w:ilvl w:val="0"/>
          <w:numId w:val="2"/>
        </w:numPr>
        <w:spacing w:before="240" w:after="240" w:line="360" w:lineRule="auto"/>
        <w:ind w:left="1077" w:hanging="357"/>
        <w:jc w:val="both"/>
        <w:rPr>
          <w:rFonts w:ascii="David" w:hAnsi="David" w:cs="David"/>
          <w:sz w:val="24"/>
          <w:szCs w:val="24"/>
        </w:rPr>
      </w:pPr>
      <w:r w:rsidRPr="00AE3811">
        <w:rPr>
          <w:rFonts w:ascii="David" w:hAnsi="David" w:cs="David"/>
          <w:sz w:val="24"/>
          <w:szCs w:val="24"/>
          <w:rtl/>
        </w:rPr>
        <w:t>האם למתנגד, שאינו יורש על פי דין ואינו זוכה על פי הצוואה, הזכות להגיש התנגדות לצוואה.</w:t>
      </w:r>
    </w:p>
    <w:p w:rsidR="00E9354B" w:rsidRPr="00AE3811" w:rsidRDefault="00E9354B" w:rsidP="00E9354B">
      <w:pPr>
        <w:pStyle w:val="aa"/>
        <w:numPr>
          <w:ilvl w:val="0"/>
          <w:numId w:val="2"/>
        </w:numPr>
        <w:spacing w:before="240" w:after="240" w:line="360" w:lineRule="auto"/>
        <w:ind w:left="1077" w:hanging="357"/>
        <w:jc w:val="both"/>
        <w:rPr>
          <w:rFonts w:ascii="David" w:hAnsi="David" w:cs="David"/>
          <w:sz w:val="24"/>
          <w:szCs w:val="24"/>
          <w:rtl/>
        </w:rPr>
      </w:pPr>
      <w:r w:rsidRPr="00AE3811">
        <w:rPr>
          <w:rFonts w:ascii="David" w:hAnsi="David" w:cs="David"/>
          <w:sz w:val="24"/>
          <w:szCs w:val="24"/>
          <w:rtl/>
        </w:rPr>
        <w:t>האם מתקיימים התנאים להכרזה על דבריו של המנוח כצוואה בעל פה.</w:t>
      </w:r>
    </w:p>
    <w:p w:rsidR="00E9354B" w:rsidRPr="00AE3811" w:rsidRDefault="00E9354B" w:rsidP="00E9354B">
      <w:pPr>
        <w:pStyle w:val="aa"/>
        <w:numPr>
          <w:ilvl w:val="0"/>
          <w:numId w:val="2"/>
        </w:numPr>
        <w:spacing w:before="240" w:after="240" w:line="360" w:lineRule="auto"/>
        <w:ind w:left="1077" w:hanging="357"/>
        <w:jc w:val="both"/>
        <w:rPr>
          <w:rFonts w:ascii="David" w:hAnsi="David" w:cs="David"/>
          <w:sz w:val="24"/>
          <w:szCs w:val="24"/>
        </w:rPr>
      </w:pPr>
      <w:r w:rsidRPr="00AE3811">
        <w:rPr>
          <w:rFonts w:ascii="David" w:hAnsi="David" w:cs="David"/>
          <w:sz w:val="24"/>
          <w:szCs w:val="24"/>
          <w:rtl/>
        </w:rPr>
        <w:t>ככל ולא מתקיימים מלוא התנאים האם בית המשפט רשאי להשלים את התנאים.</w:t>
      </w:r>
    </w:p>
    <w:p w:rsidR="00E9354B" w:rsidRPr="00AE3811" w:rsidRDefault="00E9354B" w:rsidP="00E9354B">
      <w:pPr>
        <w:pStyle w:val="aa"/>
        <w:numPr>
          <w:ilvl w:val="0"/>
          <w:numId w:val="2"/>
        </w:numPr>
        <w:spacing w:before="240" w:after="240" w:line="360" w:lineRule="auto"/>
        <w:ind w:left="1077" w:hanging="357"/>
        <w:jc w:val="both"/>
        <w:rPr>
          <w:rFonts w:ascii="David" w:hAnsi="David" w:cs="David"/>
          <w:sz w:val="24"/>
          <w:szCs w:val="24"/>
        </w:rPr>
      </w:pPr>
      <w:r w:rsidRPr="00AE3811">
        <w:rPr>
          <w:rFonts w:ascii="David" w:hAnsi="David" w:cs="David"/>
          <w:sz w:val="24"/>
          <w:szCs w:val="24"/>
          <w:rtl/>
        </w:rPr>
        <w:t>האם הצוואה היא כלי להברחת נכסי המנוח מפני נושה הבן ואם כן האם יש לכך השפעה על הבקשה לאישור הצוואה.</w:t>
      </w:r>
    </w:p>
    <w:p w:rsidR="00E9354B" w:rsidRPr="00AE3811" w:rsidRDefault="00E9354B" w:rsidP="00E9354B">
      <w:pPr>
        <w:pStyle w:val="aa"/>
        <w:spacing w:before="240" w:after="240" w:line="360" w:lineRule="auto"/>
        <w:ind w:left="1077"/>
        <w:jc w:val="both"/>
        <w:rPr>
          <w:rFonts w:ascii="David" w:hAnsi="David" w:cs="David"/>
          <w:sz w:val="24"/>
          <w:szCs w:val="24"/>
        </w:rPr>
      </w:pPr>
    </w:p>
    <w:p w:rsidR="00E9354B" w:rsidRPr="00AE3811" w:rsidRDefault="00E9354B" w:rsidP="00E9354B">
      <w:pPr>
        <w:pStyle w:val="aa"/>
        <w:numPr>
          <w:ilvl w:val="0"/>
          <w:numId w:val="1"/>
        </w:numPr>
        <w:spacing w:before="240" w:after="240" w:line="360" w:lineRule="auto"/>
        <w:jc w:val="both"/>
        <w:rPr>
          <w:rFonts w:ascii="David" w:hAnsi="David" w:cs="David"/>
          <w:b/>
          <w:bCs/>
          <w:sz w:val="24"/>
          <w:szCs w:val="24"/>
        </w:rPr>
      </w:pPr>
      <w:r w:rsidRPr="00AE3811">
        <w:rPr>
          <w:rFonts w:ascii="David" w:hAnsi="David" w:cs="David"/>
          <w:b/>
          <w:bCs/>
          <w:sz w:val="24"/>
          <w:szCs w:val="24"/>
          <w:rtl/>
        </w:rPr>
        <w:t>אומר כבר כעת כי לאחר שעיינתי בכל המסמכים שהוצגו בפני, שמעתי והתרשמתי מהעדים באופן בלתי אמצעי ובחנתי את כל טענות הצדדים הגעתי למסקנה כי יש לדחות את ההתנגדות ולתת תוקף של צוואה לדברי המנוח שנאמרו בעל פה ונרשמו בזיכרונות הדברים שהוגשו ומהם עולה כי המבקשת היא היורשת היחידה של עיזבון המנוח.</w:t>
      </w:r>
    </w:p>
    <w:p w:rsidR="00E9354B" w:rsidRPr="00AE3811" w:rsidRDefault="00E9354B" w:rsidP="00E9354B">
      <w:pPr>
        <w:spacing w:before="240" w:after="240" w:line="360" w:lineRule="auto"/>
        <w:ind w:left="360"/>
        <w:jc w:val="both"/>
        <w:rPr>
          <w:rFonts w:ascii="David" w:hAnsi="David"/>
        </w:rPr>
      </w:pPr>
      <w:r w:rsidRPr="00AE3811">
        <w:rPr>
          <w:rFonts w:ascii="David" w:hAnsi="David"/>
          <w:rtl/>
        </w:rPr>
        <w:t>ולהלן נימוקי:</w:t>
      </w:r>
    </w:p>
    <w:p w:rsidR="00E9354B" w:rsidRPr="00AE3811" w:rsidRDefault="00E9354B" w:rsidP="00E9354B">
      <w:pPr>
        <w:spacing w:before="240" w:after="240" w:line="360" w:lineRule="auto"/>
        <w:ind w:left="360"/>
        <w:jc w:val="both"/>
        <w:rPr>
          <w:rFonts w:ascii="David" w:hAnsi="David"/>
          <w:b/>
          <w:bCs/>
          <w:u w:val="single"/>
        </w:rPr>
      </w:pPr>
      <w:r w:rsidRPr="00AE3811">
        <w:rPr>
          <w:rFonts w:ascii="David" w:hAnsi="David"/>
          <w:b/>
          <w:bCs/>
          <w:u w:val="single"/>
          <w:rtl/>
        </w:rPr>
        <w:t>האם למתנגד, שאינו יורש על פי דין ואינו זוכה על פי הצוואה, הזכות להגיש התנגדות לצוואה.</w:t>
      </w: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סעיף 67 לחוק הירושה תשכ"ה – 1965 קובע:</w:t>
      </w:r>
    </w:p>
    <w:p w:rsidR="00E9354B" w:rsidRPr="00AE3811" w:rsidRDefault="00E9354B" w:rsidP="00E9354B">
      <w:pPr>
        <w:tabs>
          <w:tab w:val="left" w:pos="425"/>
          <w:tab w:val="left" w:pos="864"/>
          <w:tab w:val="left" w:pos="1296"/>
          <w:tab w:val="left" w:pos="4896"/>
        </w:tabs>
        <w:autoSpaceDE w:val="0"/>
        <w:autoSpaceDN w:val="0"/>
        <w:adjustRightInd w:val="0"/>
        <w:spacing w:line="360" w:lineRule="auto"/>
        <w:ind w:left="720" w:right="993"/>
        <w:jc w:val="both"/>
        <w:rPr>
          <w:rFonts w:ascii="David" w:hAnsi="David"/>
          <w:b/>
          <w:bCs/>
        </w:rPr>
      </w:pPr>
      <w:r w:rsidRPr="00AE3811">
        <w:rPr>
          <w:rFonts w:ascii="David" w:hAnsi="David"/>
          <w:b/>
          <w:bCs/>
          <w:rtl/>
        </w:rPr>
        <w:t xml:space="preserve">"הוגשה בקשה לצו ירושה או לצו קיום, יודיע על כך הרשם לעניני ירושה ברבים ויקבע זמן מתאים שלא יפחת משבועיים להגשת התנגדויות; כל </w:t>
      </w:r>
      <w:r w:rsidRPr="00AE3811">
        <w:rPr>
          <w:rFonts w:ascii="David" w:hAnsi="David"/>
          <w:b/>
          <w:bCs/>
          <w:u w:val="single"/>
          <w:rtl/>
        </w:rPr>
        <w:t>המעונין בדבר</w:t>
      </w:r>
      <w:r w:rsidRPr="00AE3811">
        <w:rPr>
          <w:rFonts w:ascii="David" w:hAnsi="David"/>
          <w:b/>
          <w:bCs/>
          <w:rtl/>
        </w:rPr>
        <w:t xml:space="preserve"> רשאי להגיש התנגדות לרשם לעניני ירושה תוך הזמן שנקבע וכל עוד לא ניתן הצו." </w:t>
      </w:r>
      <w:r w:rsidRPr="00AE3811">
        <w:rPr>
          <w:rFonts w:ascii="David" w:hAnsi="David"/>
          <w:rtl/>
        </w:rPr>
        <w:t>(ההדגשה אינה במקור ש.ה.)</w:t>
      </w:r>
    </w:p>
    <w:p w:rsidR="00E9354B" w:rsidRPr="00AE3811" w:rsidRDefault="00E9354B" w:rsidP="00E9354B">
      <w:pPr>
        <w:pStyle w:val="aa"/>
        <w:numPr>
          <w:ilvl w:val="0"/>
          <w:numId w:val="1"/>
        </w:numPr>
        <w:spacing w:before="240" w:after="240" w:line="360" w:lineRule="auto"/>
        <w:ind w:left="714" w:hanging="357"/>
        <w:jc w:val="both"/>
        <w:rPr>
          <w:rFonts w:ascii="David" w:hAnsi="David" w:cs="David"/>
          <w:sz w:val="24"/>
          <w:szCs w:val="24"/>
        </w:rPr>
      </w:pPr>
      <w:r w:rsidRPr="00AE3811">
        <w:rPr>
          <w:rFonts w:ascii="David" w:hAnsi="David" w:cs="David"/>
          <w:sz w:val="24"/>
          <w:szCs w:val="24"/>
          <w:rtl/>
        </w:rPr>
        <w:lastRenderedPageBreak/>
        <w:t xml:space="preserve">בעמ"ש 16010-03-21 </w:t>
      </w:r>
      <w:r w:rsidRPr="00AE3811">
        <w:rPr>
          <w:rFonts w:ascii="David" w:hAnsi="David" w:cs="David"/>
          <w:b/>
          <w:bCs/>
          <w:sz w:val="24"/>
          <w:szCs w:val="24"/>
          <w:rtl/>
        </w:rPr>
        <w:t>ש.ר. נ' א.ו. ואח'</w:t>
      </w:r>
      <w:r w:rsidRPr="00AE3811">
        <w:rPr>
          <w:rFonts w:ascii="David" w:hAnsi="David" w:cs="David"/>
          <w:sz w:val="24"/>
          <w:szCs w:val="24"/>
          <w:rtl/>
        </w:rPr>
        <w:t xml:space="preserve"> (ניתן ביום 21.1.2023 פורסם במאגרים) דן בית המשפט בשאלה מיהו "מעוניין בדבר" והודגש כי הגדרת "מעוניין בדבר" המוזכר בסעיף 67 לחוק הירושה רחבה מהגדרת "נוגע בדבר" המוזכרת בסעיפים אחרים בחוק כדוגמת סעיפים 119 ו – 155 לחוק הירושה, וכך קבע:</w:t>
      </w:r>
    </w:p>
    <w:p w:rsidR="00E9354B" w:rsidRPr="00AE3811" w:rsidRDefault="00E9354B" w:rsidP="00E9354B">
      <w:pPr>
        <w:pStyle w:val="aa"/>
        <w:tabs>
          <w:tab w:val="left" w:pos="84"/>
        </w:tabs>
        <w:autoSpaceDE w:val="0"/>
        <w:autoSpaceDN w:val="0"/>
        <w:adjustRightInd w:val="0"/>
        <w:spacing w:line="360" w:lineRule="auto"/>
        <w:ind w:left="1076"/>
        <w:jc w:val="both"/>
        <w:rPr>
          <w:rFonts w:ascii="David" w:hAnsi="David" w:cs="David"/>
          <w:b/>
          <w:bCs/>
          <w:sz w:val="24"/>
          <w:szCs w:val="24"/>
          <w:rtl/>
        </w:rPr>
      </w:pPr>
      <w:r w:rsidRPr="00AE3811">
        <w:rPr>
          <w:rFonts w:ascii="David" w:hAnsi="David" w:cs="David"/>
          <w:b/>
          <w:bCs/>
          <w:sz w:val="24"/>
          <w:szCs w:val="24"/>
          <w:rtl/>
        </w:rPr>
        <w:t>"37. בספרם דיני ירושה ועיזבון מבארים המחברים ש. שוחט, מ. גולדברג וי. פלומין, מיהו הנכלל בגדרו של ה"מעוניין בדבר", כדלקמן:</w:t>
      </w:r>
    </w:p>
    <w:p w:rsidR="00E9354B" w:rsidRPr="00AE3811" w:rsidRDefault="00E9354B" w:rsidP="00E9354B">
      <w:pPr>
        <w:pStyle w:val="aa"/>
        <w:tabs>
          <w:tab w:val="left" w:pos="425"/>
          <w:tab w:val="left" w:pos="864"/>
          <w:tab w:val="left" w:pos="1296"/>
          <w:tab w:val="left" w:pos="4896"/>
        </w:tabs>
        <w:autoSpaceDE w:val="0"/>
        <w:autoSpaceDN w:val="0"/>
        <w:adjustRightInd w:val="0"/>
        <w:spacing w:line="360" w:lineRule="auto"/>
        <w:ind w:left="1296" w:right="1134"/>
        <w:jc w:val="both"/>
        <w:rPr>
          <w:rFonts w:ascii="David" w:hAnsi="David" w:cs="David"/>
          <w:b/>
          <w:bCs/>
          <w:sz w:val="24"/>
          <w:szCs w:val="24"/>
        </w:rPr>
      </w:pPr>
      <w:r w:rsidRPr="00AE3811">
        <w:rPr>
          <w:rFonts w:ascii="David" w:hAnsi="David" w:cs="David"/>
          <w:b/>
          <w:bCs/>
          <w:sz w:val="24"/>
          <w:szCs w:val="24"/>
          <w:rtl/>
        </w:rPr>
        <w:t xml:space="preserve">"'מעוניין בדבר הנו בוודאי מי שטוען </w:t>
      </w:r>
      <w:r w:rsidRPr="00AE3811">
        <w:rPr>
          <w:rFonts w:ascii="David" w:hAnsi="David" w:cs="David"/>
          <w:b/>
          <w:bCs/>
          <w:sz w:val="24"/>
          <w:szCs w:val="24"/>
          <w:u w:val="single"/>
          <w:rtl/>
        </w:rPr>
        <w:t>להנאה ישירה או עקיפה מהעיזבון</w:t>
      </w:r>
      <w:r w:rsidRPr="00AE3811">
        <w:rPr>
          <w:rFonts w:ascii="David" w:hAnsi="David" w:cs="David"/>
          <w:b/>
          <w:bCs/>
          <w:sz w:val="24"/>
          <w:szCs w:val="24"/>
          <w:rtl/>
        </w:rPr>
        <w:t xml:space="preserve">, דהיינו מי שעשוי ליהנות באופן ממשי מעיזבונו של המנוח בין באופן ישיר ובין באופן עקיף, במקום שתידחה הבקשה, כגון יורש על פי דין שלא נכלל בבקשה לצו ירושה; יורש על פי דין שהודר בצוואה שקיומה מתבקש או שחלקו הוקטן לעומת חלקו כיורש על פי דין; זוכה על פי צוואה הקודמת לזו שקיומה מתבקש... רוצה לומר, מי שיש לו </w:t>
      </w:r>
      <w:r w:rsidRPr="00AE3811">
        <w:rPr>
          <w:rFonts w:ascii="David" w:hAnsi="David" w:cs="David"/>
          <w:b/>
          <w:bCs/>
          <w:sz w:val="24"/>
          <w:szCs w:val="24"/>
          <w:u w:val="single"/>
          <w:rtl/>
        </w:rPr>
        <w:t>אינטרס ממוני אובייקטיבי עכשווי בעיזבון, להבדיל מאינטרס עתידי</w:t>
      </w:r>
      <w:r w:rsidRPr="00AE3811">
        <w:rPr>
          <w:rFonts w:ascii="David" w:hAnsi="David" w:cs="David"/>
          <w:b/>
          <w:bCs/>
          <w:sz w:val="24"/>
          <w:szCs w:val="24"/>
          <w:rtl/>
        </w:rPr>
        <w:t>, כגון בנו של יורש פוטנציאלי או זוכה פוטנציאלי שיש לו ציפייה עתידית לרשת או לזכות בעיזבונו של אותו יורש/זוכה פוטנציאלי שזה האחרון יזכה בעיזבון המוריש... עם זאת 'המעוניין בדבר' זכאי להתנגד גם אם האפשרות כי יהיה בעל זכות בעיזבון אם הצוואה לא תקוים מוטלת בספק - יורש על תנאי גם אם קיים ספק לגבי מימושו של התנאי...; יורש אחר יורש...; אדם הנמצא בקבוצת אנשים אשר מתוכה יש לבחור זוכה...;... המסתלק מזכותו בעיזבון... וכן מי שהסתלקו לטובתו...; ...צדדים לעסקאות בירושה...; ....לנושה של יורש יש אינטרס ממוני ממשי בביטול צוואה המדירה את מי שחייב לו כספים מעיזבון המוריש כיורש על פי דין...; מנהל עיזבון..." (עמ' 152-153).</w:t>
      </w:r>
    </w:p>
    <w:p w:rsidR="00E9354B" w:rsidRPr="00AE3811" w:rsidRDefault="00E9354B" w:rsidP="00E9354B">
      <w:pPr>
        <w:autoSpaceDE w:val="0"/>
        <w:autoSpaceDN w:val="0"/>
        <w:adjustRightInd w:val="0"/>
        <w:spacing w:line="360" w:lineRule="auto"/>
        <w:ind w:left="1360" w:hanging="295"/>
        <w:jc w:val="both"/>
        <w:rPr>
          <w:rFonts w:ascii="David" w:hAnsi="David"/>
          <w:b/>
          <w:bCs/>
          <w:rtl/>
        </w:rPr>
      </w:pPr>
      <w:r w:rsidRPr="00AE3811">
        <w:rPr>
          <w:rFonts w:ascii="David" w:hAnsi="David"/>
          <w:b/>
          <w:bCs/>
          <w:rtl/>
        </w:rPr>
        <w:t>38.</w:t>
      </w:r>
      <w:r w:rsidRPr="00AE3811">
        <w:rPr>
          <w:rFonts w:ascii="David" w:hAnsi="David"/>
          <w:b/>
          <w:bCs/>
          <w:rtl/>
        </w:rPr>
        <w:tab/>
        <w:t xml:space="preserve">חידוד לדברים ניתן למצוא בדבריו של כב' הש'  י.  קדמי בשבתו בבית המשפט העליון בפסק דינו בעניין רעא 3154/94 - הילאנה כמאל עאסי נ' חביב עאסי ו-4 אח', (1995)  בהבהירו - </w:t>
      </w:r>
    </w:p>
    <w:p w:rsidR="00E9354B" w:rsidRPr="00AE3811" w:rsidRDefault="00E9354B" w:rsidP="00E9354B">
      <w:pPr>
        <w:pStyle w:val="aa"/>
        <w:tabs>
          <w:tab w:val="left" w:pos="425"/>
          <w:tab w:val="left" w:pos="1076"/>
          <w:tab w:val="left" w:pos="1296"/>
          <w:tab w:val="left" w:pos="4896"/>
        </w:tabs>
        <w:autoSpaceDE w:val="0"/>
        <w:autoSpaceDN w:val="0"/>
        <w:adjustRightInd w:val="0"/>
        <w:spacing w:line="360" w:lineRule="auto"/>
        <w:ind w:left="1440" w:right="1276"/>
        <w:jc w:val="both"/>
        <w:rPr>
          <w:rFonts w:ascii="David" w:hAnsi="David" w:cs="David"/>
          <w:b/>
          <w:bCs/>
          <w:sz w:val="24"/>
          <w:szCs w:val="24"/>
          <w:rtl/>
        </w:rPr>
      </w:pPr>
      <w:r w:rsidRPr="00AE3811">
        <w:rPr>
          <w:rFonts w:ascii="David" w:hAnsi="David" w:cs="David"/>
          <w:b/>
          <w:bCs/>
          <w:sz w:val="24"/>
          <w:szCs w:val="24"/>
          <w:rtl/>
        </w:rPr>
        <w:t>"מוכן אני לקבל את גישתו של השופט קמא, לפיה רחבה משמעותו של הדיבור "המעונין בדבר" מזו של הדיבור "הנוגע בדבר".</w:t>
      </w:r>
    </w:p>
    <w:p w:rsidR="00E9354B" w:rsidRPr="00AE3811" w:rsidRDefault="00E9354B" w:rsidP="00E9354B">
      <w:pPr>
        <w:pStyle w:val="aa"/>
        <w:tabs>
          <w:tab w:val="left" w:pos="425"/>
          <w:tab w:val="left" w:pos="1076"/>
          <w:tab w:val="left" w:pos="1296"/>
          <w:tab w:val="left" w:pos="4896"/>
        </w:tabs>
        <w:autoSpaceDE w:val="0"/>
        <w:autoSpaceDN w:val="0"/>
        <w:adjustRightInd w:val="0"/>
        <w:spacing w:line="360" w:lineRule="auto"/>
        <w:ind w:left="1440" w:right="1276"/>
        <w:jc w:val="both"/>
        <w:rPr>
          <w:rFonts w:ascii="David" w:hAnsi="David" w:cs="David"/>
          <w:b/>
          <w:bCs/>
          <w:sz w:val="24"/>
          <w:szCs w:val="24"/>
          <w:u w:val="single"/>
          <w:rtl/>
        </w:rPr>
      </w:pPr>
      <w:r w:rsidRPr="00AE3811">
        <w:rPr>
          <w:rFonts w:ascii="David" w:hAnsi="David" w:cs="David"/>
          <w:b/>
          <w:bCs/>
          <w:sz w:val="24"/>
          <w:szCs w:val="24"/>
          <w:rtl/>
        </w:rPr>
        <w:lastRenderedPageBreak/>
        <w:t xml:space="preserve">ה"נוגע בדבר" הוא, לשיטתי, מי שטוען לזכות הנאה "ישירה" בעזבון כיורש על פי דין או כזוכה על פי צוואה; בעוד </w:t>
      </w:r>
      <w:r w:rsidRPr="00AE3811">
        <w:rPr>
          <w:rFonts w:ascii="David" w:hAnsi="David" w:cs="David"/>
          <w:b/>
          <w:bCs/>
          <w:sz w:val="24"/>
          <w:szCs w:val="24"/>
          <w:u w:val="single"/>
          <w:rtl/>
        </w:rPr>
        <w:t>שה"מעונין בדבר", יכול שיהיה גם מי שטוען להנאה "עקיפה" מן העזבון מכוחו של יורש או זוכה כאמור. ברם, גם זה וגם זה הם הנהנים עצמם; וזכותם להנאה-הינה זכות "קיימת", להבדיל מ"צפייה" לזכות בעתיד....</w:t>
      </w:r>
    </w:p>
    <w:p w:rsidR="00E9354B" w:rsidRPr="00AE3811" w:rsidRDefault="00E9354B" w:rsidP="00E9354B">
      <w:pPr>
        <w:pStyle w:val="aa"/>
        <w:tabs>
          <w:tab w:val="left" w:pos="425"/>
          <w:tab w:val="left" w:pos="1076"/>
          <w:tab w:val="left" w:pos="1296"/>
          <w:tab w:val="left" w:pos="4896"/>
        </w:tabs>
        <w:autoSpaceDE w:val="0"/>
        <w:autoSpaceDN w:val="0"/>
        <w:adjustRightInd w:val="0"/>
        <w:spacing w:line="360" w:lineRule="auto"/>
        <w:ind w:left="1440" w:right="1276"/>
        <w:jc w:val="both"/>
        <w:rPr>
          <w:rFonts w:ascii="David" w:hAnsi="David" w:cs="David"/>
          <w:b/>
          <w:bCs/>
          <w:sz w:val="24"/>
          <w:szCs w:val="24"/>
          <w:rtl/>
        </w:rPr>
      </w:pPr>
      <w:r w:rsidRPr="00AE3811">
        <w:rPr>
          <w:rFonts w:ascii="David" w:hAnsi="David" w:cs="David"/>
          <w:b/>
          <w:bCs/>
          <w:sz w:val="24"/>
          <w:szCs w:val="24"/>
          <w:rtl/>
        </w:rPr>
        <w:t>"נוגע בדבר" ו"מעונין בדבר" הם, איפוא, רק אלה, שאם מתקבלת גירסתם - הם עצמם נהנים "מייד" מן העזבון; ולא כלול בהם מי שמצפה לרשת אותם, תהא "צפייתו" סבירה ככל שתהא."</w:t>
      </w:r>
    </w:p>
    <w:p w:rsidR="00E9354B" w:rsidRPr="00AE3811" w:rsidRDefault="00E9354B" w:rsidP="00E9354B">
      <w:pPr>
        <w:pStyle w:val="aa"/>
        <w:tabs>
          <w:tab w:val="left" w:pos="425"/>
          <w:tab w:val="left" w:pos="1076"/>
          <w:tab w:val="left" w:pos="1296"/>
          <w:tab w:val="left" w:pos="4896"/>
        </w:tabs>
        <w:autoSpaceDE w:val="0"/>
        <w:autoSpaceDN w:val="0"/>
        <w:adjustRightInd w:val="0"/>
        <w:spacing w:line="360" w:lineRule="auto"/>
        <w:ind w:left="1440" w:right="1276"/>
        <w:jc w:val="both"/>
        <w:rPr>
          <w:rFonts w:ascii="David" w:hAnsi="David" w:cs="David"/>
          <w:b/>
          <w:bCs/>
          <w:sz w:val="24"/>
          <w:szCs w:val="24"/>
          <w:rtl/>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line="360" w:lineRule="auto"/>
        <w:jc w:val="both"/>
        <w:rPr>
          <w:rFonts w:ascii="David" w:hAnsi="David" w:cs="David"/>
          <w:sz w:val="24"/>
          <w:szCs w:val="24"/>
          <w:rtl/>
        </w:rPr>
      </w:pPr>
      <w:r w:rsidRPr="00AE3811">
        <w:rPr>
          <w:rFonts w:ascii="David" w:hAnsi="David" w:cs="David"/>
          <w:sz w:val="24"/>
          <w:szCs w:val="24"/>
          <w:rtl/>
        </w:rPr>
        <w:t>שוחט, גולדברג פלומין</w:t>
      </w:r>
      <w:r w:rsidRPr="00AE3811">
        <w:rPr>
          <w:rFonts w:ascii="David" w:hAnsi="David" w:cs="David"/>
          <w:b/>
          <w:bCs/>
          <w:sz w:val="24"/>
          <w:szCs w:val="24"/>
          <w:rtl/>
        </w:rPr>
        <w:t xml:space="preserve"> </w:t>
      </w:r>
      <w:r w:rsidRPr="00AE3811">
        <w:rPr>
          <w:rFonts w:ascii="David" w:hAnsi="David" w:cs="David"/>
          <w:sz w:val="24"/>
          <w:szCs w:val="24"/>
          <w:rtl/>
        </w:rPr>
        <w:t>מציינים במפורש בספרם כי</w:t>
      </w:r>
      <w:r w:rsidRPr="00AE3811">
        <w:rPr>
          <w:rFonts w:ascii="David" w:hAnsi="David" w:cs="David"/>
          <w:b/>
          <w:bCs/>
          <w:sz w:val="24"/>
          <w:szCs w:val="24"/>
          <w:rtl/>
        </w:rPr>
        <w:t xml:space="preserve"> "לנושה של יורש יש אינטרס ממוני ממשי בביטול צוואה המדירה את מי שחייב לו כספים מעיזבון המוריש כיורש על פי דין</w:t>
      </w:r>
      <w:r w:rsidRPr="00AE3811">
        <w:rPr>
          <w:rFonts w:ascii="David" w:hAnsi="David" w:cs="David"/>
          <w:sz w:val="24"/>
          <w:szCs w:val="24"/>
          <w:rtl/>
        </w:rPr>
        <w:t>", וכאמור הגדרת "מעוניין בדבר" היא הגדרה רחבה מזו של "מעוניין בדבר".</w:t>
      </w:r>
    </w:p>
    <w:p w:rsidR="00E9354B" w:rsidRPr="00AE3811" w:rsidRDefault="00E9354B" w:rsidP="00E9354B">
      <w:pPr>
        <w:pStyle w:val="aa"/>
        <w:tabs>
          <w:tab w:val="left" w:pos="84"/>
          <w:tab w:val="left" w:pos="425"/>
          <w:tab w:val="left" w:pos="1296"/>
          <w:tab w:val="left" w:pos="4896"/>
        </w:tabs>
        <w:autoSpaceDE w:val="0"/>
        <w:autoSpaceDN w:val="0"/>
        <w:adjustRightInd w:val="0"/>
        <w:spacing w:line="360" w:lineRule="auto"/>
        <w:jc w:val="both"/>
        <w:rPr>
          <w:rFonts w:ascii="David" w:hAnsi="David" w:cs="David"/>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line="360" w:lineRule="auto"/>
        <w:jc w:val="both"/>
        <w:rPr>
          <w:rFonts w:ascii="David" w:hAnsi="David" w:cs="David"/>
          <w:sz w:val="24"/>
          <w:szCs w:val="24"/>
          <w:rtl/>
        </w:rPr>
      </w:pPr>
      <w:r w:rsidRPr="00AE3811">
        <w:rPr>
          <w:rFonts w:ascii="David" w:hAnsi="David" w:cs="David"/>
          <w:sz w:val="24"/>
          <w:szCs w:val="24"/>
          <w:rtl/>
        </w:rPr>
        <w:t xml:space="preserve">המתנגד בענייננו הוא נושה של בנו של המנוח. בן הנמנה על יורשיו החוקיים של המנוח. ככל והבקשה תידחה הרי שיינתן צו ירושה אחר המנוח והבן, החייב, יהיה חלק מהיורשים החוקיים והזוכים בחלק מעיזבונו של המנוח. </w:t>
      </w:r>
      <w:r w:rsidRPr="00AE3811">
        <w:rPr>
          <w:rFonts w:ascii="David" w:hAnsi="David" w:cs="David"/>
          <w:b/>
          <w:bCs/>
          <w:sz w:val="24"/>
          <w:szCs w:val="24"/>
          <w:rtl/>
        </w:rPr>
        <w:t>אשר על כן המתנגד הוא בגדר "מעוניין בדבר" הזכאי להגיש התנגדות לבקשה נשוא הליך זה.</w:t>
      </w:r>
    </w:p>
    <w:p w:rsidR="00E9354B" w:rsidRPr="00AE3811" w:rsidRDefault="00E9354B" w:rsidP="00E9354B">
      <w:pPr>
        <w:spacing w:before="240" w:after="240" w:line="360" w:lineRule="auto"/>
        <w:ind w:left="360"/>
        <w:jc w:val="both"/>
        <w:rPr>
          <w:rFonts w:ascii="David" w:hAnsi="David"/>
          <w:b/>
          <w:bCs/>
          <w:u w:val="single"/>
        </w:rPr>
      </w:pPr>
      <w:r w:rsidRPr="00AE3811">
        <w:rPr>
          <w:rFonts w:ascii="David" w:hAnsi="David"/>
          <w:b/>
          <w:bCs/>
          <w:u w:val="single"/>
          <w:rtl/>
        </w:rPr>
        <w:t>האם מתקיימים התנאים להכרזה על דבריו של המנוח כצוואה בעל פה?</w:t>
      </w: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line="360" w:lineRule="auto"/>
        <w:jc w:val="both"/>
        <w:rPr>
          <w:rFonts w:ascii="David" w:hAnsi="David" w:cs="David"/>
          <w:sz w:val="24"/>
          <w:szCs w:val="24"/>
        </w:rPr>
      </w:pPr>
      <w:r w:rsidRPr="00AE3811">
        <w:rPr>
          <w:rFonts w:ascii="David" w:hAnsi="David" w:cs="David"/>
          <w:sz w:val="24"/>
          <w:szCs w:val="24"/>
          <w:rtl/>
        </w:rPr>
        <w:t>בסעיף 23 לחוק הירושה קבועים התנאים לעריכת צוואה בעל פה:</w:t>
      </w:r>
    </w:p>
    <w:p w:rsidR="00E9354B" w:rsidRPr="00AE3811" w:rsidRDefault="00E9354B" w:rsidP="00E9354B">
      <w:pPr>
        <w:tabs>
          <w:tab w:val="left" w:pos="720"/>
          <w:tab w:val="left" w:pos="1440"/>
          <w:tab w:val="left" w:pos="2160"/>
          <w:tab w:val="left" w:pos="2880"/>
          <w:tab w:val="left" w:pos="3600"/>
        </w:tabs>
        <w:spacing w:before="45" w:after="50" w:line="360" w:lineRule="auto"/>
        <w:ind w:left="2160" w:hanging="1440"/>
        <w:jc w:val="both"/>
        <w:rPr>
          <w:rFonts w:ascii="David" w:hAnsi="David"/>
          <w:b/>
          <w:bCs/>
          <w:rtl/>
        </w:rPr>
      </w:pPr>
      <w:r w:rsidRPr="00AE3811">
        <w:rPr>
          <w:rFonts w:ascii="David" w:hAnsi="David"/>
          <w:b/>
          <w:bCs/>
          <w:rtl/>
        </w:rPr>
        <w:t>"23.</w:t>
      </w:r>
      <w:r w:rsidRPr="00AE3811">
        <w:rPr>
          <w:rFonts w:ascii="David" w:hAnsi="David"/>
          <w:b/>
          <w:bCs/>
          <w:rtl/>
        </w:rPr>
        <w:tab/>
        <w:t>(א)</w:t>
      </w:r>
      <w:r w:rsidRPr="00AE3811">
        <w:rPr>
          <w:rFonts w:ascii="David" w:hAnsi="David"/>
          <w:b/>
          <w:bCs/>
          <w:rtl/>
        </w:rPr>
        <w:tab/>
        <w:t>שכיב מרע וכן מי שרואה עצמו, בנסיבות המצדיקות זאת, מול פני המוות, רשאי לצוות בעל-פה בפני שני עדים השומעים לשונו.</w:t>
      </w:r>
    </w:p>
    <w:p w:rsidR="00E9354B" w:rsidRPr="00AE3811" w:rsidRDefault="00E9354B" w:rsidP="00E9354B">
      <w:pPr>
        <w:tabs>
          <w:tab w:val="left" w:pos="720"/>
          <w:tab w:val="left" w:pos="1440"/>
          <w:tab w:val="left" w:pos="2069"/>
          <w:tab w:val="left" w:pos="2160"/>
          <w:tab w:val="left" w:pos="3600"/>
        </w:tabs>
        <w:spacing w:before="100" w:beforeAutospacing="1" w:after="50" w:line="360" w:lineRule="auto"/>
        <w:ind w:left="2162" w:hanging="660"/>
        <w:contextualSpacing/>
        <w:jc w:val="both"/>
        <w:rPr>
          <w:rFonts w:ascii="David" w:hAnsi="David"/>
          <w:b/>
          <w:bCs/>
        </w:rPr>
      </w:pPr>
      <w:r w:rsidRPr="00AE3811">
        <w:rPr>
          <w:rFonts w:ascii="David" w:hAnsi="David"/>
          <w:b/>
          <w:bCs/>
          <w:rtl/>
        </w:rPr>
        <w:t>(ב)</w:t>
      </w:r>
      <w:r w:rsidRPr="00AE3811">
        <w:rPr>
          <w:rFonts w:ascii="David" w:hAnsi="David"/>
          <w:b/>
          <w:bCs/>
          <w:rtl/>
        </w:rPr>
        <w:tab/>
      </w:r>
      <w:r w:rsidRPr="00AE3811">
        <w:rPr>
          <w:rFonts w:ascii="David" w:hAnsi="David"/>
          <w:b/>
          <w:bCs/>
          <w:rtl/>
        </w:rPr>
        <w:tab/>
        <w:t>דברי המצווה, בציון היום והנסיבות לעשיית הצוואה, יירשמו בזכרון דברים שייחתם בידי שני העדים ויופקד על ידיהם אצל רשם לעניני ירושה; רישום, חתימה והפקדה כאמור ייעשו ככל האפשר בסמוך לאחר שניתן לעשותם.</w:t>
      </w:r>
    </w:p>
    <w:p w:rsidR="00E9354B" w:rsidRPr="00AE3811" w:rsidRDefault="00E9354B" w:rsidP="00E9354B">
      <w:pPr>
        <w:tabs>
          <w:tab w:val="left" w:pos="720"/>
          <w:tab w:val="left" w:pos="1440"/>
          <w:tab w:val="left" w:pos="2160"/>
          <w:tab w:val="left" w:pos="2210"/>
          <w:tab w:val="left" w:pos="3600"/>
        </w:tabs>
        <w:spacing w:before="100" w:beforeAutospacing="1" w:after="240" w:line="360" w:lineRule="auto"/>
        <w:ind w:left="2160" w:hanging="720"/>
        <w:contextualSpacing/>
        <w:jc w:val="both"/>
        <w:rPr>
          <w:rFonts w:ascii="David" w:hAnsi="David"/>
          <w:b/>
          <w:bCs/>
        </w:rPr>
      </w:pPr>
      <w:r w:rsidRPr="00AE3811">
        <w:rPr>
          <w:rFonts w:ascii="David" w:hAnsi="David"/>
          <w:b/>
          <w:bCs/>
          <w:rtl/>
        </w:rPr>
        <w:t>(ג)</w:t>
      </w:r>
      <w:r w:rsidRPr="00AE3811">
        <w:rPr>
          <w:rFonts w:ascii="David" w:hAnsi="David"/>
          <w:b/>
          <w:bCs/>
          <w:rtl/>
        </w:rPr>
        <w:tab/>
      </w:r>
      <w:r w:rsidRPr="00AE3811">
        <w:rPr>
          <w:rFonts w:ascii="David" w:hAnsi="David"/>
          <w:b/>
          <w:bCs/>
          <w:rtl/>
        </w:rPr>
        <w:tab/>
        <w:t>צוואה בעל-פה בטלה כעבור חודש ימים לאחר שחלפו הנסיבות שהצדיקו עשייתה והמצווה עודנו בחיים."</w:t>
      </w:r>
    </w:p>
    <w:p w:rsidR="00E9354B" w:rsidRPr="00AE3811" w:rsidRDefault="00E9354B" w:rsidP="00E9354B">
      <w:pPr>
        <w:pStyle w:val="aa"/>
        <w:numPr>
          <w:ilvl w:val="0"/>
          <w:numId w:val="1"/>
        </w:numPr>
        <w:tabs>
          <w:tab w:val="left" w:pos="720"/>
          <w:tab w:val="left" w:pos="1440"/>
          <w:tab w:val="left" w:pos="2160"/>
          <w:tab w:val="left" w:pos="2880"/>
          <w:tab w:val="left" w:pos="3600"/>
        </w:tabs>
        <w:spacing w:before="45" w:after="50" w:line="360" w:lineRule="auto"/>
        <w:ind w:left="714" w:hanging="357"/>
        <w:jc w:val="both"/>
        <w:rPr>
          <w:rFonts w:ascii="David" w:hAnsi="David" w:cs="David"/>
          <w:sz w:val="24"/>
          <w:szCs w:val="24"/>
        </w:rPr>
      </w:pPr>
      <w:r w:rsidRPr="00AE3811">
        <w:rPr>
          <w:rFonts w:ascii="David" w:hAnsi="David" w:cs="David"/>
          <w:sz w:val="24"/>
          <w:szCs w:val="24"/>
          <w:rtl/>
        </w:rPr>
        <w:t xml:space="preserve">בסעיף 25 לחוק הירושה נקבעו מהם מרכיבי היסוד בצוואה בעל פה שהתקיימותם חיונית: </w:t>
      </w:r>
    </w:p>
    <w:p w:rsidR="00E9354B" w:rsidRPr="00AE3811" w:rsidRDefault="00E9354B" w:rsidP="00E9354B">
      <w:pPr>
        <w:tabs>
          <w:tab w:val="left" w:pos="720"/>
          <w:tab w:val="left" w:pos="1440"/>
          <w:tab w:val="left" w:pos="2160"/>
          <w:tab w:val="left" w:pos="2880"/>
          <w:tab w:val="left" w:pos="3600"/>
        </w:tabs>
        <w:spacing w:after="240" w:line="360" w:lineRule="auto"/>
        <w:ind w:left="2160" w:hanging="1440"/>
        <w:contextualSpacing/>
        <w:jc w:val="both"/>
        <w:rPr>
          <w:rFonts w:ascii="David" w:hAnsi="David"/>
          <w:b/>
          <w:bCs/>
          <w:rtl/>
        </w:rPr>
      </w:pPr>
      <w:bookmarkStart w:id="1" w:name="h31"/>
      <w:bookmarkStart w:id="2" w:name="h32"/>
      <w:bookmarkEnd w:id="1"/>
      <w:bookmarkEnd w:id="2"/>
      <w:r w:rsidRPr="00AE3811">
        <w:rPr>
          <w:rFonts w:ascii="David" w:hAnsi="David"/>
          <w:b/>
          <w:bCs/>
          <w:rtl/>
        </w:rPr>
        <w:tab/>
        <w:t>"(ב) בסעיף זה "מרכיבי היסוד בצוואה" הם:</w:t>
      </w:r>
    </w:p>
    <w:p w:rsidR="00E9354B" w:rsidRPr="00AE3811" w:rsidRDefault="00E9354B" w:rsidP="00E9354B">
      <w:pPr>
        <w:tabs>
          <w:tab w:val="left" w:pos="720"/>
          <w:tab w:val="left" w:pos="1440"/>
          <w:tab w:val="left" w:pos="2160"/>
          <w:tab w:val="left" w:pos="2880"/>
          <w:tab w:val="left" w:pos="3600"/>
        </w:tabs>
        <w:spacing w:before="240" w:after="240" w:line="360" w:lineRule="auto"/>
        <w:ind w:left="2160" w:hanging="720"/>
        <w:jc w:val="both"/>
        <w:rPr>
          <w:rFonts w:ascii="David" w:hAnsi="David"/>
        </w:rPr>
      </w:pPr>
      <w:r w:rsidRPr="00AE3811">
        <w:rPr>
          <w:rFonts w:ascii="David" w:hAnsi="David"/>
          <w:b/>
          <w:bCs/>
          <w:rtl/>
        </w:rPr>
        <w:t xml:space="preserve"> (4)</w:t>
      </w:r>
      <w:r w:rsidRPr="00AE3811">
        <w:rPr>
          <w:rFonts w:ascii="David" w:hAnsi="David"/>
          <w:b/>
          <w:bCs/>
          <w:rtl/>
        </w:rPr>
        <w:tab/>
        <w:t>בצוואה בעל פה כאמור בסעיף 23 – הצוואה נאמרה על ידי המצווה עצמו בפני שני עדים השומעים את לשונו בעת שהיה שכיב מרע או בעת שראה את עצמו, בנסיבות המצדיקות זאת, מול פני המוות.</w:t>
      </w:r>
      <w:r w:rsidRPr="00AE3811">
        <w:rPr>
          <w:rFonts w:ascii="David" w:hAnsi="David"/>
          <w:rtl/>
        </w:rPr>
        <w:t>"</w:t>
      </w: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sz w:val="24"/>
          <w:szCs w:val="24"/>
          <w:rtl/>
        </w:rPr>
        <w:t xml:space="preserve">בע"א 436/01 </w:t>
      </w:r>
      <w:r w:rsidRPr="00AE3811">
        <w:rPr>
          <w:rFonts w:ascii="David" w:hAnsi="David" w:cs="David"/>
          <w:b/>
          <w:bCs/>
          <w:sz w:val="24"/>
          <w:szCs w:val="24"/>
          <w:rtl/>
        </w:rPr>
        <w:t>רכאב נ. רכאב</w:t>
      </w:r>
      <w:r w:rsidRPr="00AE3811">
        <w:rPr>
          <w:rFonts w:ascii="David" w:hAnsi="David" w:cs="David"/>
          <w:sz w:val="24"/>
          <w:szCs w:val="24"/>
          <w:rtl/>
        </w:rPr>
        <w:t xml:space="preserve"> פ"ד נח (6) 913, 922 קבע כב' הנשיא ברק את התנאים לעשיית צוואה בעל פה:</w:t>
      </w:r>
    </w:p>
    <w:p w:rsidR="00E9354B" w:rsidRPr="00AE3811" w:rsidRDefault="00E9354B" w:rsidP="00E9354B">
      <w:pPr>
        <w:pStyle w:val="ab"/>
        <w:spacing w:line="360" w:lineRule="auto"/>
        <w:ind w:left="720"/>
        <w:rPr>
          <w:rFonts w:ascii="David" w:hAnsi="David" w:cs="David"/>
          <w:b/>
          <w:bCs/>
          <w:sz w:val="24"/>
        </w:rPr>
      </w:pPr>
      <w:r w:rsidRPr="00AE3811">
        <w:rPr>
          <w:rFonts w:ascii="David" w:hAnsi="David" w:cs="David"/>
          <w:b/>
          <w:bCs/>
          <w:sz w:val="24"/>
          <w:rtl/>
        </w:rPr>
        <w:t>"15.</w:t>
      </w:r>
      <w:r w:rsidRPr="00AE3811">
        <w:rPr>
          <w:rFonts w:ascii="David" w:hAnsi="David" w:cs="David"/>
          <w:b/>
          <w:bCs/>
          <w:sz w:val="24"/>
          <w:rtl/>
        </w:rPr>
        <w:tab/>
        <w:t>צוואה בעל</w:t>
      </w:r>
      <w:r w:rsidRPr="00AE3811">
        <w:rPr>
          <w:rFonts w:ascii="David" w:hAnsi="David" w:cs="David"/>
          <w:b/>
          <w:bCs/>
          <w:position w:val="4"/>
          <w:sz w:val="24"/>
          <w:rtl/>
        </w:rPr>
        <w:t>-</w:t>
      </w:r>
      <w:r w:rsidRPr="00AE3811">
        <w:rPr>
          <w:rFonts w:ascii="David" w:hAnsi="David" w:cs="David"/>
          <w:b/>
          <w:bCs/>
          <w:sz w:val="24"/>
          <w:rtl/>
        </w:rPr>
        <w:t>פה היא אחת מארבע הדרכים שהוכרו ב</w:t>
      </w:r>
      <w:hyperlink r:id="rId7" w:history="1">
        <w:r w:rsidRPr="00AE3811">
          <w:rPr>
            <w:rStyle w:val="Hyperlink"/>
            <w:rFonts w:ascii="David" w:hAnsi="David" w:cs="David"/>
            <w:b/>
            <w:bCs/>
            <w:color w:val="auto"/>
            <w:sz w:val="24"/>
            <w:rtl/>
          </w:rPr>
          <w:t>חוק הירושה</w:t>
        </w:r>
      </w:hyperlink>
      <w:r w:rsidRPr="00AE3811">
        <w:rPr>
          <w:rFonts w:ascii="David" w:hAnsi="David" w:cs="David"/>
          <w:b/>
          <w:bCs/>
          <w:sz w:val="24"/>
          <w:rtl/>
        </w:rPr>
        <w:t xml:space="preserve"> לעשיית צוואה (סעיף 18 לחוק). היא נבדלת משלוש הצורות האחרות לעשיית צוואה בכך שהיא אינה נעשית על</w:t>
      </w:r>
      <w:r w:rsidRPr="00AE3811">
        <w:rPr>
          <w:rFonts w:ascii="David" w:hAnsi="David" w:cs="David"/>
          <w:b/>
          <w:bCs/>
          <w:position w:val="4"/>
          <w:sz w:val="24"/>
          <w:rtl/>
        </w:rPr>
        <w:t>-</w:t>
      </w:r>
      <w:r w:rsidRPr="00AE3811">
        <w:rPr>
          <w:rFonts w:ascii="David" w:hAnsi="David" w:cs="David"/>
          <w:b/>
          <w:bCs/>
          <w:sz w:val="24"/>
          <w:rtl/>
        </w:rPr>
        <w:t>ידי המצווה בכתב. הוא אינו רואה את נוסח הצוואה הכתוב ואינו חותם עליו. הצוואה נלמדת מעדותם של מי ששמעו (והבינו) את רצון המצווה. בנסיבות אלה קם החשש כי הצוואה שבעל</w:t>
      </w:r>
      <w:r w:rsidRPr="00AE3811">
        <w:rPr>
          <w:rFonts w:ascii="David" w:hAnsi="David" w:cs="David"/>
          <w:b/>
          <w:bCs/>
          <w:position w:val="4"/>
          <w:sz w:val="24"/>
          <w:rtl/>
        </w:rPr>
        <w:t>-</w:t>
      </w:r>
      <w:r w:rsidRPr="00AE3811">
        <w:rPr>
          <w:rFonts w:ascii="David" w:hAnsi="David" w:cs="David"/>
          <w:b/>
          <w:bCs/>
          <w:sz w:val="24"/>
          <w:rtl/>
        </w:rPr>
        <w:t>פה תיכשל בשיקוף מלא ומדויק של רצון המצווה. מסיבה זו נקבעו ב</w:t>
      </w:r>
      <w:hyperlink r:id="rId8" w:history="1">
        <w:r w:rsidRPr="00AE3811">
          <w:rPr>
            <w:rStyle w:val="Hyperlink"/>
            <w:rFonts w:ascii="David" w:hAnsi="David" w:cs="David"/>
            <w:b/>
            <w:bCs/>
            <w:color w:val="auto"/>
            <w:sz w:val="24"/>
            <w:rtl/>
          </w:rPr>
          <w:t>חוק הירושה</w:t>
        </w:r>
      </w:hyperlink>
      <w:r w:rsidRPr="00AE3811">
        <w:rPr>
          <w:rFonts w:ascii="David" w:hAnsi="David" w:cs="David"/>
          <w:b/>
          <w:bCs/>
          <w:sz w:val="24"/>
          <w:rtl/>
        </w:rPr>
        <w:t xml:space="preserve"> דרישות, שקיומן הוא תנאי לתוקפה. דרישות אלה נועדו להמריץ מצווים להעלות על הכתב את צוואתם: צוואה בעל</w:t>
      </w:r>
      <w:r w:rsidRPr="00AE3811">
        <w:rPr>
          <w:rFonts w:ascii="David" w:hAnsi="David" w:cs="David"/>
          <w:b/>
          <w:bCs/>
          <w:position w:val="4"/>
          <w:sz w:val="24"/>
          <w:rtl/>
        </w:rPr>
        <w:t>-</w:t>
      </w:r>
      <w:r w:rsidRPr="00AE3811">
        <w:rPr>
          <w:rFonts w:ascii="David" w:hAnsi="David" w:cs="David"/>
          <w:b/>
          <w:bCs/>
          <w:sz w:val="24"/>
          <w:rtl/>
        </w:rPr>
        <w:t>פה תוכר רק בנסיבות ייחודיות ביותר; הן באות להבטיח, ככל האפשר, שהצוואה תקוים כפי שנאמרה בפועל מפי המצווה.</w:t>
      </w:r>
    </w:p>
    <w:p w:rsidR="00E9354B" w:rsidRPr="00AE3811" w:rsidRDefault="00E9354B" w:rsidP="00E9354B">
      <w:pPr>
        <w:pStyle w:val="ab"/>
        <w:spacing w:line="360" w:lineRule="auto"/>
        <w:ind w:left="720"/>
        <w:rPr>
          <w:rFonts w:ascii="David" w:hAnsi="David" w:cs="David"/>
          <w:b/>
          <w:bCs/>
          <w:sz w:val="24"/>
        </w:rPr>
      </w:pPr>
      <w:r w:rsidRPr="00AE3811">
        <w:rPr>
          <w:rFonts w:ascii="David" w:hAnsi="David" w:cs="David"/>
          <w:b/>
          <w:bCs/>
          <w:sz w:val="24"/>
          <w:rtl/>
        </w:rPr>
        <w:t>16.</w:t>
      </w:r>
      <w:r w:rsidRPr="00AE3811">
        <w:rPr>
          <w:rFonts w:ascii="David" w:hAnsi="David" w:cs="David"/>
          <w:b/>
          <w:bCs/>
          <w:sz w:val="24"/>
          <w:rtl/>
        </w:rPr>
        <w:tab/>
        <w:t>חמש דרישות קבע המחוקק בסעיף 23 לצורך מתן תוקף לצוואה שנעשתה בעל</w:t>
      </w:r>
      <w:r w:rsidRPr="00AE3811">
        <w:rPr>
          <w:rFonts w:ascii="David" w:hAnsi="David" w:cs="David"/>
          <w:b/>
          <w:bCs/>
          <w:position w:val="4"/>
          <w:sz w:val="24"/>
          <w:rtl/>
        </w:rPr>
        <w:t>-</w:t>
      </w:r>
      <w:r w:rsidRPr="00AE3811">
        <w:rPr>
          <w:rFonts w:ascii="David" w:hAnsi="David" w:cs="David"/>
          <w:b/>
          <w:bCs/>
          <w:sz w:val="24"/>
          <w:rtl/>
        </w:rPr>
        <w:t>פה. הנטל להוכיח דרישות אלה מוטל על הטוען לקיומה של צוואה בעל</w:t>
      </w:r>
      <w:r w:rsidRPr="00AE3811">
        <w:rPr>
          <w:rFonts w:ascii="David" w:hAnsi="David" w:cs="David"/>
          <w:b/>
          <w:bCs/>
          <w:position w:val="4"/>
          <w:sz w:val="24"/>
          <w:rtl/>
        </w:rPr>
        <w:t>-</w:t>
      </w:r>
      <w:r w:rsidRPr="00AE3811">
        <w:rPr>
          <w:rFonts w:ascii="David" w:hAnsi="David" w:cs="David"/>
          <w:b/>
          <w:bCs/>
          <w:sz w:val="24"/>
          <w:rtl/>
        </w:rPr>
        <w:t>פה. הדרישה הראשונה היא כי על המצווה להיות בעת אמירת הצוואה "שכיב מרע" או "מי שרואה עצמו, בנסיבות המצדיקות זאת, מול פני המוות". דרישה זו באה, ככלל, לצמצם את המקרים שבהם תוכר צוואה בעל</w:t>
      </w:r>
      <w:r w:rsidRPr="00AE3811">
        <w:rPr>
          <w:rFonts w:ascii="David" w:hAnsi="David" w:cs="David"/>
          <w:b/>
          <w:bCs/>
          <w:position w:val="4"/>
          <w:sz w:val="24"/>
          <w:rtl/>
        </w:rPr>
        <w:t>-</w:t>
      </w:r>
      <w:r w:rsidRPr="00AE3811">
        <w:rPr>
          <w:rFonts w:ascii="David" w:hAnsi="David" w:cs="David"/>
          <w:b/>
          <w:bCs/>
          <w:sz w:val="24"/>
          <w:rtl/>
        </w:rPr>
        <w:t>פה. צוואה בעל</w:t>
      </w:r>
      <w:r w:rsidRPr="00AE3811">
        <w:rPr>
          <w:rFonts w:ascii="David" w:hAnsi="David" w:cs="David"/>
          <w:b/>
          <w:bCs/>
          <w:position w:val="4"/>
          <w:sz w:val="24"/>
          <w:rtl/>
        </w:rPr>
        <w:t>-</w:t>
      </w:r>
      <w:r w:rsidRPr="00AE3811">
        <w:rPr>
          <w:rFonts w:ascii="David" w:hAnsi="David" w:cs="David"/>
          <w:b/>
          <w:bCs/>
          <w:sz w:val="24"/>
          <w:rtl/>
        </w:rPr>
        <w:t>פה תוכר רק בנסיבות שבהן, באופן טיפוסי, המצווה נעדר יכולת או זמן להעלות צוואתו על הכתב, וניתן להניח כי דבריו מבטאים כוונה כנה (ראו ש' שילה פירוש ל</w:t>
      </w:r>
      <w:hyperlink r:id="rId9" w:history="1">
        <w:r w:rsidRPr="00AE3811">
          <w:rPr>
            <w:rStyle w:val="Hyperlink"/>
            <w:rFonts w:ascii="David" w:hAnsi="David" w:cs="David"/>
            <w:b/>
            <w:bCs/>
            <w:color w:val="auto"/>
            <w:sz w:val="24"/>
            <w:rtl/>
          </w:rPr>
          <w:t>חוק הירושה</w:t>
        </w:r>
      </w:hyperlink>
      <w:r w:rsidRPr="00AE3811">
        <w:rPr>
          <w:rFonts w:ascii="David" w:hAnsi="David" w:cs="David"/>
          <w:b/>
          <w:bCs/>
          <w:sz w:val="24"/>
          <w:rtl/>
        </w:rPr>
        <w:t>, תשכ"ה-1965 (כרך א) (להלן – שילה [13]), בעמ' 210-209). הביטוי "שכיב מרע" פורש כמתייחס לאדם הלוקה במחלה קשה, שהינו על ערש דוויי (</w:t>
      </w:r>
      <w:hyperlink r:id="rId10" w:history="1">
        <w:r w:rsidRPr="00AE3811">
          <w:rPr>
            <w:rStyle w:val="Hyperlink"/>
            <w:rFonts w:ascii="David" w:hAnsi="David" w:cs="David"/>
            <w:b/>
            <w:bCs/>
            <w:color w:val="auto"/>
            <w:sz w:val="24"/>
            <w:rtl/>
          </w:rPr>
          <w:t>ע"א 252/70</w:t>
        </w:r>
      </w:hyperlink>
      <w:r w:rsidRPr="00AE3811">
        <w:rPr>
          <w:rFonts w:ascii="David" w:hAnsi="David" w:cs="David"/>
          <w:b/>
          <w:bCs/>
          <w:sz w:val="24"/>
          <w:rtl/>
        </w:rPr>
        <w:t xml:space="preserve"> רוזנטל נ' טומשבסקי (להלן – פרשת רוזנטל [1]), בעמ' 492). ספק אם נדרשת מודעות סובייקטיבית של המנוח למצבו כשכיב מרע (ראו: שילה [13], בעמ' 211-210; </w:t>
      </w:r>
      <w:hyperlink r:id="rId11" w:history="1">
        <w:r w:rsidRPr="00AE3811">
          <w:rPr>
            <w:rStyle w:val="Hyperlink"/>
            <w:rFonts w:ascii="David" w:hAnsi="David" w:cs="David"/>
            <w:b/>
            <w:bCs/>
            <w:color w:val="auto"/>
            <w:sz w:val="24"/>
            <w:rtl/>
          </w:rPr>
          <w:t>ע"א 795/99</w:t>
        </w:r>
      </w:hyperlink>
      <w:r w:rsidRPr="00AE3811">
        <w:rPr>
          <w:rFonts w:ascii="David" w:hAnsi="David" w:cs="David"/>
          <w:b/>
          <w:bCs/>
          <w:sz w:val="24"/>
          <w:rtl/>
        </w:rPr>
        <w:t xml:space="preserve"> פרנסואה נ' פוזיס (להלן – פרשת פרנסואה [2]), בעמ' 117). החלופה השנייה מחייבת במפורש הן יסוד סובייקטיבי ("מי שרואה עצמו") הן יסוד אובייקטיבי ("בנסיבות המצדיקות זאת") ביחס למוות הקרב (</w:t>
      </w:r>
      <w:hyperlink r:id="rId12" w:history="1">
        <w:r w:rsidRPr="00AE3811">
          <w:rPr>
            <w:rStyle w:val="Hyperlink"/>
            <w:rFonts w:ascii="David" w:hAnsi="David" w:cs="David"/>
            <w:b/>
            <w:bCs/>
            <w:color w:val="auto"/>
            <w:sz w:val="24"/>
            <w:rtl/>
          </w:rPr>
          <w:t>ע"א 631/88</w:t>
        </w:r>
      </w:hyperlink>
      <w:r w:rsidRPr="00AE3811">
        <w:rPr>
          <w:rFonts w:ascii="David" w:hAnsi="David" w:cs="David"/>
          <w:b/>
          <w:bCs/>
          <w:sz w:val="24"/>
          <w:rtl/>
        </w:rPr>
        <w:t xml:space="preserve"> קהא נ' לוי [3], בעמ' 327)........</w:t>
      </w:r>
    </w:p>
    <w:p w:rsidR="00E9354B" w:rsidRPr="00AE3811" w:rsidRDefault="00E9354B" w:rsidP="00E9354B">
      <w:pPr>
        <w:pStyle w:val="ab"/>
        <w:spacing w:line="360" w:lineRule="auto"/>
        <w:ind w:left="720"/>
        <w:rPr>
          <w:rFonts w:ascii="David" w:hAnsi="David" w:cs="David"/>
          <w:b/>
          <w:bCs/>
          <w:sz w:val="24"/>
          <w:rtl/>
        </w:rPr>
      </w:pPr>
      <w:r w:rsidRPr="00AE3811">
        <w:rPr>
          <w:rFonts w:ascii="David" w:hAnsi="David" w:cs="David"/>
          <w:b/>
          <w:bCs/>
          <w:sz w:val="24"/>
          <w:rtl/>
        </w:rPr>
        <w:t xml:space="preserve"> 17.</w:t>
      </w:r>
      <w:r w:rsidRPr="00AE3811">
        <w:rPr>
          <w:rFonts w:ascii="David" w:hAnsi="David" w:cs="David"/>
          <w:b/>
          <w:bCs/>
          <w:sz w:val="24"/>
          <w:rtl/>
        </w:rPr>
        <w:tab/>
        <w:t>הדרישה השנייה היא שעל המצווה לומר את דבר הצוואה בפני שני עדים המבינים את שפתו. דרישה זו קובעת את ה"צינור" שבאמצעותו נמסרים דברי המצווה כצוואה שהדין עשוי להכיר בה. שלישית, על העדים לרשום בזיכרון</w:t>
      </w:r>
      <w:r w:rsidRPr="00AE3811">
        <w:rPr>
          <w:rFonts w:ascii="David" w:hAnsi="David" w:cs="David"/>
          <w:b/>
          <w:bCs/>
          <w:position w:val="4"/>
          <w:sz w:val="24"/>
          <w:rtl/>
        </w:rPr>
        <w:t>-</w:t>
      </w:r>
      <w:r w:rsidRPr="00AE3811">
        <w:rPr>
          <w:rFonts w:ascii="David" w:hAnsi="David" w:cs="David"/>
          <w:b/>
          <w:bCs/>
          <w:sz w:val="24"/>
          <w:rtl/>
        </w:rPr>
        <w:t>דברים את דברי המצווה בציון נסיבות אמירתם. העדים נדרשים גם לחתום על זיכרון</w:t>
      </w:r>
      <w:r w:rsidRPr="00AE3811">
        <w:rPr>
          <w:rFonts w:ascii="David" w:hAnsi="David" w:cs="David"/>
          <w:b/>
          <w:bCs/>
          <w:position w:val="4"/>
          <w:sz w:val="24"/>
          <w:rtl/>
        </w:rPr>
        <w:t>-</w:t>
      </w:r>
      <w:r w:rsidRPr="00AE3811">
        <w:rPr>
          <w:rFonts w:ascii="David" w:hAnsi="David" w:cs="David"/>
          <w:b/>
          <w:bCs/>
          <w:sz w:val="24"/>
          <w:rtl/>
        </w:rPr>
        <w:t>הדברים. דרישה זו באה למנוע ככל הניתן מצב שבו הצוואה בעל</w:t>
      </w:r>
      <w:r w:rsidRPr="00AE3811">
        <w:rPr>
          <w:rFonts w:ascii="David" w:hAnsi="David" w:cs="David"/>
          <w:b/>
          <w:bCs/>
          <w:position w:val="4"/>
          <w:sz w:val="24"/>
          <w:rtl/>
        </w:rPr>
        <w:t>-</w:t>
      </w:r>
      <w:r w:rsidRPr="00AE3811">
        <w:rPr>
          <w:rFonts w:ascii="David" w:hAnsi="David" w:cs="David"/>
          <w:b/>
          <w:bCs/>
          <w:sz w:val="24"/>
          <w:rtl/>
        </w:rPr>
        <w:t>פה נשמרת רק בזיכרונם של העדים. מטרתה הגברת הוודאות והבטחת האחידות ביחס לתוכן הצוואה. רביעית, על העדים להפקיד את זיכרון</w:t>
      </w:r>
      <w:r w:rsidRPr="00AE3811">
        <w:rPr>
          <w:rFonts w:ascii="David" w:hAnsi="David" w:cs="David"/>
          <w:b/>
          <w:bCs/>
          <w:position w:val="4"/>
          <w:sz w:val="24"/>
          <w:rtl/>
        </w:rPr>
        <w:t>-</w:t>
      </w:r>
      <w:r w:rsidRPr="00AE3811">
        <w:rPr>
          <w:rFonts w:ascii="David" w:hAnsi="David" w:cs="David"/>
          <w:b/>
          <w:bCs/>
          <w:sz w:val="24"/>
          <w:rtl/>
        </w:rPr>
        <w:t>הדברים החתום בבית</w:t>
      </w:r>
      <w:r w:rsidRPr="00AE3811">
        <w:rPr>
          <w:rFonts w:ascii="David" w:hAnsi="David" w:cs="David"/>
          <w:b/>
          <w:bCs/>
          <w:position w:val="4"/>
          <w:sz w:val="24"/>
          <w:rtl/>
        </w:rPr>
        <w:t>-</w:t>
      </w:r>
      <w:r w:rsidRPr="00AE3811">
        <w:rPr>
          <w:rFonts w:ascii="David" w:hAnsi="David" w:cs="David"/>
          <w:b/>
          <w:bCs/>
          <w:sz w:val="24"/>
          <w:rtl/>
        </w:rPr>
        <w:t xml:space="preserve">משפט. גם דרישה זו עניינה ודאות. היא מבקשת ליטול מידי העדים את הצוואה מרגע שהעלוה על הכתב כדי לצמצם את תפקידם אך למסירת הדברים ולנטרל כל השפעה אחרת על תוכן הצוואה. חמישית, על הרישום, החתימה וההפקדה להתבצע "ככל האפשר בסמוך לאחר שניתן לעשותם". דרישה זו מבטאת את חששו של המחוקק מפני הטיות שונות שעלולות להיגרם לאורך זמן – ביודעים ובלא יודעים – אצל העדים, האוצרים את הצוואה בזיכרונם (או – משהעלוה על הכתב – בהחזקתם) (ראו </w:t>
      </w:r>
      <w:hyperlink r:id="rId13" w:history="1">
        <w:r w:rsidRPr="00AE3811">
          <w:rPr>
            <w:rStyle w:val="Hyperlink"/>
            <w:rFonts w:ascii="David" w:hAnsi="David" w:cs="David"/>
            <w:b/>
            <w:bCs/>
            <w:color w:val="auto"/>
            <w:sz w:val="24"/>
            <w:rtl/>
          </w:rPr>
          <w:t>ע"א 430/73</w:t>
        </w:r>
      </w:hyperlink>
      <w:r w:rsidRPr="00AE3811">
        <w:rPr>
          <w:rFonts w:ascii="David" w:hAnsi="David" w:cs="David"/>
          <w:b/>
          <w:bCs/>
          <w:sz w:val="24"/>
          <w:rtl/>
        </w:rPr>
        <w:t xml:space="preserve"> אקשטיין נ' כהן [5], בעמ' 435-434). </w:t>
      </w:r>
    </w:p>
    <w:p w:rsidR="00E9354B" w:rsidRPr="00AE3811" w:rsidRDefault="00E9354B" w:rsidP="00E9354B">
      <w:pPr>
        <w:pStyle w:val="ab"/>
        <w:spacing w:line="360" w:lineRule="auto"/>
        <w:ind w:left="720"/>
        <w:rPr>
          <w:rFonts w:ascii="David" w:hAnsi="David" w:cs="David"/>
          <w:b/>
          <w:bCs/>
          <w:sz w:val="24"/>
          <w:rtl/>
        </w:rPr>
      </w:pPr>
      <w:r w:rsidRPr="00AE3811">
        <w:rPr>
          <w:rFonts w:ascii="David" w:hAnsi="David" w:cs="David"/>
          <w:b/>
          <w:bCs/>
          <w:sz w:val="24"/>
          <w:rtl/>
        </w:rPr>
        <w:t>18.</w:t>
      </w:r>
      <w:r w:rsidRPr="00AE3811">
        <w:rPr>
          <w:rFonts w:ascii="David" w:hAnsi="David" w:cs="David"/>
          <w:b/>
          <w:bCs/>
          <w:sz w:val="24"/>
          <w:rtl/>
        </w:rPr>
        <w:tab/>
        <w:t>הדרישות שנמנו לעיל הן דרישות מצטברות. התקיימות כל החמש היא תנאי לקיום הצוואה בעל</w:t>
      </w:r>
      <w:r w:rsidRPr="00AE3811">
        <w:rPr>
          <w:rFonts w:ascii="David" w:hAnsi="David" w:cs="David"/>
          <w:b/>
          <w:bCs/>
          <w:position w:val="4"/>
          <w:sz w:val="24"/>
          <w:rtl/>
        </w:rPr>
        <w:t>-</w:t>
      </w:r>
      <w:r w:rsidRPr="00AE3811">
        <w:rPr>
          <w:rFonts w:ascii="David" w:hAnsi="David" w:cs="David"/>
          <w:b/>
          <w:bCs/>
          <w:sz w:val="24"/>
          <w:rtl/>
        </w:rPr>
        <w:t>פה, עם זאת קבע המחוקק הוראה המאפשרת לחרוג מכמה דרישות הקבועות בסעיף 23. כך קבע סעיף 25(א) ל</w:t>
      </w:r>
      <w:hyperlink r:id="rId14" w:history="1">
        <w:r w:rsidRPr="00AE3811">
          <w:rPr>
            <w:rStyle w:val="Hyperlink"/>
            <w:rFonts w:ascii="David" w:hAnsi="David" w:cs="David"/>
            <w:b/>
            <w:bCs/>
            <w:color w:val="auto"/>
            <w:sz w:val="24"/>
            <w:rtl/>
          </w:rPr>
          <w:t>חוק הירושה</w:t>
        </w:r>
      </w:hyperlink>
      <w:r w:rsidRPr="00AE3811">
        <w:rPr>
          <w:rFonts w:ascii="David" w:hAnsi="David" w:cs="David"/>
          <w:b/>
          <w:bCs/>
          <w:sz w:val="24"/>
          <w:rtl/>
        </w:rPr>
        <w:t xml:space="preserve"> בנוסחו דאז:</w:t>
      </w:r>
    </w:p>
    <w:p w:rsidR="00E9354B" w:rsidRPr="00AE3811" w:rsidRDefault="00E9354B" w:rsidP="00E9354B">
      <w:pPr>
        <w:pStyle w:val="ac"/>
        <w:spacing w:line="360" w:lineRule="auto"/>
        <w:ind w:left="1174"/>
        <w:rPr>
          <w:rFonts w:ascii="David" w:hAnsi="David" w:cs="David"/>
          <w:b/>
          <w:bCs/>
          <w:sz w:val="24"/>
          <w:rtl/>
        </w:rPr>
      </w:pPr>
      <w:r w:rsidRPr="00AE3811">
        <w:rPr>
          <w:rFonts w:ascii="David" w:hAnsi="David" w:cs="David"/>
          <w:b/>
          <w:bCs/>
          <w:sz w:val="24"/>
          <w:rtl/>
        </w:rPr>
        <w:t>"לא היה לבית המשפט ספק באמיתותה של צוואה, רשאי הוא לקיימה אף אם יש פגם בחתימתם של המצווה או של העדים או בתאריך הצוואה או בהליכים המפורטים בסעיפים 20 עד 23 או בכשרות העדים".</w:t>
      </w:r>
    </w:p>
    <w:p w:rsidR="00E9354B" w:rsidRPr="00AE3811" w:rsidRDefault="00E9354B" w:rsidP="00E9354B">
      <w:pPr>
        <w:pStyle w:val="ab"/>
        <w:spacing w:line="360" w:lineRule="auto"/>
        <w:ind w:left="720"/>
        <w:rPr>
          <w:rFonts w:ascii="David" w:hAnsi="David" w:cs="David"/>
          <w:b/>
          <w:bCs/>
          <w:sz w:val="24"/>
          <w:rtl/>
        </w:rPr>
      </w:pPr>
      <w:r w:rsidRPr="00AE3811">
        <w:rPr>
          <w:rFonts w:ascii="David" w:hAnsi="David" w:cs="David"/>
          <w:b/>
          <w:bCs/>
          <w:sz w:val="24"/>
          <w:rtl/>
        </w:rPr>
        <w:t>סעיף זה – שהוא יוצא דופן בגישתו הליברלית, ואין לו אח ורע במשפט המשווה – בא לאפשר לבית</w:t>
      </w:r>
      <w:r w:rsidRPr="00AE3811">
        <w:rPr>
          <w:rFonts w:ascii="David" w:hAnsi="David" w:cs="David"/>
          <w:b/>
          <w:bCs/>
          <w:position w:val="4"/>
          <w:sz w:val="24"/>
          <w:rtl/>
        </w:rPr>
        <w:t>-</w:t>
      </w:r>
      <w:r w:rsidRPr="00AE3811">
        <w:rPr>
          <w:rFonts w:ascii="David" w:hAnsi="David" w:cs="David"/>
          <w:b/>
          <w:bCs/>
          <w:sz w:val="24"/>
          <w:rtl/>
        </w:rPr>
        <w:t>המשפט לקיים את רצון המת – תכליתם העליונה של דיני הצוואות – גם מקום שבו מסיבה כלשהי לא נתקיימו דרישות פורמאליות שקובע החוק. הוא בא ליישב את שני השיקולים הנוגדים בסוגיית קיום צוואה. "מחד גיסא עומד השיקול, כי יש לקיים את רצון המת באשר לאופן שבו מחולק רכושו</w:t>
      </w:r>
      <w:r w:rsidRPr="00AE3811">
        <w:rPr>
          <w:rFonts w:ascii="David" w:hAnsi="David" w:cs="David"/>
          <w:b/>
          <w:bCs/>
          <w:sz w:val="24"/>
        </w:rPr>
        <w:t>,</w:t>
      </w:r>
      <w:r w:rsidRPr="00AE3811">
        <w:rPr>
          <w:rFonts w:ascii="David" w:hAnsi="David" w:cs="David"/>
          <w:b/>
          <w:bCs/>
          <w:sz w:val="24"/>
          <w:rtl/>
        </w:rPr>
        <w:t xml:space="preserve"> והשאלה היסודית היא אך זו, מה היה רצונו האמיתי של המנוח, ואם רצון זה בא לידי ביטוי בדבריו (בכתב או בעל</w:t>
      </w:r>
      <w:r w:rsidRPr="00AE3811">
        <w:rPr>
          <w:rFonts w:ascii="David" w:hAnsi="David" w:cs="David"/>
          <w:b/>
          <w:bCs/>
          <w:position w:val="4"/>
          <w:sz w:val="24"/>
          <w:rtl/>
        </w:rPr>
        <w:t>-</w:t>
      </w:r>
      <w:r w:rsidRPr="00AE3811">
        <w:rPr>
          <w:rFonts w:ascii="David" w:hAnsi="David" w:cs="David"/>
          <w:b/>
          <w:bCs/>
          <w:sz w:val="24"/>
          <w:rtl/>
        </w:rPr>
        <w:t>פה). על</w:t>
      </w:r>
      <w:r w:rsidRPr="00AE3811">
        <w:rPr>
          <w:rFonts w:ascii="David" w:hAnsi="David" w:cs="David"/>
          <w:b/>
          <w:bCs/>
          <w:position w:val="4"/>
          <w:sz w:val="24"/>
          <w:rtl/>
        </w:rPr>
        <w:t>-</w:t>
      </w:r>
      <w:r w:rsidRPr="00AE3811">
        <w:rPr>
          <w:rFonts w:ascii="David" w:hAnsi="David" w:cs="David"/>
          <w:b/>
          <w:bCs/>
          <w:sz w:val="24"/>
          <w:rtl/>
        </w:rPr>
        <w:t>פי שיקול זה יש ליתן תוקף לרצונו של המנוח, תהא צורת הביטוי לרצון זה אשר תהא. גישה זו בקיצוניותה עשויה להביא לכך, כי לא יהא כל צורך בהסדרים פורמאליים באשר לאופן עריכתן של צוואות</w:t>
      </w:r>
      <w:r w:rsidRPr="00AE3811">
        <w:rPr>
          <w:rFonts w:ascii="David" w:hAnsi="David" w:cs="David"/>
          <w:b/>
          <w:bCs/>
          <w:sz w:val="24"/>
        </w:rPr>
        <w:t>.</w:t>
      </w:r>
      <w:r w:rsidRPr="00AE3811">
        <w:rPr>
          <w:rFonts w:ascii="David" w:hAnsi="David" w:cs="David"/>
          <w:b/>
          <w:bCs/>
          <w:sz w:val="24"/>
          <w:rtl/>
        </w:rPr>
        <w:t xml:space="preserve"> מאידך גיסא עומד השיקול, כי שעה שרכושו של המצווה יחולק, הוא לא יהא עוד בחיים, ולא יהא ניתן לשאול לכוונתו ולרצונו, ועל</w:t>
      </w:r>
      <w:r w:rsidRPr="00AE3811">
        <w:rPr>
          <w:rFonts w:ascii="David" w:hAnsi="David" w:cs="David"/>
          <w:b/>
          <w:bCs/>
          <w:position w:val="4"/>
          <w:sz w:val="24"/>
          <w:rtl/>
        </w:rPr>
        <w:t>-</w:t>
      </w:r>
      <w:r w:rsidRPr="00AE3811">
        <w:rPr>
          <w:rFonts w:ascii="David" w:hAnsi="David" w:cs="David"/>
          <w:b/>
          <w:bCs/>
          <w:sz w:val="24"/>
          <w:rtl/>
        </w:rPr>
        <w:t>כן רצוי לקבוע דרישות פורמאליות, אשר ממלאות מספר פונקציות חשובות, שעיקרן, פונקציה 'הוכחתית' לרצון המצווה, פונקציה 'מזהירה' באשר לרצינות הצעד המנחיל ופונקציה 'מגינה' בפני השפעות בלתי הוגנות. על</w:t>
      </w:r>
      <w:r w:rsidRPr="00AE3811">
        <w:rPr>
          <w:rFonts w:ascii="David" w:hAnsi="David" w:cs="David"/>
          <w:b/>
          <w:bCs/>
          <w:position w:val="4"/>
          <w:sz w:val="24"/>
          <w:rtl/>
        </w:rPr>
        <w:t>-</w:t>
      </w:r>
      <w:r w:rsidRPr="00AE3811">
        <w:rPr>
          <w:rFonts w:ascii="David" w:hAnsi="David" w:cs="David"/>
          <w:b/>
          <w:bCs/>
          <w:sz w:val="24"/>
          <w:rtl/>
        </w:rPr>
        <w:t>פי שיקולים אלה יינתן תוקף של צוואה לרצונו של המצווה, רק אם אותו רצון מוצא ביטוי בדרך פורמאלית הקבועה בחוק. גישה זו בקיצוניותה עשויה להביא לידי כך, כי פגם כל שהוא בדרישות הפורמאליות יש בו כדי לפסול את הצוואה" (פרשת קניג [4], בעמ' 722-721). האיזון בין שני שיקולים אלה נעשה כך שלבית</w:t>
      </w:r>
      <w:r w:rsidRPr="00AE3811">
        <w:rPr>
          <w:rFonts w:ascii="David" w:hAnsi="David" w:cs="David"/>
          <w:b/>
          <w:bCs/>
          <w:position w:val="4"/>
          <w:sz w:val="24"/>
          <w:rtl/>
        </w:rPr>
        <w:t>-</w:t>
      </w:r>
      <w:r w:rsidRPr="00AE3811">
        <w:rPr>
          <w:rFonts w:ascii="David" w:hAnsi="David" w:cs="David"/>
          <w:b/>
          <w:bCs/>
          <w:sz w:val="24"/>
          <w:rtl/>
        </w:rPr>
        <w:t>המשפט הוקנתה סמכות להכיר בצוואה "פגומה" אם שוכנע באמיתותה, כלומר אם לא נותר אצלו ספק כי הצוואה – כפי שהיא מונחת לפניו – נעשתה על</w:t>
      </w:r>
      <w:r w:rsidRPr="00AE3811">
        <w:rPr>
          <w:rFonts w:ascii="David" w:hAnsi="David" w:cs="David"/>
          <w:b/>
          <w:bCs/>
          <w:position w:val="4"/>
          <w:sz w:val="24"/>
          <w:rtl/>
        </w:rPr>
        <w:t>-</w:t>
      </w:r>
      <w:r w:rsidRPr="00AE3811">
        <w:rPr>
          <w:rFonts w:ascii="David" w:hAnsi="David" w:cs="David"/>
          <w:b/>
          <w:bCs/>
          <w:sz w:val="24"/>
          <w:rtl/>
        </w:rPr>
        <w:t>ידי המצווה בגמירות</w:t>
      </w:r>
      <w:r w:rsidRPr="00AE3811">
        <w:rPr>
          <w:rFonts w:ascii="David" w:hAnsi="David" w:cs="David"/>
          <w:b/>
          <w:bCs/>
          <w:position w:val="4"/>
          <w:sz w:val="24"/>
          <w:rtl/>
        </w:rPr>
        <w:t>-</w:t>
      </w:r>
      <w:r w:rsidRPr="00AE3811">
        <w:rPr>
          <w:rFonts w:ascii="David" w:hAnsi="David" w:cs="David"/>
          <w:b/>
          <w:bCs/>
          <w:sz w:val="24"/>
          <w:rtl/>
        </w:rPr>
        <w:t>הדעת הנדרשת. כך למשל קוימה צוואה בעל</w:t>
      </w:r>
      <w:r w:rsidRPr="00AE3811">
        <w:rPr>
          <w:rFonts w:ascii="David" w:hAnsi="David" w:cs="David"/>
          <w:b/>
          <w:bCs/>
          <w:position w:val="4"/>
          <w:sz w:val="24"/>
          <w:rtl/>
        </w:rPr>
        <w:t>-</w:t>
      </w:r>
      <w:r w:rsidRPr="00AE3811">
        <w:rPr>
          <w:rFonts w:ascii="David" w:hAnsi="David" w:cs="David"/>
          <w:b/>
          <w:bCs/>
          <w:sz w:val="24"/>
          <w:rtl/>
        </w:rPr>
        <w:t>פה אף שזיכרון</w:t>
      </w:r>
      <w:r w:rsidRPr="00AE3811">
        <w:rPr>
          <w:rFonts w:ascii="David" w:hAnsi="David" w:cs="David"/>
          <w:b/>
          <w:bCs/>
          <w:position w:val="4"/>
          <w:sz w:val="24"/>
          <w:rtl/>
        </w:rPr>
        <w:t>-</w:t>
      </w:r>
      <w:r w:rsidRPr="00AE3811">
        <w:rPr>
          <w:rFonts w:ascii="David" w:hAnsi="David" w:cs="David"/>
          <w:b/>
          <w:bCs/>
          <w:sz w:val="24"/>
          <w:rtl/>
        </w:rPr>
        <w:t xml:space="preserve">הדברים על אודותיה נעשה בשונה מהנחיות </w:t>
      </w:r>
      <w:hyperlink r:id="rId15" w:history="1">
        <w:r w:rsidRPr="00AE3811">
          <w:rPr>
            <w:rStyle w:val="Hyperlink"/>
            <w:rFonts w:ascii="David" w:hAnsi="David" w:cs="David"/>
            <w:b/>
            <w:bCs/>
            <w:color w:val="auto"/>
            <w:sz w:val="24"/>
            <w:rtl/>
          </w:rPr>
          <w:t>חוק הירושה</w:t>
        </w:r>
      </w:hyperlink>
      <w:r w:rsidRPr="00AE3811">
        <w:rPr>
          <w:rFonts w:ascii="David" w:hAnsi="David" w:cs="David"/>
          <w:b/>
          <w:bCs/>
          <w:sz w:val="24"/>
          <w:rtl/>
        </w:rPr>
        <w:t xml:space="preserve"> (פרשת רוזנטל [1], בעמ' 497), או במקרה שבו התמהמהו העדים בכתיבת זיכרון</w:t>
      </w:r>
      <w:r w:rsidRPr="00AE3811">
        <w:rPr>
          <w:rFonts w:ascii="David" w:hAnsi="David" w:cs="David"/>
          <w:b/>
          <w:bCs/>
          <w:position w:val="4"/>
          <w:sz w:val="24"/>
          <w:rtl/>
        </w:rPr>
        <w:t>-</w:t>
      </w:r>
      <w:r w:rsidRPr="00AE3811">
        <w:rPr>
          <w:rFonts w:ascii="David" w:hAnsi="David" w:cs="David"/>
          <w:b/>
          <w:bCs/>
          <w:sz w:val="24"/>
          <w:rtl/>
        </w:rPr>
        <w:t>הדברים ובהפקדתו (פרשת פרנסואה [2], בעמ' 120-119). עדיין התקיימות יסודות מסוימים בסעיף 23 היא הכרחית, והיעדרם אינו ניתן ל"ריפוי" באמצעות סעיף 25. כזו היא בוודאי הדרישה כי המצווה יהיה שכיב מרע או מי שרואה עצמו (בצדק) מול פני המוות. נסיבה זו אינה "הליך", שיכול שייפול בו פגם. היא מהווה תנאי מוקדם, שרק בהינתנו קמה האפשרות ליצור צוואה בעל</w:t>
      </w:r>
      <w:r w:rsidRPr="00AE3811">
        <w:rPr>
          <w:rFonts w:ascii="David" w:hAnsi="David" w:cs="David"/>
          <w:b/>
          <w:bCs/>
          <w:position w:val="4"/>
          <w:sz w:val="24"/>
          <w:rtl/>
        </w:rPr>
        <w:t>-</w:t>
      </w:r>
      <w:r w:rsidRPr="00AE3811">
        <w:rPr>
          <w:rFonts w:ascii="David" w:hAnsi="David" w:cs="David"/>
          <w:b/>
          <w:bCs/>
          <w:sz w:val="24"/>
          <w:rtl/>
        </w:rPr>
        <w:t xml:space="preserve">פה (ראו א' </w:t>
      </w:r>
      <w:hyperlink r:id="rId16" w:history="1">
        <w:r w:rsidRPr="00AE3811">
          <w:rPr>
            <w:rStyle w:val="Hyperlink"/>
            <w:rFonts w:ascii="David" w:hAnsi="David" w:cs="David"/>
            <w:b/>
            <w:bCs/>
            <w:color w:val="auto"/>
            <w:sz w:val="24"/>
            <w:rtl/>
          </w:rPr>
          <w:t>ברק פרשנות במשפט, כרך ה</w:t>
        </w:r>
      </w:hyperlink>
      <w:r w:rsidRPr="00AE3811">
        <w:rPr>
          <w:rFonts w:ascii="David" w:hAnsi="David" w:cs="David"/>
          <w:b/>
          <w:bCs/>
          <w:sz w:val="24"/>
          <w:rtl/>
        </w:rPr>
        <w:t xml:space="preserve">, פרשנות הצוואה [14], בעמ' 48)." </w:t>
      </w:r>
    </w:p>
    <w:p w:rsidR="00E9354B" w:rsidRPr="00AE3811" w:rsidRDefault="00E9354B" w:rsidP="00E9354B">
      <w:pPr>
        <w:pStyle w:val="aa"/>
        <w:numPr>
          <w:ilvl w:val="0"/>
          <w:numId w:val="1"/>
        </w:numPr>
        <w:spacing w:after="120" w:line="360" w:lineRule="auto"/>
        <w:ind w:left="714" w:hanging="357"/>
        <w:jc w:val="both"/>
        <w:rPr>
          <w:rFonts w:ascii="David" w:eastAsia="Times New Roman" w:hAnsi="David" w:cs="David"/>
          <w:b/>
          <w:bCs/>
          <w:sz w:val="24"/>
          <w:szCs w:val="24"/>
          <w:rtl/>
        </w:rPr>
      </w:pPr>
      <w:r w:rsidRPr="00AE3811">
        <w:rPr>
          <w:rFonts w:ascii="David" w:eastAsia="Times New Roman" w:hAnsi="David" w:cs="David"/>
          <w:sz w:val="24"/>
          <w:szCs w:val="24"/>
          <w:rtl/>
        </w:rPr>
        <w:t>חמשת התנאים מפורטים בסעיף 23 לחוק הירושה, ועליהם הוסיפה הפסיקה תנאי שישי- על המבקש להוכיח כי הצוואה אמיתית ולהוכיח את גמירות דעתו של המצווה. יפים לענייננו דברי כבוד השופט סארי ג'יוסי ב</w:t>
      </w:r>
      <w:hyperlink r:id="rId17" w:history="1">
        <w:r w:rsidRPr="00AE3811">
          <w:rPr>
            <w:rStyle w:val="Hyperlink"/>
            <w:rFonts w:ascii="David" w:eastAsia="Times New Roman" w:hAnsi="David" w:cs="David"/>
            <w:color w:val="auto"/>
            <w:sz w:val="24"/>
            <w:szCs w:val="24"/>
            <w:rtl/>
          </w:rPr>
          <w:t>ת"ע (נצ') 1880/05</w:t>
        </w:r>
      </w:hyperlink>
      <w:r w:rsidRPr="00AE3811">
        <w:rPr>
          <w:rFonts w:ascii="David" w:eastAsia="Times New Roman" w:hAnsi="David" w:cs="David"/>
          <w:sz w:val="24"/>
          <w:szCs w:val="24"/>
          <w:rtl/>
        </w:rPr>
        <w:t xml:space="preserve"> </w:t>
      </w:r>
      <w:r w:rsidRPr="00AE3811">
        <w:rPr>
          <w:rFonts w:ascii="David" w:eastAsia="Times New Roman" w:hAnsi="David" w:cs="David" w:hint="cs"/>
          <w:b/>
          <w:bCs/>
          <w:sz w:val="24"/>
          <w:szCs w:val="24"/>
          <w:rtl/>
        </w:rPr>
        <w:t>ר.ר. נ. צ.צ.</w:t>
      </w:r>
      <w:r w:rsidRPr="00AE3811">
        <w:rPr>
          <w:rFonts w:ascii="David" w:eastAsia="Times New Roman" w:hAnsi="David" w:cs="David" w:hint="cs"/>
          <w:sz w:val="24"/>
          <w:szCs w:val="24"/>
          <w:rtl/>
        </w:rPr>
        <w:t xml:space="preserve"> (ניתן ביום 9.7.08 פורסם במאגרים):</w:t>
      </w:r>
    </w:p>
    <w:p w:rsidR="00E9354B" w:rsidRPr="00AE3811" w:rsidRDefault="00E9354B" w:rsidP="00E9354B">
      <w:pPr>
        <w:spacing w:line="360" w:lineRule="auto"/>
        <w:ind w:left="720"/>
        <w:jc w:val="both"/>
        <w:rPr>
          <w:rFonts w:ascii="David" w:hAnsi="David"/>
          <w:b/>
          <w:bCs/>
          <w:rtl/>
        </w:rPr>
      </w:pPr>
      <w:r w:rsidRPr="00AE3811">
        <w:rPr>
          <w:rFonts w:ascii="David" w:hAnsi="David"/>
          <w:b/>
          <w:bCs/>
          <w:rtl/>
        </w:rPr>
        <w:t>"8. צוואה בעל פה נבדלת משלוש הצורות האחרות לעשיית צוואה בכך שהיא אינה נעשית על ידי המצווה בכתב, הוא אינו רואה את נוסח הצוואה הכתוב ואינו חותם עליו. בנסיבות אלה, קם החשש כי הצוואה שבעל פה תיכשל בשיקוף מלא ומדויק של רצון המצווה.  על כן הוצבו במסגרת סעיף 23 ל</w:t>
      </w:r>
      <w:hyperlink r:id="rId18" w:history="1">
        <w:r w:rsidRPr="00AE3811">
          <w:rPr>
            <w:rStyle w:val="Hyperlink"/>
            <w:rFonts w:ascii="David" w:hAnsi="David"/>
            <w:b/>
            <w:bCs/>
            <w:color w:val="auto"/>
            <w:rtl/>
          </w:rPr>
          <w:t>חוק הירושה</w:t>
        </w:r>
      </w:hyperlink>
      <w:r w:rsidRPr="00AE3811">
        <w:rPr>
          <w:rFonts w:ascii="David" w:hAnsi="David"/>
          <w:b/>
          <w:bCs/>
          <w:rtl/>
        </w:rPr>
        <w:t>, דרישות שונות, שנועדו על מנת להסיר חשש זה, והן בגדר דרישות מהותיות לשם קיום צוואה בעל פה. ודוק: במקרה מעין זה בית המשפט נדרש להקפיד על מילוי כל הדרישות המפורטות בסעיף 23 ל</w:t>
      </w:r>
      <w:hyperlink r:id="rId19" w:history="1">
        <w:r w:rsidRPr="00AE3811">
          <w:rPr>
            <w:rStyle w:val="Hyperlink"/>
            <w:rFonts w:ascii="David" w:hAnsi="David"/>
            <w:b/>
            <w:bCs/>
            <w:color w:val="auto"/>
            <w:rtl/>
          </w:rPr>
          <w:t>חוק הירושה</w:t>
        </w:r>
      </w:hyperlink>
      <w:r w:rsidRPr="00AE3811">
        <w:rPr>
          <w:rFonts w:ascii="David" w:hAnsi="David"/>
          <w:b/>
          <w:bCs/>
          <w:rtl/>
        </w:rPr>
        <w:t xml:space="preserve"> ככתבן וכלשונן, כדי להבטיח, ככל</w:t>
      </w:r>
      <w:r w:rsidRPr="00AE3811">
        <w:rPr>
          <w:rFonts w:ascii="David" w:hAnsi="David"/>
          <w:rtl/>
        </w:rPr>
        <w:t xml:space="preserve"> </w:t>
      </w:r>
      <w:r w:rsidRPr="00AE3811">
        <w:rPr>
          <w:rFonts w:ascii="David" w:hAnsi="David"/>
          <w:b/>
          <w:bCs/>
          <w:rtl/>
        </w:rPr>
        <w:t>האפשר, שהצוואה תקוים כפי שנאמרה בפועל מפי המצווה</w:t>
      </w:r>
      <w:r w:rsidRPr="00AE3811">
        <w:rPr>
          <w:rFonts w:ascii="David" w:hAnsi="David"/>
          <w:rtl/>
        </w:rPr>
        <w:t xml:space="preserve">. </w:t>
      </w:r>
      <w:r w:rsidRPr="00AE3811">
        <w:rPr>
          <w:rFonts w:ascii="David" w:hAnsi="David"/>
          <w:b/>
          <w:bCs/>
          <w:rtl/>
        </w:rPr>
        <w:t>ע"א 436/01</w:t>
      </w:r>
      <w:r w:rsidRPr="00AE3811">
        <w:rPr>
          <w:rFonts w:ascii="David" w:hAnsi="David"/>
          <w:b/>
          <w:bCs/>
          <w:u w:val="single"/>
          <w:rtl/>
        </w:rPr>
        <w:t xml:space="preserve"> </w:t>
      </w:r>
      <w:r w:rsidRPr="00AE3811">
        <w:rPr>
          <w:rFonts w:ascii="David" w:hAnsi="David"/>
          <w:b/>
          <w:bCs/>
          <w:rtl/>
        </w:rPr>
        <w:t>רכאב נ' רכאב, פ"ד נח(6)913, ראה גם ספרו של שאול שוחט, "פגמים בצוואה", מהדורה שנייה, התשס"א-2001, עמ'152-153)."</w:t>
      </w:r>
    </w:p>
    <w:p w:rsidR="00E9354B" w:rsidRPr="00AE3811" w:rsidRDefault="00E9354B" w:rsidP="00E9354B">
      <w:pPr>
        <w:spacing w:line="360" w:lineRule="auto"/>
        <w:ind w:left="720"/>
        <w:jc w:val="both"/>
        <w:rPr>
          <w:rFonts w:ascii="David" w:hAnsi="David"/>
        </w:rPr>
      </w:pPr>
      <w:r w:rsidRPr="00AE3811">
        <w:rPr>
          <w:rFonts w:ascii="David" w:hAnsi="David"/>
          <w:rtl/>
        </w:rPr>
        <w:t>וכן:</w:t>
      </w:r>
    </w:p>
    <w:p w:rsidR="00E9354B" w:rsidRPr="00AE3811" w:rsidRDefault="00E9354B" w:rsidP="00E9354B">
      <w:pPr>
        <w:spacing w:line="360" w:lineRule="auto"/>
        <w:ind w:left="720" w:hanging="69"/>
        <w:jc w:val="both"/>
        <w:rPr>
          <w:rFonts w:ascii="David" w:eastAsiaTheme="minorHAnsi" w:hAnsi="David"/>
          <w:b/>
          <w:bCs/>
          <w:rtl/>
        </w:rPr>
      </w:pPr>
      <w:r w:rsidRPr="00AE3811">
        <w:rPr>
          <w:b/>
          <w:bCs/>
          <w:rtl/>
        </w:rPr>
        <w:t>"11</w:t>
      </w:r>
      <w:r w:rsidRPr="00AE3811">
        <w:rPr>
          <w:rFonts w:ascii="David" w:hAnsi="David"/>
          <w:b/>
          <w:bCs/>
          <w:rtl/>
        </w:rPr>
        <w:t>.עסקינן איפוא בדרישות מצטברות אשר קיומן, כולן עד אחת , הכרחי כדי לראות בדברי המנוח צוואה בעל פה  (</w:t>
      </w:r>
      <w:hyperlink r:id="rId20" w:history="1">
        <w:r w:rsidRPr="00AE3811">
          <w:rPr>
            <w:rStyle w:val="Hyperlink"/>
            <w:rFonts w:ascii="David" w:hAnsi="David"/>
            <w:b/>
            <w:bCs/>
            <w:color w:val="auto"/>
            <w:rtl/>
          </w:rPr>
          <w:t>ע"א 436/01 רכאב נ' רכאב, פ"ד נח</w:t>
        </w:r>
      </w:hyperlink>
      <w:r w:rsidRPr="00AE3811">
        <w:rPr>
          <w:rFonts w:ascii="David" w:hAnsi="David"/>
          <w:b/>
          <w:bCs/>
          <w:rtl/>
        </w:rPr>
        <w:t>(6)913). לדרישות אלה יש להוסיף את הדרישה הכללית שבדיני צוואות לפיה על בית המשפט להשתכנע באמיתות הצוואה וכי היא  משקפת נאמנה גמירות דעתו של המצווה (</w:t>
      </w:r>
      <w:hyperlink r:id="rId21" w:history="1">
        <w:r w:rsidRPr="00AE3811">
          <w:rPr>
            <w:rStyle w:val="Hyperlink"/>
            <w:rFonts w:ascii="David" w:hAnsi="David"/>
            <w:b/>
            <w:bCs/>
            <w:color w:val="auto"/>
            <w:rtl/>
          </w:rPr>
          <w:t>ע"א 88/88 אווה יעקובוביץ נ' היועץ המשפטי לממשלה  פ"ד מד</w:t>
        </w:r>
      </w:hyperlink>
      <w:r w:rsidRPr="00AE3811">
        <w:rPr>
          <w:rFonts w:ascii="David" w:hAnsi="David"/>
          <w:b/>
          <w:bCs/>
          <w:rtl/>
        </w:rPr>
        <w:t>(2), 69)."</w:t>
      </w:r>
    </w:p>
    <w:p w:rsidR="00E9354B" w:rsidRPr="00AE3811" w:rsidRDefault="00E9354B" w:rsidP="00E9354B">
      <w:pPr>
        <w:spacing w:line="360" w:lineRule="auto"/>
        <w:ind w:left="720" w:hanging="69"/>
        <w:jc w:val="both"/>
        <w:rPr>
          <w:rFonts w:ascii="David" w:eastAsiaTheme="minorHAnsi" w:hAnsi="David"/>
          <w:b/>
          <w:bCs/>
          <w:rtl/>
        </w:rPr>
      </w:pPr>
    </w:p>
    <w:p w:rsidR="00E9354B" w:rsidRPr="00AE3811" w:rsidRDefault="00E9354B" w:rsidP="00E9354B">
      <w:pPr>
        <w:pStyle w:val="aa"/>
        <w:numPr>
          <w:ilvl w:val="0"/>
          <w:numId w:val="1"/>
        </w:numPr>
        <w:spacing w:after="80" w:line="360" w:lineRule="auto"/>
        <w:jc w:val="both"/>
        <w:rPr>
          <w:rFonts w:ascii="David" w:hAnsi="David" w:cs="David"/>
          <w:sz w:val="24"/>
          <w:szCs w:val="24"/>
          <w:u w:val="single"/>
          <w:rtl/>
        </w:rPr>
      </w:pPr>
      <w:r w:rsidRPr="00AE3811">
        <w:rPr>
          <w:rFonts w:ascii="David" w:eastAsia="Times New Roman" w:hAnsi="David" w:cs="David"/>
          <w:sz w:val="24"/>
          <w:szCs w:val="24"/>
          <w:rtl/>
          <w:lang w:eastAsia="he-IL"/>
        </w:rPr>
        <w:t xml:space="preserve">לבקשה למתן צו קיום לצוואה צורפו תצהירי שבעת ילדיו של המנוח אשר כולם הצהירו כי הם מודעים לצוואה ומבקשים לקיים את צוואתו של אביהם. אולם הסכמת יורשים על פי דין אינה מספיקה על מנת לתת תוקף לצוואה ועל הצוואה לעמוד בתנאים הקבועים בחוק הירושה. </w:t>
      </w:r>
      <w:r w:rsidRPr="00AE3811">
        <w:rPr>
          <w:rFonts w:ascii="David" w:hAnsi="David" w:cs="David"/>
          <w:sz w:val="24"/>
          <w:szCs w:val="24"/>
          <w:rtl/>
        </w:rPr>
        <w:t xml:space="preserve">(ראו: ת"ע 13220/00 </w:t>
      </w:r>
      <w:r w:rsidRPr="00AE3811">
        <w:rPr>
          <w:rFonts w:ascii="David" w:hAnsi="David" w:cs="David"/>
          <w:b/>
          <w:bCs/>
          <w:sz w:val="24"/>
          <w:szCs w:val="24"/>
          <w:rtl/>
        </w:rPr>
        <w:t>פיטר לוגן נ' מרק יקותיאל</w:t>
      </w:r>
      <w:r w:rsidRPr="00AE3811">
        <w:rPr>
          <w:rFonts w:ascii="David" w:hAnsi="David" w:cs="David"/>
          <w:sz w:val="24"/>
          <w:szCs w:val="24"/>
          <w:rtl/>
        </w:rPr>
        <w:t xml:space="preserve"> ,ניתן ביום 27.11.03  פורסם במאגרים). </w:t>
      </w:r>
    </w:p>
    <w:p w:rsidR="00E9354B" w:rsidRPr="00AE3811" w:rsidRDefault="00E9354B" w:rsidP="00E9354B">
      <w:pPr>
        <w:tabs>
          <w:tab w:val="left" w:pos="84"/>
          <w:tab w:val="left" w:pos="425"/>
          <w:tab w:val="left" w:pos="1296"/>
          <w:tab w:val="left" w:pos="4896"/>
        </w:tabs>
        <w:autoSpaceDE w:val="0"/>
        <w:autoSpaceDN w:val="0"/>
        <w:adjustRightInd w:val="0"/>
        <w:spacing w:before="240" w:after="240" w:line="360" w:lineRule="auto"/>
        <w:ind w:left="360"/>
        <w:jc w:val="both"/>
        <w:rPr>
          <w:rFonts w:ascii="David" w:hAnsi="David"/>
          <w:b/>
          <w:bCs/>
          <w:u w:val="single"/>
          <w:rtl/>
        </w:rPr>
      </w:pPr>
      <w:r w:rsidRPr="00AE3811">
        <w:rPr>
          <w:rFonts w:ascii="David" w:hAnsi="David"/>
          <w:b/>
          <w:bCs/>
          <w:u w:val="single"/>
          <w:rtl/>
        </w:rPr>
        <w:t>להלן אבחן האם עלה בידי המבקשת להוכיח את התקיימות ששת התנאים</w:t>
      </w:r>
    </w:p>
    <w:p w:rsidR="00E9354B" w:rsidRPr="00AE3811" w:rsidRDefault="00E9354B" w:rsidP="00E9354B">
      <w:pPr>
        <w:tabs>
          <w:tab w:val="left" w:pos="84"/>
          <w:tab w:val="left" w:pos="425"/>
          <w:tab w:val="left" w:pos="1296"/>
          <w:tab w:val="left" w:pos="4896"/>
        </w:tabs>
        <w:autoSpaceDE w:val="0"/>
        <w:autoSpaceDN w:val="0"/>
        <w:adjustRightInd w:val="0"/>
        <w:spacing w:before="240" w:after="240" w:line="360" w:lineRule="auto"/>
        <w:ind w:left="360"/>
        <w:jc w:val="both"/>
        <w:rPr>
          <w:rFonts w:ascii="David" w:hAnsi="David"/>
          <w:rtl/>
        </w:rPr>
      </w:pPr>
      <w:r w:rsidRPr="00AE3811">
        <w:rPr>
          <w:rFonts w:ascii="David" w:hAnsi="David"/>
          <w:b/>
          <w:bCs/>
          <w:u w:val="single"/>
          <w:rtl/>
        </w:rPr>
        <w:t>התנאי הראשון: האם המנוח ראה עצמו, בנסיבות המצדיקות זאת, מול פני המוות?</w:t>
      </w: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sz w:val="24"/>
          <w:szCs w:val="24"/>
          <w:rtl/>
        </w:rPr>
        <w:t>האם התקיים היסוד הסובייקטיבי, דהיינו האם המנוח ראה עצמו מול המוות והאם התקיים היסוד האובייקטיבי- האם אכן היה המנוח מול פני המוות.</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sz w:val="24"/>
          <w:szCs w:val="24"/>
          <w:rtl/>
        </w:rPr>
        <w:t>הצוואה הנטענת נאמרה ביום 27.5.20 והמנוח נפטר ביום 9.6.20, שבועיים לאחר מכן, כך שתנאי סעיף 23 (ג) מתקיימים.</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p>
    <w:p w:rsidR="00E9354B" w:rsidRPr="00AE3811" w:rsidRDefault="00E9354B" w:rsidP="00935938">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b/>
          <w:bCs/>
          <w:sz w:val="24"/>
          <w:szCs w:val="24"/>
        </w:rPr>
      </w:pPr>
      <w:r w:rsidRPr="00AE3811">
        <w:rPr>
          <w:rFonts w:ascii="David" w:hAnsi="David" w:cs="David"/>
          <w:sz w:val="24"/>
          <w:szCs w:val="24"/>
          <w:rtl/>
        </w:rPr>
        <w:t xml:space="preserve">על מנת להכריע בשאלה זו מונה ד"ר </w:t>
      </w:r>
      <w:r w:rsidR="00935938">
        <w:rPr>
          <w:rFonts w:ascii="David" w:hAnsi="David" w:cs="David" w:hint="cs"/>
          <w:sz w:val="24"/>
          <w:szCs w:val="24"/>
          <w:rtl/>
        </w:rPr>
        <w:t>דניאל קושניר,</w:t>
      </w:r>
      <w:r w:rsidRPr="00AE3811">
        <w:rPr>
          <w:rFonts w:ascii="David" w:hAnsi="David" w:cs="David"/>
          <w:sz w:val="24"/>
          <w:szCs w:val="24"/>
          <w:rtl/>
        </w:rPr>
        <w:t xml:space="preserve"> מומחה ברפואה פנימית, נפרולוגיה ויתר לחץ דם, אשר משמש כמנהל יחידת דיאליזה בבי"ח </w:t>
      </w:r>
      <w:r w:rsidR="00AE3811">
        <w:rPr>
          <w:rFonts w:ascii="David" w:hAnsi="David" w:cs="David" w:hint="cs"/>
          <w:sz w:val="24"/>
          <w:szCs w:val="24"/>
          <w:rtl/>
        </w:rPr>
        <w:t>****</w:t>
      </w:r>
      <w:r w:rsidRPr="00AE3811">
        <w:rPr>
          <w:rFonts w:ascii="David" w:hAnsi="David" w:cs="David"/>
          <w:sz w:val="24"/>
          <w:szCs w:val="24"/>
          <w:rtl/>
        </w:rPr>
        <w:t>, כמומחה מטעם בית המשפט על מנת ש"</w:t>
      </w:r>
      <w:r w:rsidRPr="00AE3811">
        <w:rPr>
          <w:rFonts w:ascii="David" w:hAnsi="David" w:cs="David"/>
          <w:b/>
          <w:bCs/>
          <w:sz w:val="24"/>
          <w:szCs w:val="24"/>
          <w:rtl/>
        </w:rPr>
        <w:t xml:space="preserve">יבדוק ויבחן האם נוכח מצבו הרפואי של המנוח </w:t>
      </w:r>
      <w:r w:rsidR="00000053" w:rsidRPr="00AE3811">
        <w:rPr>
          <w:rFonts w:ascii="David" w:hAnsi="David" w:cs="David" w:hint="cs"/>
          <w:b/>
          <w:bCs/>
          <w:sz w:val="24"/>
          <w:szCs w:val="24"/>
          <w:rtl/>
        </w:rPr>
        <w:t>ד.א.ז</w:t>
      </w:r>
      <w:r w:rsidRPr="00AE3811">
        <w:rPr>
          <w:rFonts w:ascii="David" w:hAnsi="David" w:cs="David"/>
          <w:b/>
          <w:bCs/>
          <w:sz w:val="24"/>
          <w:szCs w:val="24"/>
          <w:rtl/>
        </w:rPr>
        <w:t xml:space="preserve"> ז"ל שנפטר ביום 9.6.2020, היה המנוח ביום 27.5.2, בשעה שציווה בפני שני עדים צוואה בעל פה, שכיב מרע או כמי שראה עצמו בנסיבות המצדיקות זאת מול פני המוות."</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b/>
          <w:bCs/>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b/>
          <w:bCs/>
          <w:sz w:val="24"/>
          <w:szCs w:val="24"/>
        </w:rPr>
      </w:pPr>
      <w:r w:rsidRPr="00AE3811">
        <w:rPr>
          <w:rFonts w:ascii="David" w:hAnsi="David" w:cs="David"/>
          <w:sz w:val="24"/>
          <w:szCs w:val="24"/>
          <w:rtl/>
        </w:rPr>
        <w:t>בחוות דעת מיום 20.1.2022 קבע המומחה:</w:t>
      </w:r>
    </w:p>
    <w:p w:rsidR="00E9354B" w:rsidRPr="00AE3811" w:rsidRDefault="00E9354B" w:rsidP="00E9354B">
      <w:pPr>
        <w:pStyle w:val="aa"/>
        <w:spacing w:line="360" w:lineRule="auto"/>
        <w:jc w:val="both"/>
        <w:rPr>
          <w:rFonts w:ascii="David" w:hAnsi="David" w:cs="David"/>
          <w:b/>
          <w:bCs/>
          <w:sz w:val="24"/>
          <w:szCs w:val="24"/>
          <w:rtl/>
        </w:rPr>
      </w:pPr>
      <w:r w:rsidRPr="00AE3811">
        <w:rPr>
          <w:rFonts w:ascii="David" w:hAnsi="David" w:cs="David"/>
          <w:b/>
          <w:bCs/>
          <w:sz w:val="24"/>
          <w:szCs w:val="24"/>
          <w:rtl/>
        </w:rPr>
        <w:t xml:space="preserve">"סיכום ומסקנות: לאחר עיון בכל המסמכים אשר נתקבלו בידי משני הצדדים, ותחת הבנת כל מחלות הרקע והשתלשלות האירועים תוך התדרדרות במצבו הרפואי של המנוח, כתוצאה של אי ספיקת לב ואי ספיקת כליות, תופעה ידועה כ- </w:t>
      </w:r>
      <w:r w:rsidRPr="00AE3811">
        <w:rPr>
          <w:rFonts w:ascii="David" w:hAnsi="David" w:cs="David"/>
          <w:b/>
          <w:bCs/>
          <w:sz w:val="24"/>
          <w:szCs w:val="24"/>
        </w:rPr>
        <w:t xml:space="preserve"> CARDIO RENAL SYNDROME</w:t>
      </w:r>
      <w:r w:rsidRPr="00AE3811">
        <w:rPr>
          <w:rFonts w:ascii="David" w:hAnsi="David" w:cs="David"/>
          <w:b/>
          <w:bCs/>
          <w:sz w:val="24"/>
          <w:szCs w:val="24"/>
          <w:rtl/>
        </w:rPr>
        <w:t>, ניתן לסכם כי המנוח ראה עצמו כמי שהמוות מתקרב לפתחו, זאת בהכרה והבנה מלאה כי ציווה בפני שני עדים בעל פה לאור מצבו הרפואי אשר מנע ממנו להגיע ולחתום מול עורך דין".</w:t>
      </w:r>
    </w:p>
    <w:p w:rsidR="00000053" w:rsidRPr="00AE3811" w:rsidRDefault="00000053" w:rsidP="00E9354B">
      <w:pPr>
        <w:pStyle w:val="aa"/>
        <w:spacing w:line="360" w:lineRule="auto"/>
        <w:jc w:val="both"/>
        <w:rPr>
          <w:rFonts w:ascii="David" w:hAnsi="David" w:cs="David"/>
          <w:b/>
          <w:bCs/>
          <w:sz w:val="24"/>
          <w:szCs w:val="24"/>
        </w:rPr>
      </w:pPr>
    </w:p>
    <w:p w:rsidR="00E9354B" w:rsidRPr="00AE3811" w:rsidRDefault="00E9354B" w:rsidP="00935938">
      <w:pPr>
        <w:pStyle w:val="aa"/>
        <w:numPr>
          <w:ilvl w:val="0"/>
          <w:numId w:val="3"/>
        </w:numPr>
        <w:spacing w:line="360" w:lineRule="auto"/>
        <w:ind w:left="714" w:hanging="357"/>
        <w:jc w:val="both"/>
        <w:rPr>
          <w:rFonts w:ascii="David" w:hAnsi="David" w:cs="David"/>
          <w:b/>
          <w:bCs/>
          <w:sz w:val="24"/>
          <w:szCs w:val="24"/>
        </w:rPr>
      </w:pPr>
      <w:r w:rsidRPr="00AE3811">
        <w:rPr>
          <w:rFonts w:ascii="David" w:hAnsi="David" w:cs="David"/>
          <w:sz w:val="24"/>
          <w:szCs w:val="24"/>
          <w:rtl/>
        </w:rPr>
        <w:t>ביום 24.3.2022 השיב המומחה לשאלות ההבהרה ששלח אליו ב"כ המתנגד. ד"ר</w:t>
      </w:r>
      <w:r w:rsidR="00935938">
        <w:rPr>
          <w:rFonts w:ascii="David" w:hAnsi="David" w:cs="David" w:hint="cs"/>
          <w:sz w:val="24"/>
          <w:szCs w:val="24"/>
          <w:rtl/>
        </w:rPr>
        <w:t xml:space="preserve"> דניאל קושניר</w:t>
      </w:r>
      <w:r w:rsidRPr="00AE3811">
        <w:rPr>
          <w:rFonts w:ascii="David" w:hAnsi="David" w:cs="David"/>
          <w:sz w:val="24"/>
          <w:szCs w:val="24"/>
          <w:rtl/>
        </w:rPr>
        <w:t xml:space="preserve"> עמד על מסקנתו ואף קבע כי רמת הדיוק של מסקנותיו הוא 100%. עוד ציין שהמנוח סבל מאי ספיקת לב קשה, אי ספיקת כליות על רקע סכרת וייתכן והיה זקוק לתחילת טיפול בדיאליזה. </w:t>
      </w:r>
    </w:p>
    <w:p w:rsidR="00E9354B" w:rsidRPr="00AE3811" w:rsidRDefault="00E9354B" w:rsidP="00E9354B">
      <w:pPr>
        <w:pStyle w:val="aa"/>
        <w:spacing w:line="360" w:lineRule="auto"/>
        <w:ind w:left="714"/>
        <w:jc w:val="both"/>
        <w:rPr>
          <w:rFonts w:ascii="David" w:hAnsi="David" w:cs="David"/>
          <w:b/>
          <w:bCs/>
          <w:sz w:val="24"/>
          <w:szCs w:val="24"/>
        </w:rPr>
      </w:pPr>
    </w:p>
    <w:p w:rsidR="00E9354B" w:rsidRPr="00AE3811" w:rsidRDefault="00E9354B" w:rsidP="00935938">
      <w:pPr>
        <w:pStyle w:val="aa"/>
        <w:numPr>
          <w:ilvl w:val="0"/>
          <w:numId w:val="3"/>
        </w:numPr>
        <w:spacing w:line="360" w:lineRule="auto"/>
        <w:ind w:left="714" w:hanging="357"/>
        <w:jc w:val="both"/>
        <w:rPr>
          <w:rFonts w:ascii="David" w:hAnsi="David" w:cs="David"/>
          <w:b/>
          <w:bCs/>
          <w:sz w:val="24"/>
          <w:szCs w:val="24"/>
          <w:rtl/>
        </w:rPr>
      </w:pPr>
      <w:r w:rsidRPr="00AE3811">
        <w:rPr>
          <w:rFonts w:ascii="David" w:hAnsi="David" w:cs="David"/>
          <w:sz w:val="24"/>
          <w:szCs w:val="24"/>
          <w:rtl/>
        </w:rPr>
        <w:t xml:space="preserve">ד"ר </w:t>
      </w:r>
      <w:r w:rsidR="00935938">
        <w:rPr>
          <w:rFonts w:ascii="David" w:hAnsi="David" w:cs="David" w:hint="cs"/>
          <w:sz w:val="24"/>
          <w:szCs w:val="24"/>
          <w:rtl/>
        </w:rPr>
        <w:t>דניאל קושניר</w:t>
      </w:r>
      <w:r w:rsidRPr="00AE3811">
        <w:rPr>
          <w:rFonts w:ascii="David" w:hAnsi="David" w:cs="David"/>
          <w:sz w:val="24"/>
          <w:szCs w:val="24"/>
          <w:rtl/>
        </w:rPr>
        <w:t xml:space="preserve"> הבהיר שמסקנתו מבוססת על תוצאות אקו לב, אק"ג, דיווחים על תלונותיו של המנוח ומעקבים במרפאות הקרדיולוגית ונפרולוגית. </w:t>
      </w:r>
    </w:p>
    <w:p w:rsidR="00E9354B" w:rsidRPr="00AE3811" w:rsidRDefault="00E9354B" w:rsidP="00E9354B">
      <w:pPr>
        <w:pStyle w:val="aa"/>
        <w:spacing w:line="360" w:lineRule="auto"/>
        <w:ind w:left="714"/>
        <w:jc w:val="both"/>
        <w:rPr>
          <w:rFonts w:ascii="David" w:hAnsi="David" w:cs="David"/>
          <w:b/>
          <w:bCs/>
          <w:sz w:val="24"/>
          <w:szCs w:val="24"/>
        </w:rPr>
      </w:pPr>
    </w:p>
    <w:p w:rsidR="00E9354B" w:rsidRPr="00AE3811" w:rsidRDefault="00E9354B" w:rsidP="00E9354B">
      <w:pPr>
        <w:pStyle w:val="aa"/>
        <w:numPr>
          <w:ilvl w:val="0"/>
          <w:numId w:val="3"/>
        </w:numPr>
        <w:spacing w:line="360" w:lineRule="auto"/>
        <w:ind w:left="714" w:hanging="357"/>
        <w:jc w:val="both"/>
        <w:rPr>
          <w:rFonts w:ascii="David" w:hAnsi="David" w:cs="David"/>
          <w:b/>
          <w:bCs/>
          <w:sz w:val="24"/>
          <w:szCs w:val="24"/>
        </w:rPr>
      </w:pPr>
      <w:r w:rsidRPr="00AE3811">
        <w:rPr>
          <w:rFonts w:ascii="David" w:hAnsi="David" w:cs="David"/>
          <w:sz w:val="24"/>
          <w:szCs w:val="24"/>
          <w:rtl/>
        </w:rPr>
        <w:t>אשר להתמחותו ולטענת המתנגד כי היה עליו להתייעץ עם מומחים נוספים השיב המומחה:</w:t>
      </w:r>
      <w:r w:rsidRPr="00AE3811">
        <w:rPr>
          <w:rFonts w:ascii="David" w:hAnsi="David" w:cs="David"/>
          <w:b/>
          <w:bCs/>
          <w:sz w:val="24"/>
          <w:szCs w:val="24"/>
          <w:rtl/>
        </w:rPr>
        <w:t xml:space="preserve"> "אני מומחה ברפואה פנימית ומומחה בנפרולוגיה ויתר לחץ דם. אי ספיקת הלב ואי ספיקת הכליות בהיותם קשורה זו וזו. הן חלק משמעותי בפרקטיקה היום-יומית של נפרולוג מומחה. הניסיון והידע הרב שלי במצב מהם סבל המנוח ביטלו את הצורך בלהתייעץ עם מומחים אחרים."</w:t>
      </w:r>
    </w:p>
    <w:p w:rsidR="00E9354B" w:rsidRPr="00AE3811" w:rsidRDefault="00E9354B" w:rsidP="00E9354B">
      <w:pPr>
        <w:pStyle w:val="aa"/>
        <w:spacing w:line="360" w:lineRule="auto"/>
        <w:ind w:left="714"/>
        <w:jc w:val="both"/>
        <w:rPr>
          <w:rFonts w:ascii="David" w:hAnsi="David" w:cs="David"/>
          <w:b/>
          <w:bCs/>
          <w:sz w:val="24"/>
          <w:szCs w:val="24"/>
        </w:rPr>
      </w:pPr>
    </w:p>
    <w:p w:rsidR="00E9354B" w:rsidRPr="00AE3811" w:rsidRDefault="00E9354B" w:rsidP="00E9354B">
      <w:pPr>
        <w:pStyle w:val="aa"/>
        <w:numPr>
          <w:ilvl w:val="0"/>
          <w:numId w:val="3"/>
        </w:numPr>
        <w:spacing w:line="360" w:lineRule="auto"/>
        <w:jc w:val="both"/>
        <w:rPr>
          <w:rFonts w:ascii="David" w:hAnsi="David" w:cs="David"/>
          <w:b/>
          <w:bCs/>
          <w:sz w:val="24"/>
          <w:szCs w:val="24"/>
        </w:rPr>
      </w:pPr>
      <w:r w:rsidRPr="00AE3811">
        <w:rPr>
          <w:rFonts w:ascii="David" w:hAnsi="David" w:cs="David"/>
          <w:sz w:val="24"/>
          <w:szCs w:val="24"/>
          <w:rtl/>
        </w:rPr>
        <w:t xml:space="preserve"> המומחה הוזמן לחקירה ובעדותו התייחס בשנית לשאלת תחום מומחיות:</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תסביר מה הההתמחויות שלך?</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רופא מומחה לרפואה פנימית ולאחר מכן מומחה בנפרולוגיה ויתר לחץ דם. </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פעם ראשונה שאתה מגיש חוו"ד לבימ"ש?</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מהסוג הזה כן. נתתי חוות דעת לגבי חולים עם בעיות נפרולוגיות.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תסכים איתי שבחווה"ד אתה אמור להצהיר מה המומחיות שלך ואיזה תעודות יש לך. תסכים שלא ציינת שאתה מומחה בפנימית?</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יש את הקורות חיים. כדי להיות נפרולוג צריך להיות רופא פנימי. זה התמחות של 5 שנים.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לא ראית לנכון לצייין שזה התמחות שלך?</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לא חובה.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אתה מומחה לקרדיולוגיה?</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לא.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תסכים איתי שרוב הבעיות של המנוח כאן עסקו בלב וכליות?</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כן.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כליות לאור ההתמחות שלך אני מסכים, מה עם הלב?</w:t>
      </w:r>
    </w:p>
    <w:p w:rsidR="00E9354B" w:rsidRPr="00AE3811" w:rsidRDefault="00E9354B" w:rsidP="00E9354B">
      <w:pPr>
        <w:spacing w:line="360" w:lineRule="auto"/>
        <w:ind w:left="1440" w:hanging="720"/>
        <w:jc w:val="both"/>
        <w:rPr>
          <w:rFonts w:ascii="David" w:hAnsi="David"/>
          <w:rtl/>
        </w:rPr>
      </w:pPr>
      <w:r w:rsidRPr="00AE3811">
        <w:rPr>
          <w:rFonts w:ascii="David" w:hAnsi="David"/>
          <w:b/>
          <w:bCs/>
          <w:rtl/>
        </w:rPr>
        <w:t>ת.</w:t>
      </w:r>
      <w:r w:rsidRPr="00AE3811">
        <w:rPr>
          <w:rFonts w:ascii="David" w:hAnsi="David"/>
          <w:b/>
          <w:bCs/>
          <w:rtl/>
        </w:rPr>
        <w:tab/>
        <w:t xml:space="preserve">זה פשוט מאוד. יום יום אנחנו מטפלים בחולים של אי ספיקת לב ואי ספיקת כליות. זה הולך יחד. רוב החולים סובלים ממחלה של תסמונת לב ריאה. זה אחד הדברים שמטפלים יום יום. לצערינו זאת מחלה שיש הרבה." </w:t>
      </w:r>
      <w:r w:rsidRPr="00AE3811">
        <w:rPr>
          <w:rFonts w:ascii="David" w:hAnsi="David"/>
          <w:rtl/>
        </w:rPr>
        <w:t xml:space="preserve">(עמ' 7 לפרוטוקול שורה 17 ואילך). </w:t>
      </w:r>
    </w:p>
    <w:p w:rsidR="00E9354B" w:rsidRPr="00AE3811" w:rsidRDefault="00E9354B" w:rsidP="00E9354B">
      <w:pPr>
        <w:spacing w:line="360" w:lineRule="auto"/>
        <w:ind w:left="1440" w:hanging="720"/>
        <w:jc w:val="both"/>
        <w:rPr>
          <w:rFonts w:ascii="David" w:hAnsi="David"/>
          <w:rtl/>
        </w:rPr>
      </w:pPr>
    </w:p>
    <w:p w:rsidR="00E9354B" w:rsidRPr="00AE3811" w:rsidRDefault="00E9354B" w:rsidP="00E9354B">
      <w:pPr>
        <w:pStyle w:val="aa"/>
        <w:numPr>
          <w:ilvl w:val="0"/>
          <w:numId w:val="3"/>
        </w:numPr>
        <w:spacing w:line="360" w:lineRule="auto"/>
        <w:ind w:left="714" w:hanging="357"/>
        <w:jc w:val="both"/>
        <w:rPr>
          <w:rFonts w:ascii="David" w:hAnsi="David" w:cs="David"/>
          <w:sz w:val="24"/>
          <w:szCs w:val="24"/>
        </w:rPr>
      </w:pPr>
      <w:r w:rsidRPr="00AE3811">
        <w:rPr>
          <w:rFonts w:ascii="David" w:hAnsi="David" w:cs="David"/>
          <w:sz w:val="24"/>
          <w:szCs w:val="24"/>
          <w:rtl/>
        </w:rPr>
        <w:t>כן העיד כי תוחלת החיים של אדם במצבו של המנוח היא:</w:t>
      </w:r>
      <w:r w:rsidRPr="00AE3811">
        <w:rPr>
          <w:rFonts w:ascii="David" w:hAnsi="David" w:cs="David"/>
          <w:b/>
          <w:bCs/>
          <w:sz w:val="24"/>
          <w:szCs w:val="24"/>
          <w:rtl/>
        </w:rPr>
        <w:t xml:space="preserve"> "לא הרבה שנים לצערינו. זה מאוד תלוי. יש כאלה שאנחנו ברגע שעושים אבחנה יכולים לחיות חודשים ספורים ויש כאלה שיכולים בממוצע שנה, שנתיים. זה תלוי במצב שלו." </w:t>
      </w:r>
      <w:r w:rsidRPr="00AE3811">
        <w:rPr>
          <w:rFonts w:ascii="David" w:hAnsi="David" w:cs="David"/>
          <w:sz w:val="24"/>
          <w:szCs w:val="24"/>
          <w:rtl/>
        </w:rPr>
        <w:t xml:space="preserve">(עמ' 8 לפרוטוקול שורה 24 ואילך). לגבי המנוח ציין שלאחר שראה את המעקבים במרפאה הקרדיולוגית ושל רופא המשפחה ראה התדרדרות יחסית מהירה במצבו של המנוח. (עמ' 8 לפרוטוקול שורה 27 ואילך) וכן: </w:t>
      </w:r>
      <w:r w:rsidR="00000053" w:rsidRPr="00AE3811">
        <w:rPr>
          <w:rFonts w:ascii="David" w:hAnsi="David" w:cs="David"/>
          <w:b/>
          <w:bCs/>
          <w:sz w:val="24"/>
          <w:szCs w:val="24"/>
          <w:rtl/>
        </w:rPr>
        <w:t>"לפי כל התיאור של רופא ה</w:t>
      </w:r>
      <w:r w:rsidRPr="00AE3811">
        <w:rPr>
          <w:rFonts w:ascii="David" w:hAnsi="David" w:cs="David"/>
          <w:b/>
          <w:bCs/>
          <w:sz w:val="24"/>
          <w:szCs w:val="24"/>
          <w:rtl/>
        </w:rPr>
        <w:t>משפחה, לא היה מסוגל אפילו היה להגיע לביקורת במרפאה שלו ולכן זה מדגיש לגבי החומרה של מצבו</w:t>
      </w:r>
      <w:r w:rsidRPr="00AE3811">
        <w:rPr>
          <w:rFonts w:ascii="David" w:hAnsi="David" w:cs="David"/>
          <w:sz w:val="24"/>
          <w:szCs w:val="24"/>
          <w:rtl/>
        </w:rPr>
        <w:t>." (עמ' 9 לפרוטוקול שורה 5 ואילך).</w:t>
      </w:r>
    </w:p>
    <w:p w:rsidR="00000053" w:rsidRPr="00AE3811" w:rsidRDefault="00000053" w:rsidP="00000053">
      <w:pPr>
        <w:pStyle w:val="aa"/>
        <w:spacing w:line="360" w:lineRule="auto"/>
        <w:ind w:left="714"/>
        <w:jc w:val="both"/>
        <w:rPr>
          <w:rFonts w:ascii="David" w:hAnsi="David" w:cs="David"/>
          <w:sz w:val="24"/>
          <w:szCs w:val="24"/>
          <w:rtl/>
        </w:rPr>
      </w:pPr>
    </w:p>
    <w:p w:rsidR="00E9354B" w:rsidRPr="00AE3811" w:rsidRDefault="00E9354B" w:rsidP="00D81D6B">
      <w:pPr>
        <w:pStyle w:val="aa"/>
        <w:numPr>
          <w:ilvl w:val="0"/>
          <w:numId w:val="3"/>
        </w:numPr>
        <w:spacing w:line="360" w:lineRule="auto"/>
        <w:ind w:left="714" w:hanging="357"/>
        <w:jc w:val="both"/>
        <w:rPr>
          <w:rFonts w:ascii="David" w:hAnsi="David" w:cs="David"/>
          <w:sz w:val="24"/>
          <w:szCs w:val="24"/>
          <w:rtl/>
        </w:rPr>
      </w:pPr>
      <w:r w:rsidRPr="00AE3811">
        <w:rPr>
          <w:rFonts w:ascii="David" w:hAnsi="David" w:cs="David"/>
          <w:sz w:val="24"/>
          <w:szCs w:val="24"/>
          <w:rtl/>
        </w:rPr>
        <w:t xml:space="preserve">המומחה התייחס לטענה כי רופא המשפחה בדק את המנוח  בין אפריל 2020 ועד 2.6.2020 ומהתיעוד הרפואי עולה שמצבו היה תקין: </w:t>
      </w:r>
      <w:r w:rsidRPr="00AE3811">
        <w:rPr>
          <w:rFonts w:ascii="David" w:hAnsi="David" w:cs="David"/>
          <w:b/>
          <w:bCs/>
          <w:sz w:val="24"/>
          <w:szCs w:val="24"/>
          <w:rtl/>
        </w:rPr>
        <w:t>"זה שמצב יציב לא אומר שהמצב לא חמור. המצב יציב אבל סה"כ קשה".</w:t>
      </w:r>
      <w:r w:rsidRPr="00AE3811">
        <w:rPr>
          <w:rFonts w:ascii="David" w:hAnsi="David" w:cs="David"/>
          <w:sz w:val="24"/>
          <w:szCs w:val="24"/>
          <w:rtl/>
        </w:rPr>
        <w:t xml:space="preserve"> (עמ' 9 לפרוטוקול שורה 18) וכן הסביר כי לדעתו לא ייתכן כי הקרדיולוג מצא פרפור פרוזדורי ורק אצל רופא המשפחה נכתב שהדופק סדיר והריאות נקיות, מצב שלדעתו אינו הגיוני אצל חולה כרוני, כאשר </w:t>
      </w:r>
      <w:r w:rsidRPr="00AE3811">
        <w:rPr>
          <w:rFonts w:ascii="David" w:hAnsi="David" w:cs="David"/>
          <w:b/>
          <w:bCs/>
          <w:sz w:val="24"/>
          <w:szCs w:val="24"/>
          <w:rtl/>
        </w:rPr>
        <w:t xml:space="preserve">"כל הדיווחים ממרפאה קרדיולוגית וטיפול נמרץ בבי"ח </w:t>
      </w:r>
      <w:r w:rsidR="00D81D6B" w:rsidRPr="00AE3811">
        <w:rPr>
          <w:rFonts w:ascii="David" w:hAnsi="David" w:cs="David" w:hint="cs"/>
          <w:b/>
          <w:bCs/>
          <w:sz w:val="24"/>
          <w:szCs w:val="24"/>
          <w:rtl/>
        </w:rPr>
        <w:t>***</w:t>
      </w:r>
      <w:r w:rsidRPr="00AE3811">
        <w:rPr>
          <w:rFonts w:ascii="David" w:hAnsi="David" w:cs="David"/>
          <w:b/>
          <w:bCs/>
          <w:sz w:val="24"/>
          <w:szCs w:val="24"/>
          <w:rtl/>
        </w:rPr>
        <w:t xml:space="preserve"> מדווחים על פרפור פרוזדורים." </w:t>
      </w:r>
      <w:r w:rsidRPr="00AE3811">
        <w:rPr>
          <w:rFonts w:ascii="David" w:hAnsi="David" w:cs="David"/>
          <w:sz w:val="24"/>
          <w:szCs w:val="24"/>
          <w:rtl/>
        </w:rPr>
        <w:t>(עמ' 10 לפרוטוקול שורה 3 ואילך) ותוצאות האקו לב תומכים במסקנה זו</w:t>
      </w:r>
      <w:r w:rsidRPr="00AE3811">
        <w:rPr>
          <w:rFonts w:ascii="David" w:hAnsi="David" w:cs="David"/>
          <w:b/>
          <w:bCs/>
          <w:sz w:val="24"/>
          <w:szCs w:val="24"/>
          <w:rtl/>
        </w:rPr>
        <w:t xml:space="preserve"> </w:t>
      </w:r>
      <w:r w:rsidRPr="00AE3811">
        <w:rPr>
          <w:rFonts w:ascii="David" w:hAnsi="David" w:cs="David"/>
          <w:sz w:val="24"/>
          <w:szCs w:val="24"/>
          <w:rtl/>
        </w:rPr>
        <w:t>(עמ' 10 לפרוטוקול שורה 1).</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3"/>
        </w:numPr>
        <w:spacing w:line="360" w:lineRule="auto"/>
        <w:jc w:val="both"/>
        <w:rPr>
          <w:rFonts w:ascii="David" w:hAnsi="David" w:cs="David"/>
          <w:sz w:val="24"/>
          <w:szCs w:val="24"/>
        </w:rPr>
      </w:pPr>
      <w:r w:rsidRPr="00AE3811">
        <w:rPr>
          <w:rFonts w:ascii="David" w:hAnsi="David" w:cs="David"/>
          <w:sz w:val="24"/>
          <w:szCs w:val="24"/>
          <w:rtl/>
        </w:rPr>
        <w:t>המומחה אף התייחס למצבו הסובייקטיבי של המנוח וקבע כי במצבו סביר שחש כי המוות מתקרב:</w:t>
      </w:r>
    </w:p>
    <w:p w:rsidR="00E9354B" w:rsidRPr="00AE3811" w:rsidRDefault="00E9354B" w:rsidP="00E9354B">
      <w:pPr>
        <w:spacing w:line="360" w:lineRule="auto"/>
        <w:ind w:left="720"/>
        <w:contextualSpacing/>
        <w:jc w:val="both"/>
        <w:rPr>
          <w:rFonts w:ascii="David" w:hAnsi="David"/>
          <w:b/>
          <w:bCs/>
        </w:rPr>
      </w:pPr>
      <w:r w:rsidRPr="00AE3811">
        <w:rPr>
          <w:rFonts w:ascii="David" w:hAnsi="David"/>
          <w:b/>
          <w:bCs/>
          <w:rtl/>
        </w:rPr>
        <w:t>"ש.</w:t>
      </w:r>
      <w:r w:rsidRPr="00AE3811">
        <w:rPr>
          <w:rFonts w:ascii="David" w:hAnsi="David"/>
          <w:b/>
          <w:bCs/>
          <w:rtl/>
        </w:rPr>
        <w:tab/>
        <w:t>אתה מכיר את פרטי התיק?</w:t>
      </w:r>
    </w:p>
    <w:p w:rsidR="00E9354B" w:rsidRPr="00AE3811" w:rsidRDefault="00E9354B" w:rsidP="00E9354B">
      <w:pPr>
        <w:spacing w:line="360" w:lineRule="auto"/>
        <w:ind w:left="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כן. </w:t>
      </w:r>
    </w:p>
    <w:p w:rsidR="00E9354B" w:rsidRPr="00AE3811" w:rsidRDefault="00E9354B" w:rsidP="00E9354B">
      <w:pPr>
        <w:spacing w:line="360" w:lineRule="auto"/>
        <w:ind w:left="720"/>
        <w:contextualSpacing/>
        <w:jc w:val="both"/>
        <w:rPr>
          <w:rFonts w:ascii="David" w:hAnsi="David"/>
          <w:b/>
          <w:bCs/>
        </w:rPr>
      </w:pPr>
      <w:r w:rsidRPr="00AE3811">
        <w:rPr>
          <w:rFonts w:ascii="David" w:hAnsi="David"/>
          <w:b/>
          <w:bCs/>
          <w:rtl/>
        </w:rPr>
        <w:t>ש.</w:t>
      </w:r>
      <w:r w:rsidRPr="00AE3811">
        <w:rPr>
          <w:rFonts w:ascii="David" w:hAnsi="David"/>
          <w:b/>
          <w:bCs/>
          <w:rtl/>
        </w:rPr>
        <w:tab/>
        <w:t>אדם נותן צוואה כיוון שהוא חשב שעוד מעט הוא מת?</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נכון. זה אחד הדברים שהמטופלים מרגישים. האנשים שסובלים מהמחלה הזאת חשים את קרבת המוות ברגע שמרגישים את קושי הנשימה והחולשה שהם סובלים ואפיסת חולשות. חלק גדול מהאנשים מרגישים כשהמוות מתקרב. </w:t>
      </w:r>
    </w:p>
    <w:p w:rsidR="00E9354B" w:rsidRPr="00AE3811" w:rsidRDefault="00E9354B" w:rsidP="00E9354B">
      <w:pPr>
        <w:spacing w:line="360" w:lineRule="auto"/>
        <w:ind w:left="1440" w:hanging="720"/>
        <w:jc w:val="both"/>
        <w:rPr>
          <w:rFonts w:ascii="David" w:hAnsi="David"/>
          <w:b/>
          <w:bCs/>
          <w:rtl/>
        </w:rPr>
      </w:pPr>
      <w:r w:rsidRPr="00AE3811">
        <w:rPr>
          <w:rFonts w:ascii="David" w:hAnsi="David"/>
          <w:b/>
          <w:bCs/>
          <w:rtl/>
        </w:rPr>
        <w:t>ש.</w:t>
      </w:r>
      <w:r w:rsidRPr="00AE3811">
        <w:rPr>
          <w:rFonts w:ascii="David" w:hAnsi="David"/>
          <w:b/>
          <w:bCs/>
          <w:rtl/>
        </w:rPr>
        <w:tab/>
        <w:t>זה התקיים כאן? נשאלת למה לא העבירו אותו לבי"ח ואמרת שאו שהחולה מבקש או מתקשה לנשום ואתה אומר שיש קשיי נשימה ועוד דברים.זה המצב שהיה ב- 27.5.20?</w:t>
      </w:r>
    </w:p>
    <w:p w:rsidR="00E9354B" w:rsidRPr="00AE3811" w:rsidRDefault="00E9354B" w:rsidP="00E9354B">
      <w:pPr>
        <w:spacing w:line="360" w:lineRule="auto"/>
        <w:ind w:left="1440" w:hanging="720"/>
        <w:jc w:val="both"/>
        <w:rPr>
          <w:rFonts w:ascii="David" w:hAnsi="David"/>
          <w:b/>
          <w:bCs/>
          <w:rtl/>
        </w:rPr>
      </w:pPr>
      <w:r w:rsidRPr="00AE3811">
        <w:rPr>
          <w:rFonts w:ascii="David" w:hAnsi="David"/>
          <w:b/>
          <w:bCs/>
          <w:rtl/>
        </w:rPr>
        <w:t>ת.</w:t>
      </w:r>
      <w:r w:rsidRPr="00AE3811">
        <w:rPr>
          <w:rFonts w:ascii="David" w:hAnsi="David"/>
          <w:b/>
          <w:bCs/>
          <w:rtl/>
        </w:rPr>
        <w:tab/>
        <w:t xml:space="preserve">הנתונים האלה יכול להיות שהחולה נפטר מהפרעות קצב, שזה דבר שמופיע באופן פתאומי אבל הדיווחים האחרונים אמרו שהמנוח התקשה לבצע פעולות ואפילו להגיע למרפאה. </w:t>
      </w:r>
    </w:p>
    <w:p w:rsidR="00E9354B" w:rsidRPr="00AE3811" w:rsidRDefault="00E9354B" w:rsidP="00E9354B">
      <w:pPr>
        <w:spacing w:line="360" w:lineRule="auto"/>
        <w:ind w:left="1440" w:hanging="720"/>
        <w:jc w:val="both"/>
        <w:rPr>
          <w:rFonts w:ascii="David" w:hAnsi="David"/>
          <w:b/>
          <w:bCs/>
        </w:rPr>
      </w:pPr>
      <w:r w:rsidRPr="00AE3811">
        <w:rPr>
          <w:rFonts w:ascii="David" w:hAnsi="David"/>
          <w:b/>
          <w:bCs/>
          <w:rtl/>
        </w:rPr>
        <w:t>ש.</w:t>
      </w:r>
      <w:r w:rsidRPr="00AE3811">
        <w:rPr>
          <w:rFonts w:ascii="David" w:hAnsi="David"/>
          <w:b/>
          <w:bCs/>
          <w:rtl/>
        </w:rPr>
        <w:tab/>
        <w:t>הנתונים שאמרת כעת, התקיימו ב- 27.5? קוצר נשימה, מצב לכאורה קריטי?</w:t>
      </w:r>
    </w:p>
    <w:p w:rsidR="00E9354B" w:rsidRPr="00AE3811" w:rsidRDefault="00E9354B" w:rsidP="00E9354B">
      <w:pPr>
        <w:spacing w:line="360" w:lineRule="auto"/>
        <w:ind w:left="1440" w:hanging="720"/>
        <w:jc w:val="both"/>
        <w:rPr>
          <w:rFonts w:ascii="David" w:hAnsi="David"/>
          <w:b/>
          <w:bCs/>
          <w:rtl/>
        </w:rPr>
      </w:pPr>
      <w:r w:rsidRPr="00AE3811">
        <w:rPr>
          <w:rFonts w:ascii="David" w:hAnsi="David"/>
          <w:b/>
          <w:bCs/>
          <w:rtl/>
        </w:rPr>
        <w:t>ת.</w:t>
      </w:r>
      <w:r w:rsidRPr="00AE3811">
        <w:rPr>
          <w:rFonts w:ascii="David" w:hAnsi="David"/>
          <w:b/>
          <w:bCs/>
          <w:rtl/>
        </w:rPr>
        <w:tab/>
        <w:t xml:space="preserve">אין דיווח על מצב קריטי. </w:t>
      </w:r>
    </w:p>
    <w:p w:rsidR="00E9354B" w:rsidRPr="00AE3811" w:rsidRDefault="00E9354B" w:rsidP="00E9354B">
      <w:pPr>
        <w:spacing w:line="360" w:lineRule="auto"/>
        <w:ind w:left="1440" w:hanging="720"/>
        <w:jc w:val="both"/>
        <w:rPr>
          <w:rFonts w:ascii="David" w:hAnsi="David"/>
          <w:b/>
          <w:bCs/>
          <w:rtl/>
        </w:rPr>
      </w:pPr>
      <w:r w:rsidRPr="00AE3811">
        <w:rPr>
          <w:rFonts w:ascii="David" w:hAnsi="David"/>
          <w:b/>
          <w:bCs/>
          <w:rtl/>
        </w:rPr>
        <w:t>ש.</w:t>
      </w:r>
      <w:r w:rsidRPr="00AE3811">
        <w:rPr>
          <w:rFonts w:ascii="David" w:hAnsi="David"/>
          <w:b/>
          <w:bCs/>
          <w:rtl/>
        </w:rPr>
        <w:tab/>
        <w:t>מנסיונך, אדם במצבו היה יכול לחתום על מסמך כלשהו?</w:t>
      </w:r>
    </w:p>
    <w:p w:rsidR="00E9354B" w:rsidRPr="00AE3811" w:rsidRDefault="00E9354B" w:rsidP="00E9354B">
      <w:pPr>
        <w:spacing w:line="360" w:lineRule="auto"/>
        <w:ind w:left="1440" w:hanging="720"/>
        <w:jc w:val="both"/>
        <w:rPr>
          <w:rFonts w:ascii="David" w:eastAsiaTheme="minorHAnsi" w:hAnsi="David"/>
          <w:b/>
          <w:bCs/>
          <w:rtl/>
        </w:rPr>
      </w:pPr>
      <w:r w:rsidRPr="00AE3811">
        <w:rPr>
          <w:rFonts w:ascii="David" w:hAnsi="David"/>
          <w:b/>
          <w:bCs/>
          <w:rtl/>
        </w:rPr>
        <w:t>ת.</w:t>
      </w:r>
      <w:r w:rsidRPr="00AE3811">
        <w:rPr>
          <w:rFonts w:ascii="David" w:hAnsi="David"/>
          <w:b/>
          <w:bCs/>
          <w:rtl/>
        </w:rPr>
        <w:tab/>
        <w:t xml:space="preserve">כן." </w:t>
      </w:r>
      <w:r w:rsidRPr="00AE3811">
        <w:rPr>
          <w:rFonts w:ascii="David" w:hAnsi="David"/>
          <w:rtl/>
        </w:rPr>
        <w:t>( עמ' 24 פרוטוקול מיום 13.2.23 שורות 1 ואילך).</w:t>
      </w: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tl/>
        </w:rPr>
      </w:pPr>
      <w:r w:rsidRPr="00AE3811">
        <w:rPr>
          <w:rFonts w:ascii="David" w:hAnsi="David" w:cs="David"/>
          <w:sz w:val="24"/>
          <w:szCs w:val="24"/>
          <w:rtl/>
        </w:rPr>
        <w:t>המתנגד טוען כי אין לקבל את חוו"ד המומחה, שכן אינו קרדיולוג ולא התייעץ עם קרדיולוג מומחה, התעלם מהבדיקה שערך רופא המשפחה שמצא דופק סדיר וריאות נקיות, וקבע שביום חתימת הצוואה המנוח לא היה במצב קריטי ויכול היה לחתום על כל מסמך.</w:t>
      </w:r>
    </w:p>
    <w:p w:rsidR="00E9354B" w:rsidRPr="00AE3811" w:rsidRDefault="00E9354B" w:rsidP="00E9354B">
      <w:pPr>
        <w:pStyle w:val="NormalWeb"/>
        <w:numPr>
          <w:ilvl w:val="0"/>
          <w:numId w:val="1"/>
        </w:numPr>
        <w:snapToGrid w:val="0"/>
        <w:spacing w:before="240" w:after="240" w:line="360" w:lineRule="auto"/>
        <w:jc w:val="both"/>
        <w:rPr>
          <w:rFonts w:ascii="David" w:hAnsi="David" w:cs="David"/>
          <w:rtl/>
        </w:rPr>
      </w:pPr>
      <w:r w:rsidRPr="00AE3811">
        <w:rPr>
          <w:rFonts w:ascii="David" w:hAnsi="David" w:cs="David"/>
          <w:rtl/>
        </w:rPr>
        <w:t>אמנם בית המשפט אינו חייב לאמץ את חוות דעת המומחה מטעמו, אולם בענייננו אין מקום שלא לקבל את חוות דעתו.</w:t>
      </w:r>
    </w:p>
    <w:p w:rsidR="00E9354B" w:rsidRPr="00AE3811" w:rsidRDefault="00E9354B" w:rsidP="00E9354B">
      <w:pPr>
        <w:pStyle w:val="aa"/>
        <w:numPr>
          <w:ilvl w:val="0"/>
          <w:numId w:val="1"/>
        </w:numPr>
        <w:spacing w:before="240" w:after="240" w:line="360" w:lineRule="auto"/>
        <w:jc w:val="both"/>
        <w:rPr>
          <w:rFonts w:ascii="David" w:hAnsi="David" w:cs="David"/>
          <w:sz w:val="24"/>
          <w:szCs w:val="24"/>
        </w:rPr>
      </w:pPr>
      <w:r w:rsidRPr="00AE3811">
        <w:rPr>
          <w:rFonts w:ascii="David" w:hAnsi="David" w:cs="David"/>
          <w:sz w:val="24"/>
          <w:szCs w:val="24"/>
          <w:rtl/>
        </w:rPr>
        <w:t xml:space="preserve">כידוע, הפסיקה ייחדה משמעות רבה לחוות דעת של מומחה מטעם בית המשפט. ראה פסק הדין בע"א </w:t>
      </w:r>
      <w:r w:rsidRPr="00AE3811">
        <w:rPr>
          <w:rFonts w:ascii="David" w:hAnsi="David" w:cs="David"/>
          <w:b/>
          <w:bCs/>
          <w:sz w:val="24"/>
          <w:szCs w:val="24"/>
          <w:rtl/>
        </w:rPr>
        <w:t>3056/99</w:t>
      </w:r>
      <w:r w:rsidRPr="00AE3811">
        <w:rPr>
          <w:rFonts w:ascii="David" w:hAnsi="David" w:cs="David"/>
          <w:sz w:val="24"/>
          <w:szCs w:val="24"/>
          <w:rtl/>
        </w:rPr>
        <w:t xml:space="preserve"> </w:t>
      </w:r>
      <w:r w:rsidRPr="00AE3811">
        <w:rPr>
          <w:rFonts w:ascii="David" w:hAnsi="David" w:cs="David"/>
          <w:b/>
          <w:bCs/>
          <w:sz w:val="24"/>
          <w:szCs w:val="24"/>
          <w:rtl/>
        </w:rPr>
        <w:t>שטרן נ' המרכז הרפואי ע"ש חיים שיבא</w:t>
      </w:r>
      <w:r w:rsidRPr="00AE3811">
        <w:rPr>
          <w:rFonts w:ascii="David" w:hAnsi="David" w:cs="David"/>
          <w:sz w:val="24"/>
          <w:szCs w:val="24"/>
          <w:rtl/>
        </w:rPr>
        <w:t xml:space="preserve"> פ"ד נ"ו (2) 936, בעמוד 949 בו נקבע :</w:t>
      </w:r>
    </w:p>
    <w:p w:rsidR="00E9354B" w:rsidRPr="00AE3811" w:rsidRDefault="00E9354B" w:rsidP="00E9354B">
      <w:pPr>
        <w:pStyle w:val="aa"/>
        <w:spacing w:before="240" w:after="240" w:line="360" w:lineRule="auto"/>
        <w:ind w:left="681" w:right="284"/>
        <w:jc w:val="both"/>
        <w:rPr>
          <w:rFonts w:ascii="David" w:hAnsi="David" w:cs="David"/>
          <w:sz w:val="24"/>
          <w:szCs w:val="24"/>
        </w:rPr>
      </w:pPr>
      <w:r w:rsidRPr="00AE3811">
        <w:rPr>
          <w:rFonts w:ascii="David" w:hAnsi="David" w:cs="David"/>
          <w:sz w:val="24"/>
          <w:szCs w:val="24"/>
          <w:rtl/>
        </w:rPr>
        <w:t>"..</w:t>
      </w:r>
      <w:r w:rsidRPr="00AE3811">
        <w:rPr>
          <w:rFonts w:ascii="David" w:hAnsi="David" w:cs="David"/>
          <w:b/>
          <w:bCs/>
          <w:sz w:val="24"/>
          <w:szCs w:val="24"/>
          <w:rtl/>
        </w:rPr>
        <w:t>משממנה בית המשפט מומחה על מנת שחוות דעתו תספק לבית המשפט נתונים מקצועיים לצורך הכרעה בדיון, סביר להניח שבית המשפט יאמץ ממצאיו של המומחה, אלא אם כן נראית סיבה בולטת לעין שלא לעשות זאת... אך כאמור לא ייטה בית המשפט לסטות מחוות דעתו... בהעדר נימוקים כבדי משקל, שיניעוהו לעשות כן.</w:t>
      </w:r>
      <w:r w:rsidRPr="00AE3811">
        <w:rPr>
          <w:rFonts w:ascii="David" w:hAnsi="David" w:cs="David"/>
          <w:sz w:val="24"/>
          <w:szCs w:val="24"/>
          <w:rtl/>
        </w:rPr>
        <w:t>"</w:t>
      </w:r>
    </w:p>
    <w:p w:rsidR="00E9354B" w:rsidRPr="00AE3811" w:rsidRDefault="00E9354B" w:rsidP="00E9354B">
      <w:pPr>
        <w:pStyle w:val="aa"/>
        <w:spacing w:before="240" w:after="240" w:line="360" w:lineRule="auto"/>
        <w:ind w:left="681" w:right="284"/>
        <w:jc w:val="both"/>
        <w:rPr>
          <w:rFonts w:ascii="David" w:hAnsi="David" w:cs="David"/>
          <w:sz w:val="24"/>
          <w:szCs w:val="24"/>
          <w:rtl/>
        </w:rPr>
      </w:pPr>
    </w:p>
    <w:p w:rsidR="00E9354B" w:rsidRPr="00AE3811" w:rsidRDefault="00E9354B" w:rsidP="00D81D6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tl/>
        </w:rPr>
      </w:pPr>
      <w:r w:rsidRPr="00AE3811">
        <w:rPr>
          <w:rFonts w:ascii="David" w:hAnsi="David" w:cs="David"/>
          <w:sz w:val="24"/>
          <w:szCs w:val="24"/>
          <w:rtl/>
        </w:rPr>
        <w:t xml:space="preserve">לאחר ששקלתי את טענות המתנגד, עיינתי בחוות דעת המומחה, בתשובות לשאלות ההבהרה ובתשובותיו במהלך החקירה מצאתי כי אין לסטות מחוות דעת המומחה. חוות דעתו של המומחה מפורטת ומבוססת היטב על המסמכים הרפואיים של המנוח. המומחה התמודד עם שאלות ההבהרה ועם השאלות בחקירתו הנגדית ולא שינה את מסקנתו. המומחה התייחס לממצאי רופא המשפחה ונתן דעתו לסתירה בין ממצאי רופא המשפחה לממצאים הנוספים ובמיוחד לתוצאות בדיקת אקו לב והדיווחים מהמרפאה הקרדיולוגית וטיפול נמרץ בבי"ח </w:t>
      </w:r>
      <w:r w:rsidR="00D81D6B" w:rsidRPr="00AE3811">
        <w:rPr>
          <w:rFonts w:ascii="David" w:hAnsi="David" w:cs="David" w:hint="cs"/>
          <w:sz w:val="24"/>
          <w:szCs w:val="24"/>
          <w:rtl/>
        </w:rPr>
        <w:t>***</w:t>
      </w:r>
      <w:r w:rsidRPr="00AE3811">
        <w:rPr>
          <w:rFonts w:ascii="David" w:hAnsi="David" w:cs="David"/>
          <w:sz w:val="24"/>
          <w:szCs w:val="24"/>
          <w:rtl/>
        </w:rPr>
        <w:t xml:space="preserve"> והסביר את מסקנתו באופן בהיר והגיוני.</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b/>
          <w:bCs/>
          <w:sz w:val="24"/>
          <w:szCs w:val="24"/>
          <w:rtl/>
        </w:rPr>
      </w:pPr>
      <w:r w:rsidRPr="00AE3811">
        <w:rPr>
          <w:rFonts w:ascii="David" w:hAnsi="David" w:cs="David"/>
          <w:b/>
          <w:bCs/>
          <w:sz w:val="24"/>
          <w:szCs w:val="24"/>
          <w:rtl/>
        </w:rPr>
        <w:t>אשר על כן אני קובעת כי מתקיימים הן היסוד האובייקטיבי והן היסוד הסובייקטיבי. המנוח ראה עצמו מול פני המוות ואכן זה היה מצבו</w:t>
      </w:r>
      <w:r w:rsidRPr="00AE3811">
        <w:rPr>
          <w:rFonts w:ascii="David" w:eastAsia="Times New Roman" w:hAnsi="David" w:cs="David"/>
          <w:b/>
          <w:bCs/>
          <w:sz w:val="24"/>
          <w:szCs w:val="24"/>
          <w:rtl/>
        </w:rPr>
        <w:t>.</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b/>
          <w:bCs/>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eastAsia="Times New Roman" w:hAnsi="David" w:cs="David"/>
          <w:sz w:val="24"/>
          <w:szCs w:val="24"/>
          <w:rtl/>
        </w:rPr>
        <w:t>המבקשת תומכת בעדותה בכך שביום 27.5.20 המנוח האמין שהוא ניצב מול פני המוות:</w:t>
      </w:r>
    </w:p>
    <w:p w:rsidR="00E9354B" w:rsidRPr="00AE3811" w:rsidRDefault="00E9354B" w:rsidP="00E9354B">
      <w:pPr>
        <w:spacing w:line="360" w:lineRule="auto"/>
        <w:ind w:left="720"/>
        <w:contextualSpacing/>
        <w:jc w:val="both"/>
        <w:rPr>
          <w:rFonts w:ascii="David" w:hAnsi="David"/>
          <w:b/>
          <w:bCs/>
        </w:rPr>
      </w:pPr>
      <w:r w:rsidRPr="00AE3811">
        <w:rPr>
          <w:rFonts w:ascii="David" w:hAnsi="David"/>
          <w:b/>
          <w:bCs/>
          <w:rtl/>
        </w:rPr>
        <w:t>"ש.</w:t>
      </w:r>
      <w:r w:rsidRPr="00AE3811">
        <w:rPr>
          <w:rFonts w:ascii="David" w:hAnsi="David"/>
          <w:b/>
          <w:bCs/>
          <w:rtl/>
        </w:rPr>
        <w:tab/>
        <w:t>ב- 27.5. מה היה?</w:t>
      </w:r>
    </w:p>
    <w:p w:rsidR="00E9354B" w:rsidRPr="00AE3811" w:rsidRDefault="00E9354B" w:rsidP="00D81D6B">
      <w:pPr>
        <w:spacing w:line="360" w:lineRule="auto"/>
        <w:ind w:left="1440" w:hanging="647"/>
        <w:jc w:val="both"/>
        <w:rPr>
          <w:rFonts w:ascii="David" w:hAnsi="David"/>
          <w:b/>
          <w:bCs/>
          <w:rtl/>
        </w:rPr>
      </w:pPr>
      <w:r w:rsidRPr="00AE3811">
        <w:rPr>
          <w:rFonts w:ascii="David" w:hAnsi="David"/>
          <w:b/>
          <w:bCs/>
          <w:rtl/>
        </w:rPr>
        <w:t>ת.</w:t>
      </w:r>
      <w:r w:rsidRPr="00AE3811">
        <w:rPr>
          <w:rFonts w:ascii="David" w:hAnsi="David"/>
          <w:b/>
          <w:bCs/>
          <w:rtl/>
        </w:rPr>
        <w:tab/>
        <w:t xml:space="preserve">27.5.2020 ביקש ממני להתקשר לשיח' </w:t>
      </w:r>
      <w:r w:rsidR="00000053" w:rsidRPr="00AE3811">
        <w:rPr>
          <w:rFonts w:ascii="David" w:hAnsi="David" w:hint="cs"/>
          <w:b/>
          <w:bCs/>
          <w:rtl/>
        </w:rPr>
        <w:t>ס.ח.</w:t>
      </w:r>
      <w:r w:rsidRPr="00AE3811">
        <w:rPr>
          <w:rFonts w:ascii="David" w:hAnsi="David"/>
          <w:b/>
          <w:bCs/>
          <w:rtl/>
        </w:rPr>
        <w:t xml:space="preserve"> ולאח שלו ול</w:t>
      </w:r>
      <w:r w:rsidR="00000053" w:rsidRPr="00AE3811">
        <w:rPr>
          <w:rFonts w:ascii="David" w:hAnsi="David" w:hint="cs"/>
          <w:b/>
          <w:bCs/>
          <w:rtl/>
        </w:rPr>
        <w:t>***</w:t>
      </w:r>
      <w:r w:rsidRPr="00AE3811">
        <w:rPr>
          <w:rFonts w:ascii="David" w:hAnsi="David"/>
          <w:b/>
          <w:bCs/>
          <w:rtl/>
        </w:rPr>
        <w:t xml:space="preserve"> בן אחיו שהוא סומך עליהם ורוצה להגיד להם צוואה. לא ידעתי מה הוא רוצה להגיד, התנגדתי ואמרתי שלא צריך והוא אמר שאתקשר להזמין אותם. באו, אמר להכין קפה. לא ידעתי על מה מדובר באותו זמן, עשיתי קפה, נכנסו לחדר. הוא ישב בכיסא טלוויזיה כי </w:t>
      </w:r>
      <w:r w:rsidR="00000053" w:rsidRPr="00AE3811">
        <w:rPr>
          <w:rFonts w:ascii="David" w:hAnsi="David" w:hint="cs"/>
          <w:b/>
          <w:bCs/>
          <w:rtl/>
        </w:rPr>
        <w:t>ס.ח.</w:t>
      </w:r>
      <w:r w:rsidRPr="00AE3811">
        <w:rPr>
          <w:rFonts w:ascii="David" w:hAnsi="David"/>
          <w:b/>
          <w:bCs/>
          <w:rtl/>
        </w:rPr>
        <w:t xml:space="preserve"> אמר שהוא ישב על כיסא, הוא לא ישב על כיסא רגיל אלא כיסא טלוויזיה שיכול להרים את הרגליים. הוא היה עם בצקת ברגליים, עמד לעשות דיאליזה, עשה גם 8 צינתורים, עבר ניתוח לב ואחרי הניתוח היה לו זיהום ואושפז בבי"ח </w:t>
      </w:r>
      <w:r w:rsidR="00D81D6B" w:rsidRPr="00AE3811">
        <w:rPr>
          <w:rFonts w:ascii="David" w:hAnsi="David" w:hint="cs"/>
          <w:b/>
          <w:bCs/>
          <w:rtl/>
        </w:rPr>
        <w:t>***</w:t>
      </w:r>
      <w:r w:rsidRPr="00AE3811">
        <w:rPr>
          <w:rFonts w:ascii="David" w:hAnsi="David"/>
          <w:b/>
          <w:bCs/>
          <w:rtl/>
        </w:rPr>
        <w:t xml:space="preserve"> 3 חודשים. הייתי כל הזמן אצלו. אחרי זה עבר ניתוח צינתור בבי"ח </w:t>
      </w:r>
      <w:r w:rsidR="00D81D6B" w:rsidRPr="00AE3811">
        <w:rPr>
          <w:rFonts w:ascii="David" w:hAnsi="David" w:hint="cs"/>
          <w:b/>
          <w:bCs/>
          <w:rtl/>
        </w:rPr>
        <w:t>***</w:t>
      </w:r>
      <w:r w:rsidRPr="00AE3811">
        <w:rPr>
          <w:rFonts w:ascii="David" w:hAnsi="David"/>
          <w:b/>
          <w:bCs/>
          <w:rtl/>
        </w:rPr>
        <w:t xml:space="preserve"> זה מה שגרם למצב שלו להתדרדר. הוא איש רפואי, עבד בבי"ח </w:t>
      </w:r>
      <w:r w:rsidR="00D81D6B" w:rsidRPr="00AE3811">
        <w:rPr>
          <w:rFonts w:ascii="David" w:hAnsi="David" w:hint="cs"/>
          <w:b/>
          <w:bCs/>
          <w:rtl/>
        </w:rPr>
        <w:t>***</w:t>
      </w:r>
      <w:r w:rsidRPr="00AE3811">
        <w:rPr>
          <w:rFonts w:ascii="David" w:hAnsi="David"/>
          <w:b/>
          <w:bCs/>
          <w:rtl/>
        </w:rPr>
        <w:t xml:space="preserve"> 40 שנה, אחראי רנטגן וסי.טי. הוא הרגיש במצב שלו שהוא מתדרדר ולכן ביקש שאזמין אותם. </w:t>
      </w:r>
      <w:r w:rsidR="00000053" w:rsidRPr="00AE3811">
        <w:rPr>
          <w:rFonts w:ascii="David" w:hAnsi="David" w:hint="cs"/>
          <w:b/>
          <w:bCs/>
          <w:rtl/>
        </w:rPr>
        <w:t>ס.ח.</w:t>
      </w:r>
      <w:r w:rsidRPr="00AE3811">
        <w:rPr>
          <w:rFonts w:ascii="David" w:hAnsi="David"/>
          <w:b/>
          <w:bCs/>
          <w:rtl/>
        </w:rPr>
        <w:t xml:space="preserve"> היה קשור אלינו הרבה, הוא חבר טוב למשפחה ובמיוחד לבעלי. הוא מבין ברפואה ומבין בעצמו. גם כל הסביבה היתה מתייעצת איתו לגבי הרפואה." </w:t>
      </w:r>
      <w:r w:rsidRPr="00AE3811">
        <w:rPr>
          <w:rFonts w:ascii="David" w:hAnsi="David"/>
          <w:rtl/>
        </w:rPr>
        <w:t>( עמ' 24 פרוטוקול מיום 13.2.23 שורות 8-19).</w:t>
      </w: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sz w:val="24"/>
          <w:szCs w:val="24"/>
          <w:rtl/>
        </w:rPr>
        <w:t>כשבועיים לאחר מועד זה, ביום 9.6.2020, המנוח נפטר.</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p>
    <w:p w:rsidR="00E9354B" w:rsidRPr="00AE3811" w:rsidRDefault="00E9354B"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tl/>
        </w:rPr>
      </w:pPr>
      <w:r w:rsidRPr="00AE3811">
        <w:rPr>
          <w:rFonts w:ascii="David" w:hAnsi="David" w:cs="David"/>
          <w:sz w:val="24"/>
          <w:szCs w:val="24"/>
          <w:rtl/>
        </w:rPr>
        <w:t xml:space="preserve">אשר על כן אני קובעת כי התנאי הראשון התקיים, </w:t>
      </w:r>
      <w:r w:rsidRPr="00AE3811">
        <w:rPr>
          <w:rFonts w:ascii="David" w:hAnsi="David" w:cs="David"/>
          <w:b/>
          <w:bCs/>
          <w:sz w:val="24"/>
          <w:szCs w:val="24"/>
          <w:rtl/>
        </w:rPr>
        <w:t>המנוח ראה עצמו, בנסיבות המצדיקות זאת, מול פני המוות</w:t>
      </w:r>
      <w:r w:rsidRPr="00AE3811">
        <w:rPr>
          <w:rFonts w:ascii="David" w:hAnsi="David" w:cs="David"/>
          <w:sz w:val="24"/>
          <w:szCs w:val="24"/>
          <w:rtl/>
        </w:rPr>
        <w:t>.</w:t>
      </w:r>
    </w:p>
    <w:p w:rsidR="00E9354B" w:rsidRPr="00AE3811" w:rsidRDefault="00E9354B" w:rsidP="00E9354B">
      <w:pPr>
        <w:tabs>
          <w:tab w:val="left" w:pos="84"/>
          <w:tab w:val="left" w:pos="425"/>
          <w:tab w:val="left" w:pos="1296"/>
          <w:tab w:val="left" w:pos="4896"/>
        </w:tabs>
        <w:autoSpaceDE w:val="0"/>
        <w:autoSpaceDN w:val="0"/>
        <w:adjustRightInd w:val="0"/>
        <w:spacing w:before="240" w:after="240" w:line="360" w:lineRule="auto"/>
        <w:ind w:left="360"/>
        <w:jc w:val="both"/>
        <w:rPr>
          <w:rFonts w:ascii="David" w:hAnsi="David"/>
        </w:rPr>
      </w:pPr>
      <w:r w:rsidRPr="00AE3811">
        <w:rPr>
          <w:rFonts w:ascii="David" w:hAnsi="David"/>
          <w:b/>
          <w:bCs/>
          <w:u w:val="single"/>
          <w:rtl/>
        </w:rPr>
        <w:t>התנאי השני: על המצווה לומר את דבר הצוואה בפני שני עדים המבינים את שפתו.</w:t>
      </w:r>
    </w:p>
    <w:p w:rsidR="00E9354B" w:rsidRPr="00AE3811" w:rsidRDefault="00E9354B" w:rsidP="00000053">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sz w:val="24"/>
          <w:szCs w:val="24"/>
          <w:rtl/>
        </w:rPr>
        <w:t xml:space="preserve">3 עדים העידו כי ביום 27.5.2020 הגיעו לביתו של המנוח ושמעו אותו מצווה את צוואתו, </w:t>
      </w:r>
      <w:r w:rsidR="00000053" w:rsidRPr="00AE3811">
        <w:rPr>
          <w:rFonts w:ascii="David" w:hAnsi="David" w:cs="David" w:hint="cs"/>
          <w:sz w:val="24"/>
          <w:szCs w:val="24"/>
          <w:rtl/>
        </w:rPr>
        <w:t>ס.ח.</w:t>
      </w:r>
      <w:r w:rsidRPr="00AE3811">
        <w:rPr>
          <w:rFonts w:ascii="David" w:hAnsi="David" w:cs="David"/>
          <w:sz w:val="24"/>
          <w:szCs w:val="24"/>
          <w:rtl/>
        </w:rPr>
        <w:t xml:space="preserve"> – בן דודה של המנוח, </w:t>
      </w:r>
      <w:r w:rsidR="00000053" w:rsidRPr="00AE3811">
        <w:rPr>
          <w:rFonts w:ascii="David" w:hAnsi="David" w:cs="David" w:hint="cs"/>
          <w:sz w:val="24"/>
          <w:szCs w:val="24"/>
          <w:rtl/>
        </w:rPr>
        <w:t>נ.א.ז</w:t>
      </w:r>
      <w:r w:rsidRPr="00AE3811">
        <w:rPr>
          <w:rFonts w:ascii="David" w:hAnsi="David" w:cs="David"/>
          <w:sz w:val="24"/>
          <w:szCs w:val="24"/>
          <w:rtl/>
        </w:rPr>
        <w:t xml:space="preserve"> – אחיו של המנוח </w:t>
      </w:r>
      <w:r w:rsidR="00000053" w:rsidRPr="00AE3811">
        <w:rPr>
          <w:rFonts w:ascii="David" w:hAnsi="David" w:cs="David" w:hint="cs"/>
          <w:sz w:val="24"/>
          <w:szCs w:val="24"/>
          <w:rtl/>
        </w:rPr>
        <w:t>ומ.א.ז.</w:t>
      </w:r>
      <w:r w:rsidRPr="00AE3811">
        <w:rPr>
          <w:rFonts w:ascii="David" w:hAnsi="David" w:cs="David"/>
          <w:sz w:val="24"/>
          <w:szCs w:val="24"/>
          <w:rtl/>
        </w:rPr>
        <w:t xml:space="preserve"> – אחיינו של המנוח.</w:t>
      </w:r>
    </w:p>
    <w:p w:rsidR="00E9354B" w:rsidRPr="00AE3811" w:rsidRDefault="00E9354B" w:rsidP="00E9354B">
      <w:pPr>
        <w:pStyle w:val="aa"/>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p>
    <w:p w:rsidR="00E9354B" w:rsidRPr="00AE3811" w:rsidRDefault="00000053" w:rsidP="00E9354B">
      <w:pPr>
        <w:pStyle w:val="aa"/>
        <w:numPr>
          <w:ilvl w:val="0"/>
          <w:numId w:val="1"/>
        </w:numPr>
        <w:tabs>
          <w:tab w:val="left" w:pos="84"/>
          <w:tab w:val="left" w:pos="425"/>
          <w:tab w:val="left" w:pos="1296"/>
          <w:tab w:val="left" w:pos="4896"/>
        </w:tabs>
        <w:autoSpaceDE w:val="0"/>
        <w:autoSpaceDN w:val="0"/>
        <w:adjustRightInd w:val="0"/>
        <w:spacing w:before="240" w:after="240" w:line="360" w:lineRule="auto"/>
        <w:jc w:val="both"/>
        <w:rPr>
          <w:rFonts w:ascii="David" w:hAnsi="David" w:cs="David"/>
          <w:sz w:val="24"/>
          <w:szCs w:val="24"/>
        </w:rPr>
      </w:pPr>
      <w:r w:rsidRPr="00AE3811">
        <w:rPr>
          <w:rFonts w:ascii="David" w:hAnsi="David" w:cs="David" w:hint="cs"/>
          <w:sz w:val="24"/>
          <w:szCs w:val="24"/>
          <w:rtl/>
        </w:rPr>
        <w:t>ס.ח.</w:t>
      </w:r>
      <w:r w:rsidR="00E9354B" w:rsidRPr="00AE3811">
        <w:rPr>
          <w:rFonts w:ascii="David" w:hAnsi="David" w:cs="David"/>
          <w:sz w:val="24"/>
          <w:szCs w:val="24"/>
          <w:rtl/>
        </w:rPr>
        <w:t xml:space="preserve"> העיד:</w:t>
      </w:r>
    </w:p>
    <w:p w:rsidR="00E9354B" w:rsidRPr="00AE3811" w:rsidRDefault="00E9354B" w:rsidP="00000053">
      <w:pPr>
        <w:pStyle w:val="aa"/>
        <w:spacing w:line="360" w:lineRule="auto"/>
        <w:ind w:left="1440" w:hanging="720"/>
        <w:jc w:val="both"/>
        <w:rPr>
          <w:rFonts w:ascii="David" w:hAnsi="David" w:cs="David"/>
          <w:b/>
          <w:bCs/>
          <w:sz w:val="24"/>
          <w:szCs w:val="24"/>
        </w:rPr>
      </w:pPr>
      <w:r w:rsidRPr="00AE3811">
        <w:rPr>
          <w:rFonts w:ascii="David" w:hAnsi="David" w:cs="David"/>
          <w:b/>
          <w:bCs/>
          <w:sz w:val="24"/>
          <w:szCs w:val="24"/>
          <w:rtl/>
        </w:rPr>
        <w:t>"ת.</w:t>
      </w:r>
      <w:r w:rsidRPr="00AE3811">
        <w:rPr>
          <w:rFonts w:ascii="David" w:hAnsi="David" w:cs="David"/>
          <w:b/>
          <w:bCs/>
          <w:sz w:val="24"/>
          <w:szCs w:val="24"/>
          <w:rtl/>
        </w:rPr>
        <w:tab/>
        <w:t xml:space="preserve">הגעתי לכפר </w:t>
      </w:r>
      <w:r w:rsidR="00000053" w:rsidRPr="00AE3811">
        <w:rPr>
          <w:rFonts w:ascii="David" w:hAnsi="David" w:cs="David" w:hint="cs"/>
          <w:b/>
          <w:bCs/>
          <w:sz w:val="24"/>
          <w:szCs w:val="24"/>
          <w:rtl/>
        </w:rPr>
        <w:t>***</w:t>
      </w:r>
      <w:r w:rsidRPr="00AE3811">
        <w:rPr>
          <w:rFonts w:ascii="David" w:hAnsi="David" w:cs="David"/>
          <w:b/>
          <w:bCs/>
          <w:sz w:val="24"/>
          <w:szCs w:val="24"/>
          <w:rtl/>
        </w:rPr>
        <w:t xml:space="preserve"> לפיה המנוח ביקש מהאישה שלו  לבקש ממני לה</w:t>
      </w:r>
      <w:r w:rsidR="00000053" w:rsidRPr="00AE3811">
        <w:rPr>
          <w:rFonts w:ascii="David" w:hAnsi="David" w:cs="David"/>
          <w:b/>
          <w:bCs/>
          <w:sz w:val="24"/>
          <w:szCs w:val="24"/>
          <w:rtl/>
        </w:rPr>
        <w:t>גיע אצלם לבית שלו, כשא</w:t>
      </w:r>
      <w:r w:rsidR="00000053" w:rsidRPr="00AE3811">
        <w:rPr>
          <w:rFonts w:ascii="David" w:hAnsi="David" w:cs="David" w:hint="cs"/>
          <w:b/>
          <w:bCs/>
          <w:sz w:val="24"/>
          <w:szCs w:val="24"/>
          <w:rtl/>
        </w:rPr>
        <w:t>ני</w:t>
      </w:r>
      <w:r w:rsidRPr="00AE3811">
        <w:rPr>
          <w:rFonts w:ascii="David" w:hAnsi="David" w:cs="David"/>
          <w:b/>
          <w:bCs/>
          <w:sz w:val="24"/>
          <w:szCs w:val="24"/>
          <w:rtl/>
        </w:rPr>
        <w:t xml:space="preserve"> הגעתי לבית שלו היה אח שלו </w:t>
      </w:r>
      <w:r w:rsidR="00000053" w:rsidRPr="00AE3811">
        <w:rPr>
          <w:rFonts w:ascii="David" w:hAnsi="David" w:cs="David" w:hint="cs"/>
          <w:b/>
          <w:bCs/>
          <w:sz w:val="24"/>
          <w:szCs w:val="24"/>
          <w:rtl/>
        </w:rPr>
        <w:t>נ.א.ז.</w:t>
      </w:r>
      <w:r w:rsidRPr="00AE3811">
        <w:rPr>
          <w:rFonts w:ascii="David" w:hAnsi="David" w:cs="David"/>
          <w:b/>
          <w:bCs/>
          <w:sz w:val="24"/>
          <w:szCs w:val="24"/>
          <w:rtl/>
        </w:rPr>
        <w:t xml:space="preserve">, המנוח היה בחדר שינה שלו, ישב על כיסא, הבנאדם מצב הבריאות שלו לפי דעתי ומה שראיתי בעיניים היה לו חוסר נשימה ורצה להגיד לנו כמה דברים, היינו בחדר 3 אנשים,  הוא אמר אני עייף, עברתי ניתוחים ולא מרגיש טוב, לא יכול ללכת, אני מרגיש הסוף שלי קרוב. אני רוצה למסור לכם דברים שאף אחד לא ידע מה אני אגיד לכם, שיהיה באמונה. כל הרכוש מה שיש לי אני מעביר לאישה שלי שאני חייתי איתה והיתה אישה הנכבדה והאמונה על כל הדברים שלי.   </w:t>
      </w:r>
    </w:p>
    <w:p w:rsidR="00E9354B" w:rsidRPr="00AE3811" w:rsidRDefault="00E9354B" w:rsidP="00E9354B">
      <w:pPr>
        <w:pStyle w:val="aa"/>
        <w:spacing w:line="360" w:lineRule="auto"/>
        <w:jc w:val="both"/>
        <w:rPr>
          <w:rFonts w:ascii="David" w:hAnsi="David" w:cs="David"/>
          <w:b/>
          <w:bCs/>
          <w:sz w:val="24"/>
          <w:szCs w:val="24"/>
          <w:rtl/>
        </w:rPr>
      </w:pPr>
      <w:r w:rsidRPr="00AE3811">
        <w:rPr>
          <w:rFonts w:ascii="David" w:hAnsi="David" w:cs="David"/>
          <w:b/>
          <w:bCs/>
          <w:sz w:val="24"/>
          <w:szCs w:val="24"/>
          <w:rtl/>
        </w:rPr>
        <w:t>ש.</w:t>
      </w:r>
      <w:r w:rsidRPr="00AE3811">
        <w:rPr>
          <w:rFonts w:ascii="David" w:hAnsi="David" w:cs="David"/>
          <w:b/>
          <w:bCs/>
          <w:sz w:val="24"/>
          <w:szCs w:val="24"/>
          <w:rtl/>
        </w:rPr>
        <w:tab/>
        <w:t>אתה בטוח במאה אחוז שאלו היו המילים שלו?</w:t>
      </w:r>
    </w:p>
    <w:p w:rsidR="00E9354B" w:rsidRPr="00AE3811" w:rsidRDefault="00E9354B" w:rsidP="00E9354B">
      <w:pPr>
        <w:pStyle w:val="aa"/>
        <w:spacing w:line="360" w:lineRule="auto"/>
        <w:jc w:val="both"/>
        <w:rPr>
          <w:rFonts w:ascii="David" w:hAnsi="David" w:cs="David"/>
          <w:b/>
          <w:bCs/>
          <w:sz w:val="24"/>
          <w:szCs w:val="24"/>
          <w:rtl/>
        </w:rPr>
      </w:pPr>
      <w:r w:rsidRPr="00AE3811">
        <w:rPr>
          <w:rFonts w:ascii="David" w:hAnsi="David" w:cs="David"/>
          <w:b/>
          <w:bCs/>
          <w:sz w:val="24"/>
          <w:szCs w:val="24"/>
          <w:rtl/>
        </w:rPr>
        <w:t>ש.</w:t>
      </w:r>
      <w:r w:rsidRPr="00AE3811">
        <w:rPr>
          <w:rFonts w:ascii="David" w:hAnsi="David" w:cs="David"/>
          <w:b/>
          <w:bCs/>
          <w:sz w:val="24"/>
          <w:szCs w:val="24"/>
          <w:rtl/>
        </w:rPr>
        <w:tab/>
        <w:t>אתה בטוח זה היה רצונו?</w:t>
      </w:r>
    </w:p>
    <w:p w:rsidR="00E9354B" w:rsidRPr="00AE3811" w:rsidRDefault="00E9354B" w:rsidP="00E9354B">
      <w:pPr>
        <w:pStyle w:val="aa"/>
        <w:spacing w:line="360" w:lineRule="auto"/>
        <w:jc w:val="both"/>
        <w:rPr>
          <w:rFonts w:ascii="David" w:hAnsi="David" w:cs="David"/>
          <w:b/>
          <w:bCs/>
          <w:sz w:val="24"/>
          <w:szCs w:val="24"/>
        </w:rPr>
      </w:pPr>
      <w:r w:rsidRPr="00AE3811">
        <w:rPr>
          <w:rFonts w:ascii="David" w:hAnsi="David" w:cs="David"/>
          <w:b/>
          <w:bCs/>
          <w:sz w:val="24"/>
          <w:szCs w:val="24"/>
          <w:rtl/>
        </w:rPr>
        <w:t>ת.</w:t>
      </w:r>
      <w:r w:rsidRPr="00AE3811">
        <w:rPr>
          <w:rFonts w:ascii="David" w:hAnsi="David" w:cs="David"/>
          <w:b/>
          <w:bCs/>
          <w:sz w:val="24"/>
          <w:szCs w:val="24"/>
          <w:rtl/>
        </w:rPr>
        <w:tab/>
        <w:t xml:space="preserve">כן, בכל האמונה. </w:t>
      </w:r>
    </w:p>
    <w:p w:rsidR="00E9354B" w:rsidRPr="00AE3811" w:rsidRDefault="00E9354B" w:rsidP="00E9354B">
      <w:pPr>
        <w:pStyle w:val="aa"/>
        <w:spacing w:line="360" w:lineRule="auto"/>
        <w:jc w:val="both"/>
        <w:rPr>
          <w:rFonts w:ascii="David" w:hAnsi="David" w:cs="David"/>
          <w:b/>
          <w:bCs/>
          <w:sz w:val="24"/>
          <w:szCs w:val="24"/>
          <w:rtl/>
        </w:rPr>
      </w:pPr>
      <w:r w:rsidRPr="00AE3811">
        <w:rPr>
          <w:rFonts w:ascii="David" w:hAnsi="David" w:cs="David"/>
          <w:b/>
          <w:bCs/>
          <w:sz w:val="24"/>
          <w:szCs w:val="24"/>
          <w:rtl/>
        </w:rPr>
        <w:t>ש.</w:t>
      </w:r>
      <w:r w:rsidRPr="00AE3811">
        <w:rPr>
          <w:rFonts w:ascii="David" w:hAnsi="David" w:cs="David"/>
          <w:b/>
          <w:bCs/>
          <w:sz w:val="24"/>
          <w:szCs w:val="24"/>
          <w:rtl/>
        </w:rPr>
        <w:tab/>
        <w:t>כמה זמן ישבתם איתו?</w:t>
      </w:r>
    </w:p>
    <w:p w:rsidR="00E9354B" w:rsidRPr="00AE3811" w:rsidRDefault="00E9354B" w:rsidP="00000053">
      <w:pPr>
        <w:pStyle w:val="aa"/>
        <w:spacing w:line="360" w:lineRule="auto"/>
        <w:ind w:left="1440" w:hanging="720"/>
        <w:jc w:val="both"/>
        <w:rPr>
          <w:rFonts w:ascii="David" w:hAnsi="David" w:cs="David"/>
          <w:b/>
          <w:bCs/>
          <w:sz w:val="24"/>
          <w:szCs w:val="24"/>
          <w:rtl/>
        </w:rPr>
      </w:pPr>
      <w:r w:rsidRPr="00AE3811">
        <w:rPr>
          <w:rFonts w:ascii="David" w:hAnsi="David" w:cs="David"/>
          <w:b/>
          <w:bCs/>
          <w:sz w:val="24"/>
          <w:szCs w:val="24"/>
          <w:rtl/>
        </w:rPr>
        <w:t>ת.</w:t>
      </w:r>
      <w:r w:rsidRPr="00AE3811">
        <w:rPr>
          <w:rFonts w:ascii="David" w:hAnsi="David" w:cs="David"/>
          <w:b/>
          <w:bCs/>
          <w:sz w:val="24"/>
          <w:szCs w:val="24"/>
          <w:rtl/>
        </w:rPr>
        <w:tab/>
        <w:t>כמעט חצי שעה, חדר סגור, אפילו ביקש מהאישה לסגור הדלת. היה בחדר אני ,</w:t>
      </w:r>
      <w:r w:rsidR="00000053" w:rsidRPr="00AE3811">
        <w:rPr>
          <w:rFonts w:ascii="David" w:hAnsi="David" w:cs="David" w:hint="cs"/>
          <w:b/>
          <w:bCs/>
          <w:sz w:val="24"/>
          <w:szCs w:val="24"/>
          <w:rtl/>
        </w:rPr>
        <w:t>נ.א.ז. ומ.א.ז.</w:t>
      </w:r>
      <w:r w:rsidRPr="00AE3811">
        <w:rPr>
          <w:rFonts w:ascii="David" w:hAnsi="David" w:cs="David"/>
          <w:b/>
          <w:bCs/>
          <w:sz w:val="24"/>
          <w:szCs w:val="24"/>
          <w:rtl/>
        </w:rPr>
        <w:t xml:space="preserve">, ביקש לסגור הדלת שהאישה לא תשמע. </w:t>
      </w:r>
    </w:p>
    <w:p w:rsidR="00E9354B" w:rsidRPr="00AE3811" w:rsidRDefault="00E9354B" w:rsidP="00E9354B">
      <w:pPr>
        <w:pStyle w:val="aa"/>
        <w:spacing w:line="360" w:lineRule="auto"/>
        <w:jc w:val="both"/>
        <w:rPr>
          <w:rFonts w:ascii="David" w:hAnsi="David" w:cs="David"/>
          <w:b/>
          <w:bCs/>
          <w:sz w:val="24"/>
          <w:szCs w:val="24"/>
          <w:rtl/>
        </w:rPr>
      </w:pPr>
      <w:r w:rsidRPr="00AE3811">
        <w:rPr>
          <w:rFonts w:ascii="David" w:hAnsi="David" w:cs="David"/>
          <w:b/>
          <w:bCs/>
          <w:sz w:val="24"/>
          <w:szCs w:val="24"/>
          <w:rtl/>
        </w:rPr>
        <w:t>ש.</w:t>
      </w:r>
      <w:r w:rsidRPr="00AE3811">
        <w:rPr>
          <w:rFonts w:ascii="David" w:hAnsi="David" w:cs="David"/>
          <w:b/>
          <w:bCs/>
          <w:sz w:val="24"/>
          <w:szCs w:val="24"/>
          <w:rtl/>
        </w:rPr>
        <w:tab/>
        <w:t>אתה מאשר את התצהיר?</w:t>
      </w:r>
    </w:p>
    <w:p w:rsidR="00E9354B" w:rsidRPr="00AE3811" w:rsidRDefault="00E9354B" w:rsidP="00E9354B">
      <w:pPr>
        <w:pStyle w:val="aa"/>
        <w:spacing w:line="360" w:lineRule="auto"/>
        <w:ind w:left="1440" w:hanging="720"/>
        <w:jc w:val="both"/>
        <w:rPr>
          <w:rFonts w:ascii="David" w:hAnsi="David" w:cs="David"/>
          <w:sz w:val="24"/>
          <w:szCs w:val="24"/>
          <w:rtl/>
        </w:rPr>
      </w:pPr>
      <w:r w:rsidRPr="00AE3811">
        <w:rPr>
          <w:rFonts w:ascii="David" w:hAnsi="David" w:cs="David"/>
          <w:b/>
          <w:bCs/>
          <w:sz w:val="24"/>
          <w:szCs w:val="24"/>
          <w:rtl/>
        </w:rPr>
        <w:t>ת.</w:t>
      </w:r>
      <w:r w:rsidRPr="00AE3811">
        <w:rPr>
          <w:rFonts w:ascii="David" w:hAnsi="David" w:cs="David"/>
          <w:b/>
          <w:bCs/>
          <w:sz w:val="24"/>
          <w:szCs w:val="24"/>
          <w:rtl/>
        </w:rPr>
        <w:tab/>
        <w:t>אני מאשר בכל אמונה, אין לי שום אינטרס, מה ששמעתי אני אגיד בכל אמונה, מי שיהיה יהיה." (</w:t>
      </w:r>
      <w:r w:rsidRPr="00AE3811">
        <w:rPr>
          <w:rFonts w:ascii="David" w:hAnsi="David" w:cs="David"/>
          <w:sz w:val="24"/>
          <w:szCs w:val="24"/>
          <w:rtl/>
        </w:rPr>
        <w:t>עמוד 12-13 לפרוטוקול, שורות6-14, שורות 3-10).</w:t>
      </w:r>
    </w:p>
    <w:p w:rsidR="00E9354B" w:rsidRPr="00AE3811" w:rsidRDefault="00E9354B" w:rsidP="00E9354B">
      <w:pPr>
        <w:pStyle w:val="aa"/>
        <w:spacing w:line="360" w:lineRule="auto"/>
        <w:ind w:left="1440" w:hanging="720"/>
        <w:jc w:val="both"/>
        <w:rPr>
          <w:rFonts w:ascii="David" w:hAnsi="David" w:cs="David"/>
          <w:sz w:val="24"/>
          <w:szCs w:val="24"/>
          <w:rtl/>
        </w:rPr>
      </w:pPr>
    </w:p>
    <w:p w:rsidR="00E9354B" w:rsidRPr="00AE3811" w:rsidRDefault="00E9354B" w:rsidP="00000053">
      <w:pPr>
        <w:pStyle w:val="aa"/>
        <w:numPr>
          <w:ilvl w:val="0"/>
          <w:numId w:val="1"/>
        </w:numPr>
        <w:spacing w:line="360" w:lineRule="auto"/>
        <w:jc w:val="both"/>
        <w:rPr>
          <w:rFonts w:ascii="David" w:hAnsi="David" w:cs="David"/>
          <w:sz w:val="24"/>
          <w:szCs w:val="24"/>
          <w:rtl/>
        </w:rPr>
      </w:pPr>
      <w:r w:rsidRPr="00AE3811">
        <w:rPr>
          <w:rFonts w:ascii="David" w:hAnsi="David" w:cs="David"/>
          <w:sz w:val="24"/>
          <w:szCs w:val="24"/>
          <w:rtl/>
        </w:rPr>
        <w:t xml:space="preserve">המתנגד טוען כי עדותו של העד אינה מהימנה, שכן תחילה העיד כי הגיע באוטובוס לביתו של המנוח ולאחר שעומת עם העובדה שביום 27.5.2020 חל סגר בגלל הקורונה והמדובר היה ביום לאחר חג אל אדחא, שינה את גרסתו וטען שהגיע ברכב לבקר את אחותו בכפר </w:t>
      </w:r>
      <w:r w:rsidR="00000053" w:rsidRPr="00AE3811">
        <w:rPr>
          <w:rFonts w:ascii="David" w:hAnsi="David" w:cs="David" w:hint="cs"/>
          <w:sz w:val="24"/>
          <w:szCs w:val="24"/>
          <w:rtl/>
        </w:rPr>
        <w:t>***</w:t>
      </w:r>
      <w:r w:rsidRPr="00AE3811">
        <w:rPr>
          <w:rFonts w:ascii="David" w:hAnsi="David" w:cs="David"/>
          <w:sz w:val="24"/>
          <w:szCs w:val="24"/>
          <w:rtl/>
        </w:rPr>
        <w:t xml:space="preserve"> וממנה הלך לביתו של המנוח.</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tl/>
        </w:rPr>
      </w:pPr>
      <w:r w:rsidRPr="00AE3811">
        <w:rPr>
          <w:rFonts w:ascii="David" w:hAnsi="David" w:cs="David"/>
          <w:sz w:val="24"/>
          <w:szCs w:val="24"/>
          <w:rtl/>
        </w:rPr>
        <w:t xml:space="preserve">לאחר ששמעתי את העד והתרשמתי ממנו באופן בלתי אמצעי איני סבורה שיש בכך בכדי לפגוע באמינותו. העדות נשמעה שלוש שנים לאחר מועד עריכת הצוואה הנטענת. העד העיד כי נהג לבקר את המנוח כל 3-4 ימים, אך לפני מועד עריכת הצוואה </w:t>
      </w:r>
      <w:r w:rsidRPr="00AE3811">
        <w:rPr>
          <w:rFonts w:ascii="David" w:hAnsi="David" w:cs="David"/>
          <w:b/>
          <w:bCs/>
          <w:sz w:val="24"/>
          <w:szCs w:val="24"/>
          <w:rtl/>
        </w:rPr>
        <w:t xml:space="preserve">"היה קורונה ואי אפשר ללכת. הבנאדם חולה ולא יכול להיכנס אצלו." </w:t>
      </w:r>
      <w:r w:rsidRPr="00AE3811">
        <w:rPr>
          <w:rFonts w:ascii="David" w:hAnsi="David" w:cs="David"/>
          <w:sz w:val="24"/>
          <w:szCs w:val="24"/>
          <w:rtl/>
        </w:rPr>
        <w:t>(עמ' 14 לפרוטוקול שורה 2</w:t>
      </w:r>
      <w:r w:rsidRPr="00AE3811">
        <w:rPr>
          <w:rFonts w:ascii="David" w:hAnsi="David" w:cs="David"/>
          <w:b/>
          <w:bCs/>
          <w:sz w:val="24"/>
          <w:szCs w:val="24"/>
          <w:rtl/>
        </w:rPr>
        <w:t xml:space="preserve">). </w:t>
      </w:r>
      <w:r w:rsidRPr="00AE3811">
        <w:rPr>
          <w:rFonts w:ascii="David" w:hAnsi="David" w:cs="David"/>
          <w:sz w:val="24"/>
          <w:szCs w:val="24"/>
          <w:rtl/>
        </w:rPr>
        <w:t>עוד העיד כי במסגרת הפעילות הציבורית שלו הוא קורא מדי שבוע במסגדים ו</w:t>
      </w:r>
      <w:r w:rsidRPr="00AE3811">
        <w:rPr>
          <w:rFonts w:ascii="David" w:hAnsi="David" w:cs="David"/>
          <w:b/>
          <w:bCs/>
          <w:sz w:val="24"/>
          <w:szCs w:val="24"/>
          <w:rtl/>
        </w:rPr>
        <w:t xml:space="preserve">"כל שבוע אני לא נמצא באותו מקום, שבוע </w:t>
      </w:r>
      <w:r w:rsidR="00000053" w:rsidRPr="00AE3811">
        <w:rPr>
          <w:rFonts w:ascii="David" w:hAnsi="David" w:cs="David" w:hint="cs"/>
          <w:b/>
          <w:bCs/>
          <w:sz w:val="24"/>
          <w:szCs w:val="24"/>
          <w:rtl/>
        </w:rPr>
        <w:t>ב***</w:t>
      </w:r>
      <w:r w:rsidRPr="00AE3811">
        <w:rPr>
          <w:rFonts w:ascii="David" w:hAnsi="David" w:cs="David"/>
          <w:b/>
          <w:bCs/>
          <w:sz w:val="24"/>
          <w:szCs w:val="24"/>
          <w:rtl/>
        </w:rPr>
        <w:t>, שבוע ב</w:t>
      </w:r>
      <w:r w:rsidR="00000053" w:rsidRPr="00AE3811">
        <w:rPr>
          <w:rFonts w:ascii="David" w:hAnsi="David" w:cs="David" w:hint="cs"/>
          <w:b/>
          <w:bCs/>
          <w:sz w:val="24"/>
          <w:szCs w:val="24"/>
          <w:rtl/>
        </w:rPr>
        <w:t>***</w:t>
      </w:r>
      <w:r w:rsidRPr="00AE3811">
        <w:rPr>
          <w:rFonts w:ascii="David" w:hAnsi="David" w:cs="David"/>
          <w:b/>
          <w:bCs/>
          <w:sz w:val="24"/>
          <w:szCs w:val="24"/>
          <w:rtl/>
        </w:rPr>
        <w:t xml:space="preserve">, אין לי מקום מסוים." </w:t>
      </w:r>
      <w:r w:rsidRPr="00AE3811">
        <w:rPr>
          <w:rFonts w:ascii="David" w:hAnsi="David" w:cs="David"/>
          <w:sz w:val="24"/>
          <w:szCs w:val="24"/>
          <w:rtl/>
        </w:rPr>
        <w:t>(עמ' 13 לפרוטוקול שורה 28 ואילך). מעדותו עולה שהעד נוהג לנסוע באוטובוסים מ</w:t>
      </w:r>
      <w:r w:rsidR="00000053" w:rsidRPr="00AE3811">
        <w:rPr>
          <w:rFonts w:ascii="David" w:hAnsi="David" w:cs="David" w:hint="cs"/>
          <w:sz w:val="24"/>
          <w:szCs w:val="24"/>
          <w:rtl/>
        </w:rPr>
        <w:t>***</w:t>
      </w:r>
      <w:r w:rsidR="00000053" w:rsidRPr="00AE3811">
        <w:rPr>
          <w:rFonts w:ascii="David" w:hAnsi="David" w:cs="David"/>
          <w:sz w:val="24"/>
          <w:szCs w:val="24"/>
          <w:rtl/>
        </w:rPr>
        <w:t xml:space="preserve"> ל</w:t>
      </w:r>
      <w:r w:rsidR="00000053" w:rsidRPr="00AE3811">
        <w:rPr>
          <w:rFonts w:ascii="David" w:hAnsi="David" w:cs="David" w:hint="cs"/>
          <w:sz w:val="24"/>
          <w:szCs w:val="24"/>
          <w:rtl/>
        </w:rPr>
        <w:t>***</w:t>
      </w:r>
      <w:r w:rsidRPr="00AE3811">
        <w:rPr>
          <w:rFonts w:ascii="David" w:hAnsi="David" w:cs="David"/>
          <w:sz w:val="24"/>
          <w:szCs w:val="24"/>
          <w:rtl/>
        </w:rPr>
        <w:t xml:space="preserve"> והעיד כי </w:t>
      </w:r>
      <w:r w:rsidRPr="00AE3811">
        <w:rPr>
          <w:rFonts w:ascii="David" w:hAnsi="David" w:cs="David"/>
          <w:b/>
          <w:bCs/>
          <w:sz w:val="24"/>
          <w:szCs w:val="24"/>
          <w:rtl/>
        </w:rPr>
        <w:t>"יש אוטובוסים, היה כל שעה שנכנסתי ולפעמים יש פקקים."</w:t>
      </w:r>
      <w:r w:rsidRPr="00AE3811">
        <w:rPr>
          <w:rFonts w:ascii="David" w:hAnsi="David" w:cs="David"/>
          <w:sz w:val="24"/>
          <w:szCs w:val="24"/>
          <w:rtl/>
        </w:rPr>
        <w:t xml:space="preserve"> (עמ' 14 לפרוטוקול שורה 15). </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העד אם כן נוהג להסתובב ולבקר ב</w:t>
      </w:r>
      <w:r w:rsidR="00000053" w:rsidRPr="00AE3811">
        <w:rPr>
          <w:rFonts w:ascii="David" w:hAnsi="David" w:cs="David" w:hint="cs"/>
          <w:sz w:val="24"/>
          <w:szCs w:val="24"/>
          <w:rtl/>
        </w:rPr>
        <w:t>***</w:t>
      </w:r>
      <w:r w:rsidRPr="00AE3811">
        <w:rPr>
          <w:rFonts w:ascii="David" w:hAnsi="David" w:cs="David"/>
          <w:sz w:val="24"/>
          <w:szCs w:val="24"/>
          <w:rtl/>
        </w:rPr>
        <w:t xml:space="preserve"> ו</w:t>
      </w:r>
      <w:r w:rsidR="00000053" w:rsidRPr="00AE3811">
        <w:rPr>
          <w:rFonts w:ascii="David" w:hAnsi="David" w:cs="David" w:hint="cs"/>
          <w:sz w:val="24"/>
          <w:szCs w:val="24"/>
          <w:rtl/>
        </w:rPr>
        <w:t>***</w:t>
      </w:r>
      <w:r w:rsidRPr="00AE3811">
        <w:rPr>
          <w:rFonts w:ascii="David" w:hAnsi="David" w:cs="David"/>
          <w:sz w:val="24"/>
          <w:szCs w:val="24"/>
          <w:rtl/>
        </w:rPr>
        <w:t>, לקרוא במסגדים, נוהג להתנהל באוטובוסים וקשה לצפות כי יזכור כיצד הגיע לפני כשלוש שנים לביתו של המנוח.</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העד </w:t>
      </w:r>
      <w:r w:rsidR="00000053" w:rsidRPr="00AE3811">
        <w:rPr>
          <w:rFonts w:ascii="David" w:hAnsi="David" w:cs="David" w:hint="cs"/>
          <w:sz w:val="24"/>
          <w:szCs w:val="24"/>
          <w:rtl/>
        </w:rPr>
        <w:t>נ.א.ז</w:t>
      </w:r>
      <w:r w:rsidRPr="00AE3811">
        <w:rPr>
          <w:rFonts w:ascii="David" w:hAnsi="David" w:cs="David"/>
          <w:sz w:val="24"/>
          <w:szCs w:val="24"/>
          <w:rtl/>
        </w:rPr>
        <w:t>, אחיו של המנוח העיד כך:</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"ש.</w:t>
      </w:r>
      <w:r w:rsidRPr="00AE3811">
        <w:rPr>
          <w:rFonts w:ascii="David" w:hAnsi="David"/>
          <w:b/>
          <w:bCs/>
          <w:rtl/>
        </w:rPr>
        <w:tab/>
        <w:t>מדוע הגעת לביתו של האח שלך בתאריך 27.5.20?</w:t>
      </w:r>
    </w:p>
    <w:p w:rsidR="00E9354B" w:rsidRPr="00AE3811" w:rsidRDefault="00E9354B" w:rsidP="00000053">
      <w:pPr>
        <w:spacing w:line="360" w:lineRule="auto"/>
        <w:ind w:left="1434"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התקשרה אלי אשתו של אחי, אמרה לי שאחיך רוצה לדבר איתך, תגיע אלינו הביתה והוא לא מרגיש טוב, אני קרוב לבית,  נסעתי, ראיתי את אח שלי ואמר שהוא רוצה לדבר איתי, אני שיח </w:t>
      </w:r>
      <w:r w:rsidR="00000053" w:rsidRPr="00AE3811">
        <w:rPr>
          <w:rFonts w:ascii="David" w:hAnsi="David" w:hint="cs"/>
          <w:b/>
          <w:bCs/>
          <w:rtl/>
        </w:rPr>
        <w:t>ס.ח.</w:t>
      </w:r>
      <w:r w:rsidRPr="00AE3811">
        <w:rPr>
          <w:rFonts w:ascii="David" w:hAnsi="David"/>
          <w:b/>
          <w:bCs/>
          <w:rtl/>
        </w:rPr>
        <w:t xml:space="preserve"> והבן שלי </w:t>
      </w:r>
      <w:r w:rsidR="00000053" w:rsidRPr="00AE3811">
        <w:rPr>
          <w:rFonts w:ascii="David" w:hAnsi="David" w:hint="cs"/>
          <w:b/>
          <w:bCs/>
          <w:rtl/>
        </w:rPr>
        <w:t>מ.א.ז</w:t>
      </w:r>
      <w:r w:rsidRPr="00AE3811">
        <w:rPr>
          <w:rFonts w:ascii="David" w:hAnsi="David"/>
          <w:b/>
          <w:bCs/>
          <w:rtl/>
        </w:rPr>
        <w:t xml:space="preserve">. התקשרה אלינו </w:t>
      </w:r>
      <w:r w:rsidR="00000053" w:rsidRPr="00AE3811">
        <w:rPr>
          <w:rFonts w:ascii="David" w:hAnsi="David" w:hint="cs"/>
          <w:b/>
          <w:bCs/>
          <w:rtl/>
        </w:rPr>
        <w:t>המבקשת</w:t>
      </w:r>
      <w:r w:rsidRPr="00AE3811">
        <w:rPr>
          <w:rFonts w:ascii="David" w:hAnsi="David"/>
          <w:b/>
          <w:bCs/>
          <w:rtl/>
        </w:rPr>
        <w:t xml:space="preserve"> והגיעו, קודם השיח </w:t>
      </w:r>
      <w:r w:rsidR="00000053" w:rsidRPr="00AE3811">
        <w:rPr>
          <w:rFonts w:ascii="David" w:hAnsi="David" w:hint="cs"/>
          <w:b/>
          <w:bCs/>
          <w:rtl/>
        </w:rPr>
        <w:t>ס.ח.</w:t>
      </w:r>
      <w:r w:rsidRPr="00AE3811">
        <w:rPr>
          <w:rFonts w:ascii="David" w:hAnsi="David"/>
          <w:b/>
          <w:bCs/>
          <w:rtl/>
        </w:rPr>
        <w:t xml:space="preserve"> ואחר כך </w:t>
      </w:r>
      <w:r w:rsidR="00000053" w:rsidRPr="00AE3811">
        <w:rPr>
          <w:rFonts w:ascii="David" w:hAnsi="David" w:hint="cs"/>
          <w:b/>
          <w:bCs/>
          <w:rtl/>
        </w:rPr>
        <w:t>מ.א.ז.</w:t>
      </w:r>
      <w:r w:rsidRPr="00AE3811">
        <w:rPr>
          <w:rFonts w:ascii="David" w:hAnsi="David"/>
          <w:b/>
          <w:bCs/>
          <w:rtl/>
        </w:rPr>
        <w:t xml:space="preserve">, נכנסנו אצל אח שלי, אמר לנו את הנושא של הירושה שלו, שהכל הוא מוסר </w:t>
      </w:r>
      <w:r w:rsidR="00000053" w:rsidRPr="00AE3811">
        <w:rPr>
          <w:rFonts w:ascii="David" w:hAnsi="David" w:hint="cs"/>
          <w:b/>
          <w:bCs/>
          <w:rtl/>
        </w:rPr>
        <w:t>למבקשת</w:t>
      </w:r>
      <w:r w:rsidRPr="00AE3811">
        <w:rPr>
          <w:rFonts w:ascii="David" w:hAnsi="David"/>
          <w:b/>
          <w:bCs/>
          <w:rtl/>
        </w:rPr>
        <w:t xml:space="preserve">, הגעתי אליו ודיברתי איתו. </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ש.</w:t>
      </w:r>
      <w:r w:rsidRPr="00AE3811">
        <w:rPr>
          <w:rFonts w:ascii="David" w:hAnsi="David"/>
          <w:b/>
          <w:bCs/>
          <w:rtl/>
        </w:rPr>
        <w:tab/>
        <w:t>היה עוד מישהו בחדר?</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אני, שיח </w:t>
      </w:r>
      <w:r w:rsidR="00000053" w:rsidRPr="00AE3811">
        <w:rPr>
          <w:rFonts w:ascii="David" w:hAnsi="David" w:hint="cs"/>
          <w:b/>
          <w:bCs/>
          <w:rtl/>
        </w:rPr>
        <w:t>ס.ח.</w:t>
      </w:r>
      <w:r w:rsidRPr="00AE3811">
        <w:rPr>
          <w:rFonts w:ascii="David" w:hAnsi="David"/>
          <w:b/>
          <w:bCs/>
          <w:rtl/>
        </w:rPr>
        <w:t xml:space="preserve"> ומ</w:t>
      </w:r>
      <w:r w:rsidR="00000053" w:rsidRPr="00AE3811">
        <w:rPr>
          <w:rFonts w:ascii="David" w:hAnsi="David" w:hint="cs"/>
          <w:b/>
          <w:bCs/>
          <w:rtl/>
        </w:rPr>
        <w:t>.א.ז</w:t>
      </w:r>
      <w:r w:rsidRPr="00AE3811">
        <w:rPr>
          <w:rFonts w:ascii="David" w:hAnsi="David"/>
          <w:b/>
          <w:bCs/>
          <w:rtl/>
        </w:rPr>
        <w:t xml:space="preserve">.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מה היה באותו יום שהגעת בדיוק, מה המנוח מסר לך?</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מסר לנו שכל דבר, חשבון בנק, הבית שלו, הכל נצטרך להעיד זה </w:t>
      </w:r>
      <w:r w:rsidR="00000053" w:rsidRPr="00AE3811">
        <w:rPr>
          <w:rFonts w:ascii="David" w:hAnsi="David" w:hint="cs"/>
          <w:b/>
          <w:bCs/>
          <w:rtl/>
        </w:rPr>
        <w:t>למבקשת</w:t>
      </w:r>
      <w:r w:rsidRPr="00AE3811">
        <w:rPr>
          <w:rFonts w:ascii="David" w:hAnsi="David"/>
          <w:b/>
          <w:bCs/>
          <w:rtl/>
        </w:rPr>
        <w:t xml:space="preserve">, אשתו.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הוא הסביר למה?</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הוא סומך עליה, היא אשתו קרוב ל-50 שנה ומאמין בה והיא אחראית, הוא בעלה והוא קבע ככה.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אתה בטוח במאה אחוז שזה היה תוכן ההודעה שלו?</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כן, כן.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כמה זמן הייתם אצלו בערך?</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אני לא יכול להגיד, רק ראיתי אותו במצב הזה, ישבנו חצי שעה, שלושת רבע, לא יודע בדיוק." </w:t>
      </w:r>
      <w:r w:rsidRPr="00AE3811">
        <w:rPr>
          <w:rFonts w:ascii="David" w:hAnsi="David"/>
          <w:rtl/>
        </w:rPr>
        <w:t>(עמ' 18 לפרוטוקול שורה 11 ואילך).</w:t>
      </w:r>
      <w:r w:rsidRPr="00AE3811">
        <w:rPr>
          <w:rFonts w:ascii="David" w:hAnsi="David"/>
          <w:b/>
          <w:bCs/>
          <w:rtl/>
        </w:rPr>
        <w:t xml:space="preserve"> </w:t>
      </w:r>
    </w:p>
    <w:p w:rsidR="00E9354B" w:rsidRPr="00AE3811" w:rsidRDefault="00E9354B" w:rsidP="00E9354B">
      <w:pPr>
        <w:spacing w:line="360" w:lineRule="auto"/>
        <w:ind w:left="1434" w:hanging="720"/>
        <w:contextualSpacing/>
        <w:jc w:val="both"/>
        <w:rPr>
          <w:rFonts w:ascii="David" w:hAnsi="David"/>
          <w:b/>
          <w:bCs/>
          <w:rtl/>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לשאלה כיצד זה ערך המנוח את הצוואה בעל פה ולא הזמין עורך דין לשם כך ענה:</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איך בעניין הבית אח שלך מצא לנכון לרשום את זה על שם </w:t>
      </w:r>
      <w:r w:rsidR="00000053" w:rsidRPr="00AE3811">
        <w:rPr>
          <w:rFonts w:ascii="David" w:hAnsi="David" w:hint="cs"/>
          <w:b/>
          <w:bCs/>
          <w:rtl/>
        </w:rPr>
        <w:t>ר.א.ז.</w:t>
      </w:r>
      <w:r w:rsidRPr="00AE3811">
        <w:rPr>
          <w:rFonts w:ascii="David" w:hAnsi="David"/>
          <w:b/>
          <w:bCs/>
          <w:rtl/>
        </w:rPr>
        <w:t xml:space="preserve"> ולהסמיך את </w:t>
      </w:r>
      <w:r w:rsidR="00000053" w:rsidRPr="00AE3811">
        <w:rPr>
          <w:rFonts w:ascii="David" w:hAnsi="David" w:hint="cs"/>
          <w:b/>
          <w:bCs/>
          <w:rtl/>
        </w:rPr>
        <w:t>ר.א.ז.</w:t>
      </w:r>
      <w:r w:rsidRPr="00AE3811">
        <w:rPr>
          <w:rFonts w:ascii="David" w:hAnsi="David"/>
          <w:b/>
          <w:bCs/>
          <w:rtl/>
        </w:rPr>
        <w:t xml:space="preserve"> ולעניין הצוואה לא מצא לנכון להביא עו"ד לעשות צוואה?</w:t>
      </w:r>
    </w:p>
    <w:p w:rsidR="00E9354B" w:rsidRPr="00AE3811" w:rsidRDefault="00E9354B" w:rsidP="00000053">
      <w:pPr>
        <w:spacing w:line="360" w:lineRule="auto"/>
        <w:ind w:left="1434" w:hanging="720"/>
        <w:contextualSpacing/>
        <w:jc w:val="both"/>
        <w:rPr>
          <w:rFonts w:ascii="David" w:hAnsi="David"/>
          <w:b/>
          <w:bCs/>
        </w:rPr>
      </w:pPr>
      <w:r w:rsidRPr="00AE3811">
        <w:rPr>
          <w:rFonts w:ascii="David" w:hAnsi="David"/>
          <w:b/>
          <w:bCs/>
          <w:rtl/>
        </w:rPr>
        <w:t>ת.</w:t>
      </w:r>
      <w:r w:rsidRPr="00AE3811">
        <w:rPr>
          <w:rFonts w:ascii="David" w:hAnsi="David"/>
          <w:b/>
          <w:bCs/>
          <w:rtl/>
        </w:rPr>
        <w:tab/>
      </w:r>
      <w:r w:rsidR="00000053" w:rsidRPr="00AE3811">
        <w:rPr>
          <w:rFonts w:ascii="David" w:hAnsi="David" w:hint="cs"/>
          <w:b/>
          <w:bCs/>
          <w:rtl/>
        </w:rPr>
        <w:t>המבקשת</w:t>
      </w:r>
      <w:r w:rsidRPr="00AE3811">
        <w:rPr>
          <w:rFonts w:ascii="David" w:hAnsi="David"/>
          <w:b/>
          <w:bCs/>
          <w:rtl/>
        </w:rPr>
        <w:t xml:space="preserve"> התקשרה אלי, הגעתי הביתה וראיתי את אח שלי כמעט גמור והוא הסביר לי ולשיח' </w:t>
      </w:r>
      <w:r w:rsidR="00000053" w:rsidRPr="00AE3811">
        <w:rPr>
          <w:rFonts w:ascii="David" w:hAnsi="David" w:hint="cs"/>
          <w:b/>
          <w:bCs/>
          <w:rtl/>
        </w:rPr>
        <w:t>ס.ח.</w:t>
      </w:r>
      <w:r w:rsidRPr="00AE3811">
        <w:rPr>
          <w:rFonts w:ascii="David" w:hAnsi="David"/>
          <w:b/>
          <w:bCs/>
          <w:rtl/>
        </w:rPr>
        <w:t xml:space="preserve"> ומ</w:t>
      </w:r>
      <w:r w:rsidR="00000053" w:rsidRPr="00AE3811">
        <w:rPr>
          <w:rFonts w:ascii="David" w:hAnsi="David" w:hint="cs"/>
          <w:b/>
          <w:bCs/>
          <w:rtl/>
        </w:rPr>
        <w:t>.א.ז.</w:t>
      </w:r>
      <w:r w:rsidRPr="00AE3811">
        <w:rPr>
          <w:rFonts w:ascii="David" w:hAnsi="David"/>
          <w:b/>
          <w:bCs/>
          <w:rtl/>
        </w:rPr>
        <w:t xml:space="preserve"> שיש לו הרגשה שלא יגיע לבוקר. היתה לו התנפחות ברגליים, מונשם. מצב לא רגיל. </w:t>
      </w:r>
    </w:p>
    <w:p w:rsidR="00E9354B" w:rsidRPr="00AE3811" w:rsidRDefault="00E9354B" w:rsidP="00000053">
      <w:pPr>
        <w:spacing w:line="360" w:lineRule="auto"/>
        <w:ind w:left="1434" w:hanging="720"/>
        <w:contextualSpacing/>
        <w:jc w:val="both"/>
        <w:rPr>
          <w:rFonts w:ascii="David" w:hAnsi="David"/>
          <w:b/>
          <w:bCs/>
        </w:rPr>
      </w:pPr>
      <w:r w:rsidRPr="00AE3811">
        <w:rPr>
          <w:rFonts w:ascii="David" w:hAnsi="David"/>
          <w:b/>
          <w:bCs/>
          <w:rtl/>
        </w:rPr>
        <w:t>ש.</w:t>
      </w:r>
      <w:r w:rsidRPr="00AE3811">
        <w:rPr>
          <w:rFonts w:ascii="David" w:hAnsi="David"/>
          <w:b/>
          <w:bCs/>
          <w:rtl/>
        </w:rPr>
        <w:tab/>
        <w:t xml:space="preserve">נענית לשיחה של </w:t>
      </w:r>
      <w:r w:rsidR="00000053" w:rsidRPr="00AE3811">
        <w:rPr>
          <w:rFonts w:ascii="David" w:hAnsi="David" w:hint="cs"/>
          <w:b/>
          <w:bCs/>
          <w:rtl/>
        </w:rPr>
        <w:t>המבקשת</w:t>
      </w:r>
      <w:r w:rsidRPr="00AE3811">
        <w:rPr>
          <w:rFonts w:ascii="David" w:hAnsi="David"/>
          <w:b/>
          <w:bCs/>
          <w:rtl/>
        </w:rPr>
        <w:t xml:space="preserve"> להגיע לאח שלך?</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בוודאי.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מי הגיע ראשון?</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אני.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איך מצאת את המנוח? איך יושב?</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יושב על כיסא טלוויזיה מונשם. עם מכשיר חמצן.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לא הצעת לאחיך להביא עורך דין?</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אל תשכח שאני אח וראיתי את האח במצב לא טוב והתגובה שלי לא היתה גם כן הכי טובה. עשיתי מה שביקש ממני להזמין את שיח' </w:t>
      </w:r>
      <w:r w:rsidR="00000053" w:rsidRPr="00AE3811">
        <w:rPr>
          <w:rFonts w:ascii="David" w:hAnsi="David" w:hint="cs"/>
          <w:b/>
          <w:bCs/>
          <w:rtl/>
        </w:rPr>
        <w:t>ס.ח.</w:t>
      </w:r>
      <w:r w:rsidRPr="00AE3811">
        <w:rPr>
          <w:rFonts w:ascii="David" w:hAnsi="David"/>
          <w:b/>
          <w:bCs/>
          <w:rtl/>
        </w:rPr>
        <w:t xml:space="preserve"> </w:t>
      </w:r>
      <w:r w:rsidR="00000053" w:rsidRPr="00AE3811">
        <w:rPr>
          <w:rFonts w:ascii="David" w:hAnsi="David" w:hint="cs"/>
          <w:b/>
          <w:bCs/>
          <w:rtl/>
        </w:rPr>
        <w:t>ומ.א.ז</w:t>
      </w:r>
      <w:r w:rsidRPr="00AE3811">
        <w:rPr>
          <w:rFonts w:ascii="David" w:hAnsi="David"/>
          <w:b/>
          <w:bCs/>
          <w:rtl/>
        </w:rPr>
        <w:t xml:space="preserve">. </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אתה הזמנת את שיח' </w:t>
      </w:r>
      <w:r w:rsidR="00000053" w:rsidRPr="00AE3811">
        <w:rPr>
          <w:rFonts w:ascii="David" w:hAnsi="David" w:hint="cs"/>
          <w:b/>
          <w:bCs/>
          <w:rtl/>
        </w:rPr>
        <w:t>ס.ח.</w:t>
      </w:r>
      <w:r w:rsidRPr="00AE3811">
        <w:rPr>
          <w:rFonts w:ascii="David" w:hAnsi="David"/>
          <w:b/>
          <w:bCs/>
          <w:rtl/>
        </w:rPr>
        <w:t>?</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לא. אשתו התקשרה לשניהם. </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כמה זמן הגיע </w:t>
      </w:r>
      <w:r w:rsidR="00000053" w:rsidRPr="00AE3811">
        <w:rPr>
          <w:rFonts w:ascii="David" w:hAnsi="David" w:hint="cs"/>
          <w:b/>
          <w:bCs/>
          <w:rtl/>
        </w:rPr>
        <w:t>ס.ח.</w:t>
      </w:r>
      <w:r w:rsidRPr="00AE3811">
        <w:rPr>
          <w:rFonts w:ascii="David" w:hAnsi="David"/>
          <w:b/>
          <w:bCs/>
          <w:rtl/>
        </w:rPr>
        <w:t xml:space="preserve"> אחרי שהאישה התקשרה?</w:t>
      </w:r>
    </w:p>
    <w:p w:rsidR="00E9354B" w:rsidRPr="00AE3811" w:rsidRDefault="00E9354B" w:rsidP="00E9354B">
      <w:pPr>
        <w:spacing w:line="360" w:lineRule="auto"/>
        <w:ind w:left="1434" w:hanging="720"/>
        <w:contextualSpacing/>
        <w:jc w:val="both"/>
        <w:rPr>
          <w:rFonts w:ascii="David" w:hAnsi="David"/>
          <w:rtl/>
        </w:rPr>
      </w:pPr>
      <w:r w:rsidRPr="00AE3811">
        <w:rPr>
          <w:rFonts w:ascii="David" w:hAnsi="David"/>
          <w:b/>
          <w:bCs/>
          <w:rtl/>
        </w:rPr>
        <w:t>ת.</w:t>
      </w:r>
      <w:r w:rsidRPr="00AE3811">
        <w:rPr>
          <w:rFonts w:ascii="David" w:hAnsi="David"/>
          <w:b/>
          <w:bCs/>
          <w:rtl/>
        </w:rPr>
        <w:tab/>
        <w:t xml:space="preserve">הגעתי ראשון, אחרי 20  או רבע שעה. לא זוכר בדיוק את הזמן." </w:t>
      </w:r>
      <w:r w:rsidRPr="00AE3811">
        <w:rPr>
          <w:rFonts w:ascii="David" w:hAnsi="David"/>
          <w:rtl/>
        </w:rPr>
        <w:t xml:space="preserve">(עמ' 20 לפרוטוקול שורה 14 ואילך). </w:t>
      </w:r>
    </w:p>
    <w:p w:rsidR="00E9354B" w:rsidRPr="00AE3811" w:rsidRDefault="00E9354B" w:rsidP="00E9354B">
      <w:pPr>
        <w:spacing w:line="360" w:lineRule="auto"/>
        <w:ind w:left="1434" w:hanging="720"/>
        <w:contextualSpacing/>
        <w:jc w:val="both"/>
        <w:rPr>
          <w:rFonts w:ascii="David" w:hAnsi="David"/>
          <w:rtl/>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 xml:space="preserve">העד </w:t>
      </w:r>
      <w:r w:rsidR="00000053" w:rsidRPr="00AE3811">
        <w:rPr>
          <w:rFonts w:ascii="David" w:hAnsi="David" w:cs="David" w:hint="cs"/>
          <w:sz w:val="24"/>
          <w:szCs w:val="24"/>
          <w:rtl/>
        </w:rPr>
        <w:t>מ.א.ז.</w:t>
      </w:r>
      <w:r w:rsidRPr="00AE3811">
        <w:rPr>
          <w:rFonts w:ascii="David" w:hAnsi="David" w:cs="David"/>
          <w:sz w:val="24"/>
          <w:szCs w:val="24"/>
          <w:rtl/>
        </w:rPr>
        <w:t xml:space="preserve">, אחיינו של המנוח ובנו של העד </w:t>
      </w:r>
      <w:r w:rsidR="00000053" w:rsidRPr="00AE3811">
        <w:rPr>
          <w:rFonts w:ascii="David" w:hAnsi="David" w:cs="David" w:hint="cs"/>
          <w:sz w:val="24"/>
          <w:szCs w:val="24"/>
          <w:rtl/>
        </w:rPr>
        <w:t>נ.א.ז</w:t>
      </w:r>
      <w:r w:rsidRPr="00AE3811">
        <w:rPr>
          <w:rFonts w:ascii="David" w:hAnsi="David" w:cs="David"/>
          <w:sz w:val="24"/>
          <w:szCs w:val="24"/>
          <w:rtl/>
        </w:rPr>
        <w:t xml:space="preserve"> היה אף הוא עד לצוואה:</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מדוע הגעת לביתו של הדוד </w:t>
      </w:r>
      <w:r w:rsidR="00000053" w:rsidRPr="00AE3811">
        <w:rPr>
          <w:rFonts w:ascii="David" w:hAnsi="David" w:hint="cs"/>
          <w:b/>
          <w:bCs/>
          <w:rtl/>
        </w:rPr>
        <w:t>***</w:t>
      </w:r>
      <w:r w:rsidRPr="00AE3811">
        <w:rPr>
          <w:rFonts w:ascii="David" w:hAnsi="David"/>
          <w:b/>
          <w:bCs/>
          <w:rtl/>
        </w:rPr>
        <w:t xml:space="preserve"> ב- 27.5.20?</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התקשרו אלי, הגעתי לשם. גם אשתו היתה, שלושתינו נכנסנו לחדר, אמר לסגור את החדר ואמר לנו אחרי מותו כל מה שיש לו, כל הרכוש ומה ששיך אליו יעבור לאשתו. </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ש.</w:t>
      </w:r>
      <w:r w:rsidRPr="00AE3811">
        <w:rPr>
          <w:rFonts w:ascii="David" w:hAnsi="David"/>
          <w:b/>
          <w:bCs/>
          <w:rtl/>
        </w:rPr>
        <w:tab/>
        <w:t>מה היה התוכן, מה שהצהרת בתצהירך?</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כן.  כל מה ששייך אליו, דירות, כל רכוש ונכס שיש לו יעבור לאשתו.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אתה מאה אחוז בטוח?</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אלפיים אחוז." </w:t>
      </w:r>
      <w:r w:rsidRPr="00AE3811">
        <w:rPr>
          <w:rFonts w:ascii="David" w:hAnsi="David"/>
          <w:rtl/>
        </w:rPr>
        <w:t>(עמ' 21 לפרוטוקול שורה 19 ואילך).</w:t>
      </w:r>
      <w:r w:rsidRPr="00AE3811">
        <w:rPr>
          <w:rFonts w:ascii="David" w:hAnsi="David"/>
          <w:b/>
          <w:bCs/>
          <w:rtl/>
        </w:rPr>
        <w:t xml:space="preserve"> </w:t>
      </w:r>
    </w:p>
    <w:p w:rsidR="00E9354B" w:rsidRPr="00AE3811" w:rsidRDefault="00E9354B" w:rsidP="00E9354B">
      <w:pPr>
        <w:spacing w:line="360" w:lineRule="auto"/>
        <w:ind w:left="1434" w:hanging="720"/>
        <w:contextualSpacing/>
        <w:jc w:val="both"/>
        <w:rPr>
          <w:rFonts w:ascii="David" w:hAnsi="David"/>
          <w:b/>
          <w:bCs/>
          <w:rtl/>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וכן העיד:</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מי התקשר אליך להגיע למנוח?</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הייתי כל הזמן בקשר עם דוד שלי ומבקר אותם. באותו יום אם אני לא טועה, יכול להיות שאשתו התקשרה ואמרה שדוד שלי רוצה אותי והגעתי. </w:t>
      </w:r>
    </w:p>
    <w:p w:rsidR="00E9354B" w:rsidRPr="00AE3811" w:rsidRDefault="00E9354B" w:rsidP="00E9354B">
      <w:pPr>
        <w:spacing w:line="360" w:lineRule="auto"/>
        <w:ind w:left="1434" w:hanging="720"/>
        <w:contextualSpacing/>
        <w:jc w:val="both"/>
        <w:rPr>
          <w:rFonts w:ascii="David" w:hAnsi="David"/>
          <w:b/>
          <w:bCs/>
        </w:rPr>
      </w:pPr>
      <w:r w:rsidRPr="00AE3811">
        <w:rPr>
          <w:rFonts w:ascii="David" w:hAnsi="David"/>
          <w:b/>
          <w:bCs/>
          <w:rtl/>
        </w:rPr>
        <w:t>ש.</w:t>
      </w:r>
      <w:r w:rsidRPr="00AE3811">
        <w:rPr>
          <w:rFonts w:ascii="David" w:hAnsi="David"/>
          <w:b/>
          <w:bCs/>
          <w:rtl/>
        </w:rPr>
        <w:tab/>
        <w:t>מה עשית, הלכת?</w:t>
      </w:r>
    </w:p>
    <w:p w:rsidR="00E9354B" w:rsidRPr="00AE3811" w:rsidRDefault="00E9354B" w:rsidP="00000053">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בטח. כשהלכתי היתה אשתו </w:t>
      </w:r>
      <w:r w:rsidR="00000053" w:rsidRPr="00AE3811">
        <w:rPr>
          <w:rFonts w:ascii="David" w:hAnsi="David" w:hint="cs"/>
          <w:b/>
          <w:bCs/>
          <w:rtl/>
        </w:rPr>
        <w:t>וס.ח.</w:t>
      </w:r>
      <w:r w:rsidRPr="00AE3811">
        <w:rPr>
          <w:rFonts w:ascii="David" w:hAnsi="David"/>
          <w:b/>
          <w:bCs/>
          <w:rtl/>
        </w:rPr>
        <w:t xml:space="preserve"> ונ</w:t>
      </w:r>
      <w:r w:rsidR="00000053" w:rsidRPr="00AE3811">
        <w:rPr>
          <w:rFonts w:ascii="David" w:hAnsi="David" w:hint="cs"/>
          <w:b/>
          <w:bCs/>
          <w:rtl/>
        </w:rPr>
        <w:t>.א.ז.</w:t>
      </w:r>
      <w:r w:rsidRPr="00AE3811">
        <w:rPr>
          <w:rFonts w:ascii="David" w:hAnsi="David"/>
          <w:b/>
          <w:bCs/>
          <w:rtl/>
        </w:rPr>
        <w:t xml:space="preserve">. הגענו לשם, נכנסנו לחדר שינה של דוד שלי שהיה יושב על כיסא טלוויזיה ואמר לנו לסגור את הדלת ושאשתו תצא. אמר לנו מה שאני חתום עליו.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כמה זמן ישבתם בתוך החדר?</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חצי שעה, שעה, 20 דקות. אל תתפוס אותי במילה. כל הזמן הייתי הולך אליו, לא יכול לדעת באותו יום.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מה היה המצב שלו?</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קריטי.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לפני כן?</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כל יום היה מתדרדר. כל יום יותר קשה מהשני.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היה צלול, מדבר יפה?</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רואים עליו שהוא היה בימים האחרונים. </w:t>
      </w:r>
    </w:p>
    <w:p w:rsidR="00E9354B" w:rsidRPr="00AE3811" w:rsidRDefault="00E9354B" w:rsidP="00E9354B">
      <w:pPr>
        <w:spacing w:line="360" w:lineRule="auto"/>
        <w:ind w:left="1434" w:hanging="720"/>
        <w:contextualSpacing/>
        <w:jc w:val="both"/>
        <w:rPr>
          <w:rFonts w:ascii="David" w:hAnsi="David"/>
          <w:b/>
          <w:bCs/>
          <w:rtl/>
        </w:rPr>
      </w:pPr>
      <w:r w:rsidRPr="00AE3811">
        <w:rPr>
          <w:rFonts w:ascii="David" w:hAnsi="David"/>
          <w:b/>
          <w:bCs/>
          <w:rtl/>
        </w:rPr>
        <w:t>ש.</w:t>
      </w:r>
      <w:r w:rsidRPr="00AE3811">
        <w:rPr>
          <w:rFonts w:ascii="David" w:hAnsi="David"/>
          <w:b/>
          <w:bCs/>
          <w:rtl/>
        </w:rPr>
        <w:tab/>
        <w:t>היה צלול כשנתן את הצוואה, אפשר היה להבין אותו?</w:t>
      </w:r>
    </w:p>
    <w:p w:rsidR="00E9354B" w:rsidRPr="00AE3811" w:rsidRDefault="00E9354B" w:rsidP="00E9354B">
      <w:pPr>
        <w:spacing w:line="360" w:lineRule="auto"/>
        <w:ind w:left="1434" w:hanging="720"/>
        <w:contextualSpacing/>
        <w:jc w:val="both"/>
        <w:rPr>
          <w:rFonts w:ascii="David" w:hAnsi="David"/>
          <w:rtl/>
        </w:rPr>
      </w:pPr>
      <w:r w:rsidRPr="00AE3811">
        <w:rPr>
          <w:rFonts w:ascii="David" w:hAnsi="David"/>
          <w:b/>
          <w:bCs/>
          <w:rtl/>
        </w:rPr>
        <w:t>ת.</w:t>
      </w:r>
      <w:r w:rsidRPr="00AE3811">
        <w:rPr>
          <w:rFonts w:ascii="David" w:hAnsi="David"/>
          <w:b/>
          <w:bCs/>
          <w:rtl/>
        </w:rPr>
        <w:tab/>
        <w:t xml:space="preserve">בטח שהבנתי אותו אבל היה בן אדם גמור." </w:t>
      </w:r>
      <w:r w:rsidRPr="00AE3811">
        <w:rPr>
          <w:rFonts w:ascii="David" w:hAnsi="David"/>
          <w:rtl/>
        </w:rPr>
        <w:t xml:space="preserve">(עמ' 23 לפרוטוקול שורה 3 ואילך). </w:t>
      </w:r>
    </w:p>
    <w:p w:rsidR="00E9354B" w:rsidRPr="00AE3811" w:rsidRDefault="00E9354B" w:rsidP="00E9354B">
      <w:pPr>
        <w:spacing w:line="360" w:lineRule="auto"/>
        <w:ind w:left="1434" w:hanging="720"/>
        <w:contextualSpacing/>
        <w:jc w:val="both"/>
        <w:rPr>
          <w:rFonts w:ascii="David" w:hAnsi="David"/>
          <w:rtl/>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 xml:space="preserve">עדויות העדים תומכות זו בזו הן לעניין הסדר בה הגיעו העדים לבית המנוח, שלושתם העידו כי תחילה הגיע האח, </w:t>
      </w:r>
      <w:r w:rsidR="00000053" w:rsidRPr="00AE3811">
        <w:rPr>
          <w:rFonts w:ascii="David" w:hAnsi="David" w:cs="David" w:hint="cs"/>
          <w:sz w:val="24"/>
          <w:szCs w:val="24"/>
          <w:rtl/>
        </w:rPr>
        <w:t>נ.א.ז.</w:t>
      </w:r>
      <w:r w:rsidRPr="00AE3811">
        <w:rPr>
          <w:rFonts w:ascii="David" w:hAnsi="David" w:cs="David"/>
          <w:sz w:val="24"/>
          <w:szCs w:val="24"/>
          <w:rtl/>
        </w:rPr>
        <w:t xml:space="preserve">, לאחריו </w:t>
      </w:r>
      <w:r w:rsidR="00000053" w:rsidRPr="00AE3811">
        <w:rPr>
          <w:rFonts w:ascii="David" w:hAnsi="David" w:cs="David" w:hint="cs"/>
          <w:sz w:val="24"/>
          <w:szCs w:val="24"/>
          <w:rtl/>
        </w:rPr>
        <w:t>ס.ח.</w:t>
      </w:r>
      <w:r w:rsidRPr="00AE3811">
        <w:rPr>
          <w:rFonts w:ascii="David" w:hAnsi="David" w:cs="David"/>
          <w:sz w:val="24"/>
          <w:szCs w:val="24"/>
          <w:rtl/>
        </w:rPr>
        <w:t xml:space="preserve"> ולבסוף האחיין, </w:t>
      </w:r>
      <w:r w:rsidR="00000053" w:rsidRPr="00AE3811">
        <w:rPr>
          <w:rFonts w:ascii="David" w:hAnsi="David" w:cs="David" w:hint="cs"/>
          <w:sz w:val="24"/>
          <w:szCs w:val="24"/>
          <w:rtl/>
        </w:rPr>
        <w:t>מ.א.ז.</w:t>
      </w:r>
      <w:r w:rsidRPr="00AE3811">
        <w:rPr>
          <w:rFonts w:ascii="David" w:hAnsi="David" w:cs="David"/>
          <w:sz w:val="24"/>
          <w:szCs w:val="24"/>
          <w:rtl/>
        </w:rPr>
        <w:t xml:space="preserve">. שלושתם העידו שאשתו של המנוח היא זו שהתקשרה אליהם וביקשה שיבואו אל המנוח. שלושתם העידו כי המנוח ישב על הכיסא במצב קשה כשרגליו נפוחות והוא סובל מקוצר נשימה, שלושתם העידו ששהו אצל המנוח כחצי שעה, רק הם בחדר עם המנוח כשהדלת סגורה, בעוד אשתו נמצאת בחדר אחר בבית. שלושתם העידו שלאחר מכן הלכו לביתו של </w:t>
      </w:r>
      <w:r w:rsidR="00000053" w:rsidRPr="00AE3811">
        <w:rPr>
          <w:rFonts w:ascii="David" w:hAnsi="David" w:cs="David" w:hint="cs"/>
          <w:sz w:val="24"/>
          <w:szCs w:val="24"/>
          <w:rtl/>
        </w:rPr>
        <w:t>נ.א.ז.</w:t>
      </w:r>
      <w:r w:rsidRPr="00AE3811">
        <w:rPr>
          <w:rFonts w:ascii="David" w:hAnsi="David" w:cs="David"/>
          <w:sz w:val="24"/>
          <w:szCs w:val="24"/>
          <w:rtl/>
        </w:rPr>
        <w:t xml:space="preserve"> לשתות קפה. ושלושתם העידו כי המנוח ציווה שכל רכושו יעבור לאשתו. </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tl/>
        </w:rPr>
      </w:pPr>
      <w:r w:rsidRPr="00AE3811">
        <w:rPr>
          <w:rFonts w:ascii="David" w:hAnsi="David" w:cs="David"/>
          <w:sz w:val="24"/>
          <w:szCs w:val="24"/>
          <w:rtl/>
        </w:rPr>
        <w:t xml:space="preserve">אשתו של המנוח תומכת אף היא בעדותה בגרסת העדים והעידה שהמנוח ביקש ממנה ביום 27.5.20 להתקשר לעדים </w:t>
      </w:r>
      <w:r w:rsidRPr="00AE3811">
        <w:rPr>
          <w:rFonts w:ascii="David" w:hAnsi="David" w:cs="David"/>
          <w:b/>
          <w:bCs/>
          <w:sz w:val="24"/>
          <w:szCs w:val="24"/>
          <w:rtl/>
        </w:rPr>
        <w:t>"שהוא סומך עליהם ורוצה להגיד להם צוואה"</w:t>
      </w:r>
      <w:r w:rsidRPr="00AE3811">
        <w:rPr>
          <w:rFonts w:ascii="David" w:hAnsi="David" w:cs="David"/>
          <w:sz w:val="24"/>
          <w:szCs w:val="24"/>
          <w:rtl/>
        </w:rPr>
        <w:t xml:space="preserve"> (עמ' 24 לפרוטוקול שורה 9 ואילך) וכי המנוח ישב על כיסא טלוויזיה שיכול היה להרים את הרגלים, שכן רגליו היו נפוחות מבצקת (עמ' 24 לפרוטוקול שורה 12 ואילך) כן העידה כי התקשרה תחילה </w:t>
      </w:r>
      <w:r w:rsidR="00000053" w:rsidRPr="00AE3811">
        <w:rPr>
          <w:rFonts w:ascii="David" w:hAnsi="David" w:cs="David" w:hint="cs"/>
          <w:sz w:val="24"/>
          <w:szCs w:val="24"/>
          <w:rtl/>
        </w:rPr>
        <w:t>לנ.א.ז.</w:t>
      </w:r>
      <w:r w:rsidRPr="00AE3811">
        <w:rPr>
          <w:rFonts w:ascii="David" w:hAnsi="David" w:cs="David"/>
          <w:sz w:val="24"/>
          <w:szCs w:val="24"/>
          <w:rtl/>
        </w:rPr>
        <w:t xml:space="preserve">, אחר כך לשיח </w:t>
      </w:r>
      <w:r w:rsidR="00000053" w:rsidRPr="00AE3811">
        <w:rPr>
          <w:rFonts w:ascii="David" w:hAnsi="David" w:cs="David" w:hint="cs"/>
          <w:sz w:val="24"/>
          <w:szCs w:val="24"/>
          <w:rtl/>
        </w:rPr>
        <w:t>ס.ח.</w:t>
      </w:r>
      <w:r w:rsidRPr="00AE3811">
        <w:rPr>
          <w:rFonts w:ascii="David" w:hAnsi="David" w:cs="David"/>
          <w:sz w:val="24"/>
          <w:szCs w:val="24"/>
          <w:rtl/>
        </w:rPr>
        <w:t xml:space="preserve"> ולבסוף </w:t>
      </w:r>
      <w:r w:rsidR="00000053" w:rsidRPr="00AE3811">
        <w:rPr>
          <w:rFonts w:ascii="David" w:hAnsi="David" w:cs="David" w:hint="cs"/>
          <w:sz w:val="24"/>
          <w:szCs w:val="24"/>
          <w:rtl/>
        </w:rPr>
        <w:t>למ.א.ז</w:t>
      </w:r>
      <w:r w:rsidRPr="00AE3811">
        <w:rPr>
          <w:rFonts w:ascii="David" w:hAnsi="David" w:cs="David"/>
          <w:sz w:val="24"/>
          <w:szCs w:val="24"/>
          <w:rtl/>
        </w:rPr>
        <w:t xml:space="preserve"> והם הגיעו אחד אחרי השני, כל אחד ממקום אחר. (עמ' 25 לפרוטוקול שורה 16 ואילך).</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לאחר ששמעתי את שלושת העדים ואת אשתו של המנוח והתרשמתי מהם באופן בלתי אמצעי איני סבורה שיש לראות בכך משום עדויות מתואמות אלא עדויות המתארות את שארע במציאות ורוב הפרטים נמסרו כתשובות לחקירה הנגדית, לכן אני דוחה את הטענה שהמדובר בעדים שאינם אמינים.</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Pr>
      </w:pPr>
      <w:r w:rsidRPr="00AE3811">
        <w:rPr>
          <w:rFonts w:ascii="David" w:hAnsi="David" w:cs="David"/>
          <w:b/>
          <w:bCs/>
          <w:sz w:val="24"/>
          <w:szCs w:val="24"/>
          <w:u w:val="single"/>
          <w:rtl/>
        </w:rPr>
        <w:t>מעורבות העדים</w:t>
      </w:r>
      <w:r w:rsidRPr="00AE3811">
        <w:rPr>
          <w:rFonts w:ascii="David" w:hAnsi="David" w:cs="David"/>
          <w:b/>
          <w:bCs/>
          <w:sz w:val="24"/>
          <w:szCs w:val="24"/>
          <w:rtl/>
        </w:rPr>
        <w:t xml:space="preserve"> -</w:t>
      </w:r>
      <w:r w:rsidRPr="00AE3811">
        <w:rPr>
          <w:rFonts w:ascii="David" w:hAnsi="David" w:cs="David"/>
          <w:sz w:val="24"/>
          <w:szCs w:val="24"/>
          <w:rtl/>
        </w:rPr>
        <w:t xml:space="preserve"> עוד טוען המתנגד שהעדים, לפחות </w:t>
      </w:r>
      <w:r w:rsidR="00000053" w:rsidRPr="00AE3811">
        <w:rPr>
          <w:rFonts w:ascii="David" w:hAnsi="David" w:cs="David" w:hint="cs"/>
          <w:sz w:val="24"/>
          <w:szCs w:val="24"/>
          <w:rtl/>
        </w:rPr>
        <w:t>נ.א.ז.</w:t>
      </w:r>
      <w:r w:rsidRPr="00AE3811">
        <w:rPr>
          <w:rFonts w:ascii="David" w:hAnsi="David" w:cs="David"/>
          <w:sz w:val="24"/>
          <w:szCs w:val="24"/>
          <w:rtl/>
        </w:rPr>
        <w:t xml:space="preserve"> </w:t>
      </w:r>
      <w:r w:rsidR="00000053" w:rsidRPr="00AE3811">
        <w:rPr>
          <w:rFonts w:ascii="David" w:hAnsi="David" w:cs="David" w:hint="cs"/>
          <w:sz w:val="24"/>
          <w:szCs w:val="24"/>
          <w:rtl/>
        </w:rPr>
        <w:t>וס.ח.</w:t>
      </w:r>
      <w:r w:rsidRPr="00AE3811">
        <w:rPr>
          <w:rFonts w:ascii="David" w:hAnsi="David" w:cs="David"/>
          <w:sz w:val="24"/>
          <w:szCs w:val="24"/>
          <w:rtl/>
        </w:rPr>
        <w:t xml:space="preserve"> היו מעורבים בסכסוך הכספי בינו לבין הבן </w:t>
      </w:r>
      <w:r w:rsidR="00000053" w:rsidRPr="00AE3811">
        <w:rPr>
          <w:rFonts w:ascii="David" w:hAnsi="David" w:cs="David" w:hint="cs"/>
          <w:sz w:val="24"/>
          <w:szCs w:val="24"/>
          <w:rtl/>
        </w:rPr>
        <w:t>***</w:t>
      </w:r>
      <w:r w:rsidRPr="00AE3811">
        <w:rPr>
          <w:rFonts w:ascii="David" w:hAnsi="David" w:cs="David"/>
          <w:sz w:val="24"/>
          <w:szCs w:val="24"/>
          <w:rtl/>
        </w:rPr>
        <w:t xml:space="preserve"> ועל כן היו בעלי אינטרס להעיד כפי שהעידו ולהבטיח כי צוואת המנוח תאושר והבן </w:t>
      </w:r>
      <w:r w:rsidR="00000053" w:rsidRPr="00AE3811">
        <w:rPr>
          <w:rFonts w:ascii="David" w:hAnsi="David" w:cs="David" w:hint="cs"/>
          <w:sz w:val="24"/>
          <w:szCs w:val="24"/>
          <w:rtl/>
        </w:rPr>
        <w:t>***</w:t>
      </w:r>
      <w:r w:rsidRPr="00AE3811">
        <w:rPr>
          <w:rFonts w:ascii="David" w:hAnsi="David" w:cs="David"/>
          <w:sz w:val="24"/>
          <w:szCs w:val="24"/>
          <w:rtl/>
        </w:rPr>
        <w:t xml:space="preserve"> לא יזכה בחלק מעיזבון המנוח.</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 xml:space="preserve">העד </w:t>
      </w:r>
      <w:r w:rsidR="00000053" w:rsidRPr="00AE3811">
        <w:rPr>
          <w:rFonts w:ascii="David" w:hAnsi="David" w:cs="David" w:hint="cs"/>
          <w:sz w:val="24"/>
          <w:szCs w:val="24"/>
          <w:rtl/>
        </w:rPr>
        <w:t>ס.ח.</w:t>
      </w:r>
      <w:r w:rsidRPr="00AE3811">
        <w:rPr>
          <w:rFonts w:ascii="David" w:hAnsi="David" w:cs="David"/>
          <w:sz w:val="24"/>
          <w:szCs w:val="24"/>
          <w:rtl/>
        </w:rPr>
        <w:t xml:space="preserve"> העיד: </w:t>
      </w:r>
    </w:p>
    <w:p w:rsidR="00E9354B" w:rsidRPr="00AE3811" w:rsidRDefault="00E9354B" w:rsidP="00000053">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 xml:space="preserve">אתה יודע שהמשיב 3, הגיש תביעה בסך מיליון שבע מאות אלף ₪, אתה יודע והיית מעורב ורצית לעשות סולחה גם בין המשיב 3 לבין הבן שלה </w:t>
      </w:r>
      <w:r w:rsidR="00000053" w:rsidRPr="00AE3811">
        <w:rPr>
          <w:rFonts w:ascii="David" w:hAnsi="David" w:hint="cs"/>
          <w:b/>
          <w:bCs/>
          <w:rtl/>
        </w:rPr>
        <w:t>***</w:t>
      </w:r>
      <w:r w:rsidRPr="00AE3811">
        <w:rPr>
          <w:rFonts w:ascii="David" w:hAnsi="David"/>
          <w:b/>
          <w:bCs/>
          <w:rtl/>
        </w:rPr>
        <w:t xml:space="preserve"> ולסגור את החוב ולא הצלחת, ידוע לך?</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אתה מכניס א ל-ב, מה אכפת לי מי חייב, זה לא בענין מה שאנחנו נמצאים פה, לא אענה על השאלה הזו. </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היית מעורב?</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כן. </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אתה בעצמך דאגת שהצוואה הזו תהיה כדי להבריח את הנכסים </w:t>
      </w:r>
      <w:r w:rsidR="00000053" w:rsidRPr="00AE3811">
        <w:rPr>
          <w:rFonts w:ascii="David" w:hAnsi="David" w:hint="cs"/>
          <w:b/>
          <w:bCs/>
          <w:rtl/>
        </w:rPr>
        <w:t>ל***</w:t>
      </w:r>
      <w:r w:rsidRPr="00AE3811">
        <w:rPr>
          <w:rFonts w:ascii="David" w:hAnsi="David"/>
          <w:b/>
          <w:bCs/>
          <w:rtl/>
        </w:rPr>
        <w:t>?</w:t>
      </w:r>
    </w:p>
    <w:p w:rsidR="00E9354B" w:rsidRPr="00AE3811" w:rsidRDefault="00E9354B" w:rsidP="00E9354B">
      <w:pPr>
        <w:spacing w:line="360" w:lineRule="auto"/>
        <w:ind w:left="1440" w:hanging="720"/>
        <w:jc w:val="both"/>
        <w:rPr>
          <w:rFonts w:ascii="David" w:hAnsi="David"/>
          <w:b/>
          <w:bCs/>
          <w:rtl/>
        </w:rPr>
      </w:pPr>
      <w:r w:rsidRPr="00AE3811">
        <w:rPr>
          <w:rFonts w:ascii="David" w:hAnsi="David"/>
          <w:b/>
          <w:bCs/>
          <w:rtl/>
        </w:rPr>
        <w:t>ת.</w:t>
      </w:r>
      <w:r w:rsidRPr="00AE3811">
        <w:rPr>
          <w:rFonts w:ascii="David" w:hAnsi="David"/>
          <w:b/>
          <w:bCs/>
          <w:rtl/>
        </w:rPr>
        <w:tab/>
        <w:t xml:space="preserve">לא נכון, זה לפי דעתך." </w:t>
      </w:r>
      <w:r w:rsidRPr="00AE3811">
        <w:rPr>
          <w:rFonts w:ascii="David" w:hAnsi="David"/>
          <w:rtl/>
        </w:rPr>
        <w:t>(עמ' 16 לפרוטוקול שורה 13 ואילך).</w:t>
      </w:r>
    </w:p>
    <w:p w:rsidR="00E9354B" w:rsidRPr="00AE3811" w:rsidRDefault="00E9354B" w:rsidP="00E9354B">
      <w:pPr>
        <w:spacing w:line="360" w:lineRule="auto"/>
        <w:ind w:left="1440" w:hanging="720"/>
        <w:jc w:val="both"/>
        <w:rPr>
          <w:rFonts w:ascii="David" w:hAnsi="David"/>
          <w:b/>
          <w:bCs/>
          <w:rtl/>
        </w:rPr>
      </w:pPr>
    </w:p>
    <w:p w:rsidR="00E9354B" w:rsidRPr="00AE3811" w:rsidRDefault="00E9354B" w:rsidP="00000053">
      <w:pPr>
        <w:pStyle w:val="aa"/>
        <w:numPr>
          <w:ilvl w:val="0"/>
          <w:numId w:val="1"/>
        </w:numPr>
        <w:spacing w:line="360" w:lineRule="auto"/>
        <w:jc w:val="both"/>
        <w:rPr>
          <w:rFonts w:ascii="David" w:hAnsi="David" w:cs="David"/>
          <w:sz w:val="24"/>
          <w:szCs w:val="24"/>
          <w:rtl/>
        </w:rPr>
      </w:pPr>
      <w:r w:rsidRPr="00AE3811">
        <w:rPr>
          <w:rFonts w:ascii="David" w:hAnsi="David" w:cs="David"/>
          <w:sz w:val="24"/>
          <w:szCs w:val="24"/>
          <w:rtl/>
        </w:rPr>
        <w:t xml:space="preserve">בהמשך העיד </w:t>
      </w:r>
      <w:r w:rsidR="00000053" w:rsidRPr="00AE3811">
        <w:rPr>
          <w:rFonts w:ascii="David" w:hAnsi="David" w:cs="David" w:hint="cs"/>
          <w:sz w:val="24"/>
          <w:szCs w:val="24"/>
          <w:rtl/>
        </w:rPr>
        <w:t xml:space="preserve">ס.ח. </w:t>
      </w:r>
      <w:r w:rsidRPr="00AE3811">
        <w:rPr>
          <w:rFonts w:ascii="David" w:hAnsi="David" w:cs="David"/>
          <w:sz w:val="24"/>
          <w:szCs w:val="24"/>
          <w:rtl/>
        </w:rPr>
        <w:t>שניסה לעשות סולחה ולא הצליח (עמ' 17 לפרוטוקול שורה 2).</w:t>
      </w:r>
    </w:p>
    <w:p w:rsidR="00E9354B" w:rsidRPr="00AE3811" w:rsidRDefault="00E9354B" w:rsidP="00E9354B">
      <w:pPr>
        <w:pStyle w:val="aa"/>
        <w:spacing w:line="360" w:lineRule="auto"/>
        <w:jc w:val="both"/>
        <w:rPr>
          <w:rFonts w:ascii="David" w:hAnsi="David" w:cs="David"/>
          <w:sz w:val="24"/>
          <w:szCs w:val="24"/>
          <w:rtl/>
        </w:rPr>
      </w:pPr>
    </w:p>
    <w:p w:rsidR="00E9354B" w:rsidRPr="00AE3811" w:rsidRDefault="00E9354B" w:rsidP="00000053">
      <w:pPr>
        <w:pStyle w:val="aa"/>
        <w:numPr>
          <w:ilvl w:val="0"/>
          <w:numId w:val="1"/>
        </w:numPr>
        <w:spacing w:line="360" w:lineRule="auto"/>
        <w:jc w:val="both"/>
        <w:rPr>
          <w:rFonts w:ascii="David" w:hAnsi="David" w:cs="David"/>
          <w:sz w:val="24"/>
          <w:szCs w:val="24"/>
          <w:rtl/>
        </w:rPr>
      </w:pPr>
      <w:r w:rsidRPr="00AE3811">
        <w:rPr>
          <w:rFonts w:ascii="David" w:hAnsi="David" w:cs="David"/>
          <w:sz w:val="24"/>
          <w:szCs w:val="24"/>
          <w:rtl/>
        </w:rPr>
        <w:t xml:space="preserve">האח </w:t>
      </w:r>
      <w:r w:rsidR="00000053" w:rsidRPr="00AE3811">
        <w:rPr>
          <w:rFonts w:ascii="David" w:hAnsi="David" w:cs="David" w:hint="cs"/>
          <w:sz w:val="24"/>
          <w:szCs w:val="24"/>
          <w:rtl/>
        </w:rPr>
        <w:t>נ.א.ז.</w:t>
      </w:r>
      <w:r w:rsidRPr="00AE3811">
        <w:rPr>
          <w:rFonts w:ascii="David" w:hAnsi="David" w:cs="David"/>
          <w:sz w:val="24"/>
          <w:szCs w:val="24"/>
          <w:rtl/>
        </w:rPr>
        <w:t xml:space="preserve"> העיד:</w:t>
      </w:r>
    </w:p>
    <w:p w:rsidR="00E9354B" w:rsidRPr="00AE3811" w:rsidRDefault="00E9354B" w:rsidP="00000053">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 xml:space="preserve">המשיב 3 הגיש תביעה כספית נגד הבן </w:t>
      </w:r>
      <w:r w:rsidR="00000053" w:rsidRPr="00AE3811">
        <w:rPr>
          <w:rFonts w:ascii="David" w:hAnsi="David" w:hint="cs"/>
          <w:b/>
          <w:bCs/>
          <w:rtl/>
        </w:rPr>
        <w:t>***</w:t>
      </w:r>
      <w:r w:rsidRPr="00AE3811">
        <w:rPr>
          <w:rFonts w:ascii="David" w:hAnsi="David"/>
          <w:b/>
          <w:bCs/>
          <w:rtl/>
        </w:rPr>
        <w:t xml:space="preserve"> בבימ"ש השלום בנצרת, מודע לזה?</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אני יודע שיש משהו כספי, מה זה ולמה אני לא יודע. </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יודע שיש סכסוך כספי ונכחת בבימ"ש המחוזי בחיפה שהוגש נגד המנוח ובנו והיית מעורב  ונוכח באולם?</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נוכח עם אח שלי אבל מעורב לא. </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תסכים איתי </w:t>
      </w:r>
      <w:r w:rsidR="00000053" w:rsidRPr="00AE3811">
        <w:rPr>
          <w:rFonts w:ascii="David" w:hAnsi="David" w:hint="cs"/>
          <w:b/>
          <w:bCs/>
          <w:rtl/>
        </w:rPr>
        <w:t>ש***</w:t>
      </w:r>
      <w:r w:rsidRPr="00AE3811">
        <w:rPr>
          <w:rFonts w:ascii="David" w:hAnsi="David"/>
          <w:b/>
          <w:bCs/>
          <w:rtl/>
        </w:rPr>
        <w:t xml:space="preserve"> הבן של המנוח מסובך עוד עם אנשים?</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לא ידוע לי. </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 xml:space="preserve">אני אומר לך שהכוונה של המנוח להבריח את הנכסים על שם אשתו כדי שאף אחד לא יקבל </w:t>
      </w:r>
      <w:r w:rsidR="00000053" w:rsidRPr="00AE3811">
        <w:rPr>
          <w:rFonts w:ascii="David" w:hAnsi="David" w:hint="cs"/>
          <w:b/>
          <w:bCs/>
          <w:rtl/>
        </w:rPr>
        <w:t>מ***</w:t>
      </w:r>
      <w:r w:rsidRPr="00AE3811">
        <w:rPr>
          <w:rFonts w:ascii="David" w:hAnsi="David"/>
          <w:b/>
          <w:bCs/>
          <w:rtl/>
        </w:rPr>
        <w:t xml:space="preserve"> דבר?</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לא יודע." </w:t>
      </w:r>
      <w:r w:rsidRPr="00AE3811">
        <w:rPr>
          <w:rFonts w:ascii="David" w:hAnsi="David"/>
          <w:rtl/>
        </w:rPr>
        <w:t>(עמ' 19 לפרוטוקול שורה 18 ואילך).</w:t>
      </w:r>
      <w:r w:rsidRPr="00AE3811">
        <w:rPr>
          <w:rFonts w:ascii="David" w:hAnsi="David"/>
          <w:b/>
          <w:bCs/>
          <w:rtl/>
        </w:rPr>
        <w:t xml:space="preserve"> </w:t>
      </w:r>
    </w:p>
    <w:p w:rsidR="00E9354B" w:rsidRPr="00AE3811" w:rsidRDefault="00E9354B" w:rsidP="00E9354B">
      <w:pPr>
        <w:spacing w:line="360" w:lineRule="auto"/>
        <w:ind w:left="1440" w:hanging="720"/>
        <w:contextualSpacing/>
        <w:jc w:val="both"/>
        <w:rPr>
          <w:rFonts w:ascii="David" w:hAnsi="David"/>
          <w:b/>
          <w:bCs/>
          <w:rtl/>
        </w:rPr>
      </w:pPr>
    </w:p>
    <w:p w:rsidR="00E9354B" w:rsidRPr="00AE3811" w:rsidRDefault="00E9354B" w:rsidP="00E9354B">
      <w:pPr>
        <w:pStyle w:val="aa"/>
        <w:numPr>
          <w:ilvl w:val="0"/>
          <w:numId w:val="1"/>
        </w:numPr>
        <w:spacing w:line="360" w:lineRule="auto"/>
        <w:jc w:val="both"/>
        <w:rPr>
          <w:rFonts w:ascii="David" w:hAnsi="David" w:cs="David"/>
          <w:sz w:val="24"/>
          <w:szCs w:val="24"/>
          <w:rtl/>
        </w:rPr>
      </w:pPr>
      <w:r w:rsidRPr="00AE3811">
        <w:rPr>
          <w:rFonts w:ascii="David" w:hAnsi="David" w:cs="David"/>
          <w:sz w:val="24"/>
          <w:szCs w:val="24"/>
          <w:rtl/>
        </w:rPr>
        <w:t>סעיף 35 לחוק הירושה קובע כך:</w:t>
      </w:r>
    </w:p>
    <w:p w:rsidR="00E9354B" w:rsidRPr="00AE3811" w:rsidRDefault="00E9354B" w:rsidP="00E9354B">
      <w:pPr>
        <w:spacing w:line="360" w:lineRule="auto"/>
        <w:ind w:left="714"/>
        <w:jc w:val="both"/>
        <w:rPr>
          <w:rFonts w:ascii="David" w:hAnsi="David"/>
          <w:b/>
          <w:bCs/>
          <w:rtl/>
        </w:rPr>
      </w:pPr>
      <w:r w:rsidRPr="00AE3811">
        <w:rPr>
          <w:rFonts w:ascii="David" w:hAnsi="David"/>
          <w:b/>
          <w:bCs/>
          <w:rtl/>
        </w:rPr>
        <w:t xml:space="preserve">"הוראת צוואה, </w:t>
      </w:r>
      <w:r w:rsidRPr="00AE3811">
        <w:rPr>
          <w:rFonts w:ascii="David" w:hAnsi="David"/>
          <w:b/>
          <w:bCs/>
          <w:u w:val="single"/>
          <w:rtl/>
        </w:rPr>
        <w:t>פרט לצוואה בעל-פה</w:t>
      </w:r>
      <w:r w:rsidRPr="00AE3811">
        <w:rPr>
          <w:rFonts w:ascii="David" w:hAnsi="David"/>
          <w:b/>
          <w:bCs/>
          <w:rtl/>
        </w:rPr>
        <w:t xml:space="preserve">, המזכה את מי שערך אותה או היה עד לעשייתה או לקח באופן אחר חלק בעריכתה, והוראת צוואה המזכה בן-זוגו של אחד מאלה – בטלה." </w:t>
      </w:r>
      <w:r w:rsidRPr="00AE3811">
        <w:rPr>
          <w:rFonts w:ascii="David" w:hAnsi="David"/>
          <w:rtl/>
        </w:rPr>
        <w:t>(ההדגשה לא במקור ש.ה.)</w:t>
      </w:r>
    </w:p>
    <w:p w:rsidR="00E9354B" w:rsidRPr="00AE3811" w:rsidRDefault="00E9354B" w:rsidP="00E9354B">
      <w:pPr>
        <w:spacing w:line="360" w:lineRule="auto"/>
        <w:ind w:left="714"/>
        <w:jc w:val="both"/>
        <w:rPr>
          <w:rFonts w:ascii="David" w:hAnsi="David"/>
          <w:b/>
          <w:bCs/>
          <w:rtl/>
        </w:rPr>
      </w:pPr>
    </w:p>
    <w:p w:rsidR="00E9354B" w:rsidRPr="00AE3811" w:rsidRDefault="00E9354B" w:rsidP="00E9354B">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 xml:space="preserve">החוק החריג ביטולה של צוואה נוכח מעורבות זוכה במקרה של צוואה בעל פה מתוך הבנה כי צוואה בעל פה של שכיב מרע טבעי שתערך בפני קרובי משפחה ובפני זוכים על פי הצוואה. </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E9354B">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בענייננו, העדים אינם זוכים על פי הצוואה, לא צפוי להם כל רווח מכך שהצוואה תאושר והעובדה שהם קרובי משפחה של המנוח או היו מעורב בסכסוך בין המתנגד לבנו של המנוח אין בה בכדי לפסול את הצוואה או לפגוע באמינותם של העדים.</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E9354B">
      <w:pPr>
        <w:pStyle w:val="aa"/>
        <w:numPr>
          <w:ilvl w:val="0"/>
          <w:numId w:val="1"/>
        </w:numPr>
        <w:spacing w:line="360" w:lineRule="auto"/>
        <w:jc w:val="both"/>
        <w:rPr>
          <w:rFonts w:ascii="David" w:hAnsi="David" w:cs="David"/>
          <w:b/>
          <w:bCs/>
          <w:sz w:val="24"/>
          <w:szCs w:val="24"/>
        </w:rPr>
      </w:pPr>
      <w:r w:rsidRPr="00AE3811">
        <w:rPr>
          <w:rFonts w:ascii="David" w:hAnsi="David" w:cs="David"/>
          <w:sz w:val="24"/>
          <w:szCs w:val="24"/>
          <w:rtl/>
        </w:rPr>
        <w:t xml:space="preserve">אשר על כן אני קובעת כי התנאי השני התקיים – </w:t>
      </w:r>
      <w:r w:rsidRPr="00AE3811">
        <w:rPr>
          <w:rFonts w:ascii="David" w:hAnsi="David" w:cs="David"/>
          <w:b/>
          <w:bCs/>
          <w:sz w:val="24"/>
          <w:szCs w:val="24"/>
          <w:rtl/>
        </w:rPr>
        <w:t>המנוח אמר את צוואתו בפני שני עדים המבינים את שפתו.</w:t>
      </w:r>
    </w:p>
    <w:p w:rsidR="00E9354B" w:rsidRPr="00AE3811" w:rsidRDefault="00E9354B" w:rsidP="00E9354B">
      <w:pPr>
        <w:spacing w:line="360" w:lineRule="auto"/>
        <w:ind w:left="360"/>
        <w:jc w:val="both"/>
        <w:rPr>
          <w:rFonts w:ascii="David" w:hAnsi="David"/>
          <w:b/>
          <w:bCs/>
          <w:u w:val="single"/>
        </w:rPr>
      </w:pPr>
      <w:r w:rsidRPr="00AE3811">
        <w:rPr>
          <w:rFonts w:ascii="David" w:hAnsi="David"/>
          <w:b/>
          <w:bCs/>
          <w:u w:val="single"/>
          <w:rtl/>
        </w:rPr>
        <w:t>התנאי השלישי - על העדים לרשום בזיכרון</w:t>
      </w:r>
      <w:r w:rsidRPr="00AE3811">
        <w:rPr>
          <w:rFonts w:ascii="David" w:hAnsi="David"/>
          <w:b/>
          <w:bCs/>
          <w:position w:val="4"/>
          <w:u w:val="single"/>
          <w:rtl/>
        </w:rPr>
        <w:t>-</w:t>
      </w:r>
      <w:r w:rsidRPr="00AE3811">
        <w:rPr>
          <w:rFonts w:ascii="David" w:hAnsi="David"/>
          <w:b/>
          <w:bCs/>
          <w:u w:val="single"/>
          <w:rtl/>
        </w:rPr>
        <w:t>דברים את דברי המצווה בציון נסיבות אמירתם וכן לחתום עליו.</w:t>
      </w:r>
    </w:p>
    <w:p w:rsidR="00E9354B" w:rsidRPr="00AE3811" w:rsidRDefault="00E9354B" w:rsidP="00E9354B">
      <w:pPr>
        <w:spacing w:line="360" w:lineRule="auto"/>
        <w:jc w:val="both"/>
        <w:rPr>
          <w:rFonts w:ascii="David" w:hAnsi="David"/>
          <w:b/>
          <w:bCs/>
          <w:u w:val="single"/>
          <w:rtl/>
        </w:rPr>
      </w:pPr>
    </w:p>
    <w:p w:rsidR="00E9354B" w:rsidRPr="00AE3811" w:rsidRDefault="00E9354B" w:rsidP="00E9354B">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בימים 16.8.2020 וב – 17.8.2020 חתמו שלושת העדים על זיכרון דברים בו נרשמו דברי המצווה. זיכרון הדברים נחתם בפני עורך דין  עסאף תאבר כאשר הנוסח של שלושת התצהירים זהה. </w:t>
      </w:r>
    </w:p>
    <w:p w:rsidR="00000053" w:rsidRPr="00AE3811" w:rsidRDefault="00000053" w:rsidP="00000053">
      <w:pPr>
        <w:pStyle w:val="aa"/>
        <w:spacing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ind w:left="714" w:hanging="357"/>
        <w:jc w:val="both"/>
        <w:rPr>
          <w:rFonts w:ascii="David" w:hAnsi="David" w:cs="David"/>
          <w:sz w:val="24"/>
          <w:szCs w:val="24"/>
        </w:rPr>
      </w:pPr>
      <w:r w:rsidRPr="00AE3811">
        <w:rPr>
          <w:rFonts w:ascii="David" w:hAnsi="David" w:cs="David"/>
          <w:sz w:val="24"/>
          <w:szCs w:val="24"/>
          <w:rtl/>
        </w:rPr>
        <w:t xml:space="preserve">העד </w:t>
      </w:r>
      <w:r w:rsidR="00000053" w:rsidRPr="00AE3811">
        <w:rPr>
          <w:rFonts w:ascii="David" w:hAnsi="David" w:cs="David" w:hint="cs"/>
          <w:sz w:val="24"/>
          <w:szCs w:val="24"/>
          <w:rtl/>
        </w:rPr>
        <w:t>מ.א.ז</w:t>
      </w:r>
      <w:r w:rsidRPr="00AE3811">
        <w:rPr>
          <w:rFonts w:ascii="David" w:hAnsi="David" w:cs="David"/>
          <w:sz w:val="24"/>
          <w:szCs w:val="24"/>
          <w:rtl/>
        </w:rPr>
        <w:t xml:space="preserve"> נשאל האם הוא מבין את פירוש הביטוי "אשר חזקה עליה שתדאג לילדנו" המופיע בסיום זיכרון הדברים וכך השיב: </w:t>
      </w:r>
      <w:r w:rsidRPr="00AE3811">
        <w:rPr>
          <w:rFonts w:ascii="David" w:hAnsi="David" w:cs="David"/>
          <w:b/>
          <w:bCs/>
          <w:sz w:val="24"/>
          <w:szCs w:val="24"/>
          <w:rtl/>
        </w:rPr>
        <w:t xml:space="preserve">"מה שהבנתי ועל מה שחתמתי זה מה שאני מדבר. איך שהבנתי מעורך הדין. זה שכל מה ששייך </w:t>
      </w:r>
      <w:r w:rsidR="00000053" w:rsidRPr="00AE3811">
        <w:rPr>
          <w:rFonts w:ascii="David" w:hAnsi="David" w:cs="David" w:hint="cs"/>
          <w:b/>
          <w:bCs/>
          <w:sz w:val="24"/>
          <w:szCs w:val="24"/>
          <w:rtl/>
        </w:rPr>
        <w:t>לד.א.ז</w:t>
      </w:r>
      <w:r w:rsidRPr="00AE3811">
        <w:rPr>
          <w:rFonts w:ascii="David" w:hAnsi="David" w:cs="David"/>
          <w:b/>
          <w:bCs/>
          <w:sz w:val="24"/>
          <w:szCs w:val="24"/>
          <w:rtl/>
        </w:rPr>
        <w:t xml:space="preserve"> עובר לאשתו, לא לילדיו ולא לאף אחד אחר. אם כתבו בצורה לא נכונה לא יודע. אך ורק לאשתו. זה היה ברור."</w:t>
      </w:r>
      <w:r w:rsidRPr="00AE3811">
        <w:rPr>
          <w:rFonts w:ascii="David" w:hAnsi="David" w:cs="David"/>
          <w:sz w:val="24"/>
          <w:szCs w:val="24"/>
          <w:rtl/>
        </w:rPr>
        <w:t xml:space="preserve"> (עמ' 22 שורה 19 ואילך).</w:t>
      </w:r>
    </w:p>
    <w:p w:rsidR="00E9354B" w:rsidRPr="00AE3811" w:rsidRDefault="00E9354B" w:rsidP="00E9354B">
      <w:pPr>
        <w:pStyle w:val="aa"/>
        <w:spacing w:line="360" w:lineRule="auto"/>
        <w:ind w:left="714"/>
        <w:jc w:val="both"/>
        <w:rPr>
          <w:rFonts w:ascii="David" w:hAnsi="David" w:cs="David"/>
          <w:sz w:val="24"/>
          <w:szCs w:val="24"/>
        </w:rPr>
      </w:pPr>
    </w:p>
    <w:p w:rsidR="00E9354B" w:rsidRPr="00AE3811" w:rsidRDefault="00E9354B" w:rsidP="00000053">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 xml:space="preserve">העד </w:t>
      </w:r>
      <w:r w:rsidR="00000053" w:rsidRPr="00AE3811">
        <w:rPr>
          <w:rFonts w:ascii="David" w:hAnsi="David" w:cs="David" w:hint="cs"/>
          <w:sz w:val="24"/>
          <w:szCs w:val="24"/>
          <w:rtl/>
        </w:rPr>
        <w:t>ס.ח.</w:t>
      </w:r>
      <w:r w:rsidRPr="00AE3811">
        <w:rPr>
          <w:rFonts w:ascii="David" w:hAnsi="David" w:cs="David"/>
          <w:sz w:val="24"/>
          <w:szCs w:val="24"/>
          <w:rtl/>
        </w:rPr>
        <w:t xml:space="preserve"> העיד אף הוא שהמנוח ציווה כי</w:t>
      </w:r>
      <w:r w:rsidRPr="00AE3811">
        <w:rPr>
          <w:rFonts w:ascii="David" w:hAnsi="David" w:cs="David"/>
          <w:b/>
          <w:bCs/>
          <w:sz w:val="24"/>
          <w:szCs w:val="24"/>
          <w:rtl/>
        </w:rPr>
        <w:t xml:space="preserve"> "כל הרכוש מה שיש לי אני מעביר לאישה שלי שאני חייתי איתה והייתה אישה נכבדה והאמונה על כל הדברים שלי." </w:t>
      </w:r>
      <w:r w:rsidRPr="00AE3811">
        <w:rPr>
          <w:rFonts w:ascii="David" w:hAnsi="David" w:cs="David"/>
          <w:sz w:val="24"/>
          <w:szCs w:val="24"/>
          <w:rtl/>
        </w:rPr>
        <w:t>(עמ' 12 לפרוטוקול שורה 12 ואילך).</w:t>
      </w:r>
    </w:p>
    <w:p w:rsidR="00E9354B" w:rsidRPr="00AE3811" w:rsidRDefault="00E9354B" w:rsidP="00E9354B">
      <w:pPr>
        <w:pStyle w:val="aa"/>
        <w:spacing w:line="360" w:lineRule="auto"/>
        <w:jc w:val="both"/>
        <w:rPr>
          <w:rFonts w:ascii="David" w:hAnsi="David" w:cs="David"/>
          <w:sz w:val="24"/>
          <w:szCs w:val="24"/>
        </w:rPr>
      </w:pPr>
    </w:p>
    <w:p w:rsidR="00E9354B" w:rsidRPr="00AE3811" w:rsidRDefault="00000053" w:rsidP="00000053">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 xml:space="preserve">גם העד </w:t>
      </w:r>
      <w:r w:rsidRPr="00AE3811">
        <w:rPr>
          <w:rFonts w:ascii="David" w:hAnsi="David" w:cs="David" w:hint="cs"/>
          <w:sz w:val="24"/>
          <w:szCs w:val="24"/>
          <w:rtl/>
        </w:rPr>
        <w:t xml:space="preserve">נ.א.ז. </w:t>
      </w:r>
      <w:r w:rsidR="00E9354B" w:rsidRPr="00AE3811">
        <w:rPr>
          <w:rFonts w:ascii="David" w:hAnsi="David" w:cs="David"/>
          <w:sz w:val="24"/>
          <w:szCs w:val="24"/>
          <w:rtl/>
        </w:rPr>
        <w:t xml:space="preserve">העיד כי זה היה רצונו של המנוח – </w:t>
      </w:r>
      <w:r w:rsidR="00E9354B" w:rsidRPr="00AE3811">
        <w:rPr>
          <w:rFonts w:ascii="David" w:hAnsi="David" w:cs="David"/>
          <w:b/>
          <w:bCs/>
          <w:sz w:val="24"/>
          <w:szCs w:val="24"/>
          <w:rtl/>
        </w:rPr>
        <w:t xml:space="preserve">"שכל דבר, חשבון בנק, הבית שלו, הכל נצטרך להעיד זה </w:t>
      </w:r>
      <w:r w:rsidRPr="00AE3811">
        <w:rPr>
          <w:rFonts w:ascii="David" w:hAnsi="David" w:cs="David" w:hint="cs"/>
          <w:b/>
          <w:bCs/>
          <w:sz w:val="24"/>
          <w:szCs w:val="24"/>
          <w:rtl/>
        </w:rPr>
        <w:t>למבקשת</w:t>
      </w:r>
      <w:r w:rsidR="00E9354B" w:rsidRPr="00AE3811">
        <w:rPr>
          <w:rFonts w:ascii="David" w:hAnsi="David" w:cs="David"/>
          <w:b/>
          <w:bCs/>
          <w:sz w:val="24"/>
          <w:szCs w:val="24"/>
          <w:rtl/>
        </w:rPr>
        <w:t>, אשתו....הוא סומך עליה, היא אשתו קרוב ל – 50 שנה ומאמין בה והיא אחראית, הוא בעלה והוא קבע ככה."</w:t>
      </w:r>
      <w:r w:rsidR="00E9354B" w:rsidRPr="00AE3811">
        <w:rPr>
          <w:rFonts w:ascii="David" w:hAnsi="David" w:cs="David"/>
          <w:sz w:val="24"/>
          <w:szCs w:val="24"/>
          <w:rtl/>
        </w:rPr>
        <w:t xml:space="preserve"> (עמ' 18 לפרוטוקול שורה 20 ואילך).</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E9354B">
      <w:pPr>
        <w:pStyle w:val="aa"/>
        <w:numPr>
          <w:ilvl w:val="0"/>
          <w:numId w:val="1"/>
        </w:numPr>
        <w:spacing w:line="360" w:lineRule="auto"/>
        <w:jc w:val="both"/>
        <w:rPr>
          <w:rFonts w:ascii="David" w:hAnsi="David" w:cs="David"/>
          <w:sz w:val="24"/>
          <w:szCs w:val="24"/>
        </w:rPr>
      </w:pPr>
      <w:r w:rsidRPr="00AE3811">
        <w:rPr>
          <w:rFonts w:ascii="David" w:hAnsi="David" w:cs="David"/>
          <w:sz w:val="24"/>
          <w:szCs w:val="24"/>
          <w:rtl/>
        </w:rPr>
        <w:t>אמנם נוסח זיכרונות הדברים הוא זהה וניכר כי הניסוח נערך על ידי עורך הדין, אולם התוכן והמהות זהה לעדות שמסרו העדים אודות צוואתו של המנוח. יש לזכור כי דברי המנוח נאמרו בערבית ונשמעו בערבית ואילו זיכרונות הדברים נערכו בעברית על ידי עורך הדין.</w:t>
      </w:r>
    </w:p>
    <w:p w:rsidR="00E9354B" w:rsidRPr="00AE3811" w:rsidRDefault="00E9354B" w:rsidP="00E9354B">
      <w:pPr>
        <w:pStyle w:val="aa"/>
        <w:spacing w:line="360" w:lineRule="auto"/>
        <w:jc w:val="both"/>
        <w:rPr>
          <w:rFonts w:ascii="David" w:hAnsi="David" w:cs="David"/>
          <w:sz w:val="24"/>
          <w:szCs w:val="24"/>
        </w:rPr>
      </w:pPr>
    </w:p>
    <w:p w:rsidR="00E9354B" w:rsidRPr="00AE3811" w:rsidRDefault="00E9354B" w:rsidP="00E9354B">
      <w:pPr>
        <w:pStyle w:val="aa"/>
        <w:numPr>
          <w:ilvl w:val="0"/>
          <w:numId w:val="1"/>
        </w:numPr>
        <w:spacing w:line="360" w:lineRule="auto"/>
        <w:jc w:val="both"/>
        <w:rPr>
          <w:rFonts w:ascii="David" w:hAnsi="David" w:cs="David"/>
          <w:b/>
          <w:bCs/>
          <w:sz w:val="24"/>
          <w:szCs w:val="24"/>
        </w:rPr>
      </w:pPr>
      <w:r w:rsidRPr="00AE3811">
        <w:rPr>
          <w:rFonts w:ascii="David" w:hAnsi="David" w:cs="David"/>
          <w:b/>
          <w:bCs/>
          <w:sz w:val="24"/>
          <w:szCs w:val="24"/>
          <w:rtl/>
        </w:rPr>
        <w:t>אשר על כן אני קובעת כי התנאי השלישי התקיים. העדים העלו את דברי המנוח על הכתב ואף חתמו על זיכרון הדברים.</w:t>
      </w:r>
    </w:p>
    <w:p w:rsidR="00E9354B" w:rsidRPr="00AE3811" w:rsidRDefault="00E9354B" w:rsidP="00E9354B">
      <w:pPr>
        <w:spacing w:line="360" w:lineRule="auto"/>
        <w:ind w:left="360"/>
        <w:jc w:val="both"/>
        <w:rPr>
          <w:rFonts w:ascii="David" w:hAnsi="David"/>
        </w:rPr>
      </w:pPr>
      <w:r w:rsidRPr="00AE3811">
        <w:rPr>
          <w:rFonts w:ascii="David" w:hAnsi="David"/>
          <w:b/>
          <w:bCs/>
          <w:u w:val="single"/>
          <w:rtl/>
        </w:rPr>
        <w:t>התנאי הרביעי – הפקדת זיכרון הדברים אצל רשם הירושות</w:t>
      </w:r>
    </w:p>
    <w:p w:rsidR="00E9354B" w:rsidRPr="00AE3811" w:rsidRDefault="00E9354B" w:rsidP="00E9354B">
      <w:pPr>
        <w:spacing w:line="360" w:lineRule="auto"/>
        <w:ind w:left="360"/>
        <w:jc w:val="both"/>
        <w:rPr>
          <w:rFonts w:ascii="David" w:hAnsi="David"/>
          <w:rtl/>
        </w:rPr>
      </w:pPr>
    </w:p>
    <w:p w:rsidR="00E9354B" w:rsidRPr="00AE3811" w:rsidRDefault="00E9354B" w:rsidP="00E9354B">
      <w:pPr>
        <w:pStyle w:val="aa"/>
        <w:numPr>
          <w:ilvl w:val="0"/>
          <w:numId w:val="1"/>
        </w:numPr>
        <w:spacing w:line="360" w:lineRule="auto"/>
        <w:jc w:val="both"/>
        <w:rPr>
          <w:rFonts w:ascii="David" w:eastAsia="Times New Roman" w:hAnsi="David" w:cs="David"/>
          <w:noProof/>
          <w:sz w:val="24"/>
          <w:szCs w:val="24"/>
        </w:rPr>
      </w:pPr>
      <w:r w:rsidRPr="00AE3811">
        <w:rPr>
          <w:rFonts w:ascii="David" w:hAnsi="David" w:cs="David"/>
          <w:sz w:val="24"/>
          <w:szCs w:val="24"/>
          <w:rtl/>
        </w:rPr>
        <w:t>ביום 17.9.2020 הופקדו זיכרונות הדברים אצל רשם הירושות בד בבד עם הבקשה לאשר את הצוואה כצוואה בעל פה ובכך התקיים התנאי.</w:t>
      </w:r>
    </w:p>
    <w:p w:rsidR="00E9354B" w:rsidRPr="00AE3811" w:rsidRDefault="00E9354B" w:rsidP="00E9354B">
      <w:pPr>
        <w:spacing w:line="360" w:lineRule="auto"/>
        <w:ind w:left="360"/>
        <w:jc w:val="both"/>
        <w:rPr>
          <w:rFonts w:ascii="David" w:hAnsi="David"/>
          <w:u w:val="single"/>
        </w:rPr>
      </w:pPr>
      <w:r w:rsidRPr="00AE3811">
        <w:rPr>
          <w:rFonts w:ascii="David" w:hAnsi="David"/>
          <w:b/>
          <w:bCs/>
          <w:u w:val="single"/>
          <w:rtl/>
        </w:rPr>
        <w:t>התנאי החמישי -</w:t>
      </w:r>
      <w:r w:rsidRPr="00AE3811">
        <w:rPr>
          <w:rFonts w:ascii="David" w:hAnsi="David"/>
          <w:u w:val="single"/>
          <w:rtl/>
        </w:rPr>
        <w:t xml:space="preserve"> </w:t>
      </w:r>
      <w:r w:rsidRPr="00AE3811">
        <w:rPr>
          <w:rFonts w:ascii="David" w:hAnsi="David"/>
          <w:b/>
          <w:bCs/>
          <w:u w:val="single"/>
          <w:rtl/>
        </w:rPr>
        <w:t>על הרישום, החתימה וההפקדה להתבצע "ככל האפשר בסמוך לאחר שניתן לעשותם"</w:t>
      </w:r>
    </w:p>
    <w:p w:rsidR="00E9354B" w:rsidRPr="00AE3811" w:rsidRDefault="00E9354B" w:rsidP="00E9354B">
      <w:pPr>
        <w:spacing w:line="360" w:lineRule="auto"/>
        <w:ind w:left="360"/>
        <w:jc w:val="both"/>
        <w:rPr>
          <w:rFonts w:ascii="David" w:hAnsi="David"/>
          <w:u w:val="single"/>
          <w:rtl/>
        </w:rPr>
      </w:pPr>
    </w:p>
    <w:p w:rsidR="00E9354B" w:rsidRPr="00AE3811" w:rsidRDefault="00E9354B" w:rsidP="00E9354B">
      <w:pPr>
        <w:pStyle w:val="aa"/>
        <w:numPr>
          <w:ilvl w:val="0"/>
          <w:numId w:val="1"/>
        </w:numPr>
        <w:spacing w:line="360" w:lineRule="auto"/>
        <w:jc w:val="both"/>
        <w:rPr>
          <w:rFonts w:ascii="David" w:eastAsia="Times New Roman" w:hAnsi="David" w:cs="David"/>
          <w:noProof/>
          <w:sz w:val="24"/>
          <w:szCs w:val="24"/>
        </w:rPr>
      </w:pPr>
      <w:r w:rsidRPr="00AE3811">
        <w:rPr>
          <w:rFonts w:ascii="David" w:hAnsi="David" w:cs="David"/>
          <w:sz w:val="24"/>
          <w:szCs w:val="24"/>
          <w:rtl/>
        </w:rPr>
        <w:t>בעניינו, הצוואה נאמרה ביום 27.5.20, המנוח נפטר ביום 9.6.2020, בימים 16.8.2020 ו – 17.8.2020 נחתמו זיכרונות הדברים בפני עורך הדין וביום 17.9.2020 הופקדו זיכרונות הדברים ברשם הירושות.</w:t>
      </w:r>
    </w:p>
    <w:p w:rsidR="00E9354B" w:rsidRPr="00AE3811" w:rsidRDefault="00E9354B" w:rsidP="00E9354B">
      <w:pPr>
        <w:pStyle w:val="aa"/>
        <w:spacing w:line="360" w:lineRule="auto"/>
        <w:jc w:val="both"/>
        <w:rPr>
          <w:rFonts w:ascii="David" w:eastAsia="Times New Roman" w:hAnsi="David" w:cs="David"/>
          <w:noProof/>
          <w:sz w:val="24"/>
          <w:szCs w:val="24"/>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hAnsi="David" w:cs="David"/>
          <w:sz w:val="24"/>
          <w:szCs w:val="24"/>
          <w:rtl/>
        </w:rPr>
        <w:t xml:space="preserve">אין מחלוקת שהעדים לא  ערכו את זיכרון הדברים מיד לאחר עריכת הצוואה. בע"א 795/99 </w:t>
      </w:r>
      <w:r w:rsidRPr="00AE3811">
        <w:rPr>
          <w:rFonts w:ascii="David" w:hAnsi="David" w:cs="David"/>
          <w:b/>
          <w:bCs/>
          <w:sz w:val="24"/>
          <w:szCs w:val="24"/>
          <w:rtl/>
        </w:rPr>
        <w:t>פרנסואה נ. פוזיס</w:t>
      </w:r>
      <w:r w:rsidRPr="00AE3811">
        <w:rPr>
          <w:rFonts w:ascii="David" w:hAnsi="David" w:cs="David"/>
          <w:sz w:val="24"/>
          <w:szCs w:val="24"/>
          <w:rtl/>
        </w:rPr>
        <w:t xml:space="preserve"> פ"ד נד (3) 107, 118 קבע כב' השופט אנגלרד כי איחור כזה מהווה פגם בהתאם לדרישות סעיף 23 לחוק הירושה, אך המדובר בפגם שניתן לריפוי</w:t>
      </w:r>
      <w:r w:rsidRPr="00AE3811">
        <w:rPr>
          <w:rFonts w:ascii="David" w:eastAsia="Times New Roman" w:hAnsi="David" w:cs="David"/>
          <w:noProof/>
          <w:sz w:val="24"/>
          <w:szCs w:val="24"/>
          <w:rtl/>
        </w:rPr>
        <w:t xml:space="preserve"> ככל ובית המשפט משתכנע מאמיתותה של הצוואה</w:t>
      </w:r>
      <w:r w:rsidRPr="00AE3811">
        <w:rPr>
          <w:b/>
          <w:rtl/>
        </w:rPr>
        <w:t>.</w:t>
      </w:r>
      <w:r w:rsidRPr="00AE3811">
        <w:rPr>
          <w:b/>
          <w:rtl/>
        </w:rPr>
        <w:tab/>
      </w:r>
    </w:p>
    <w:p w:rsidR="00E9354B" w:rsidRPr="00AE3811" w:rsidRDefault="00E9354B" w:rsidP="00E9354B">
      <w:pPr>
        <w:tabs>
          <w:tab w:val="left" w:pos="793"/>
        </w:tabs>
        <w:spacing w:line="360" w:lineRule="auto"/>
        <w:ind w:left="720" w:firstLine="73"/>
        <w:jc w:val="both"/>
        <w:rPr>
          <w:rFonts w:ascii="David" w:hAnsi="David"/>
          <w:bCs/>
        </w:rPr>
      </w:pPr>
      <w:r w:rsidRPr="00AE3811">
        <w:rPr>
          <w:rFonts w:ascii="David" w:hAnsi="David"/>
          <w:bCs/>
          <w:rtl/>
        </w:rPr>
        <w:t>"29. נשארת השאלה של האיחור בעריכת זיכרון</w:t>
      </w:r>
      <w:r w:rsidRPr="00AE3811">
        <w:rPr>
          <w:rFonts w:ascii="David" w:hAnsi="David"/>
          <w:bCs/>
          <w:position w:val="4"/>
          <w:rtl/>
        </w:rPr>
        <w:t>-</w:t>
      </w:r>
      <w:r w:rsidRPr="00AE3811">
        <w:rPr>
          <w:rFonts w:ascii="David" w:hAnsi="David"/>
          <w:bCs/>
          <w:rtl/>
        </w:rPr>
        <w:t>הדברים. גישתו העקרונית של בית</w:t>
      </w:r>
      <w:r w:rsidRPr="00AE3811">
        <w:rPr>
          <w:rFonts w:ascii="David" w:hAnsi="David"/>
          <w:bCs/>
          <w:position w:val="4"/>
          <w:rtl/>
        </w:rPr>
        <w:t>-</w:t>
      </w:r>
      <w:r w:rsidRPr="00AE3811">
        <w:rPr>
          <w:rFonts w:ascii="David" w:hAnsi="David"/>
          <w:bCs/>
          <w:rtl/>
        </w:rPr>
        <w:t>המשפט המחוזי הייתה כי בנסיבות המקרה הפקדת זיכרון</w:t>
      </w:r>
      <w:r w:rsidRPr="00AE3811">
        <w:rPr>
          <w:rFonts w:ascii="David" w:hAnsi="David"/>
          <w:bCs/>
          <w:position w:val="4"/>
          <w:rtl/>
        </w:rPr>
        <w:t>-</w:t>
      </w:r>
      <w:r w:rsidRPr="00AE3811">
        <w:rPr>
          <w:rFonts w:ascii="David" w:hAnsi="David"/>
          <w:bCs/>
          <w:rtl/>
        </w:rPr>
        <w:t>הדברים כחמישה שבועות לאחר עריכת הצוואה שבעל</w:t>
      </w:r>
      <w:r w:rsidRPr="00AE3811">
        <w:rPr>
          <w:rFonts w:ascii="David" w:hAnsi="David"/>
          <w:bCs/>
          <w:position w:val="4"/>
          <w:rtl/>
        </w:rPr>
        <w:t>-</w:t>
      </w:r>
      <w:r w:rsidRPr="00AE3811">
        <w:rPr>
          <w:rFonts w:ascii="David" w:hAnsi="David"/>
          <w:bCs/>
          <w:rtl/>
        </w:rPr>
        <w:t xml:space="preserve">פה אינה מהווה פגם במסגרת </w:t>
      </w:r>
      <w:hyperlink r:id="rId22" w:history="1">
        <w:r w:rsidRPr="00AE3811">
          <w:rPr>
            <w:rStyle w:val="Hyperlink"/>
            <w:rFonts w:ascii="David" w:hAnsi="David"/>
            <w:bCs/>
            <w:color w:val="auto"/>
            <w:rtl/>
          </w:rPr>
          <w:t>סעיף 23(ב)</w:t>
        </w:r>
      </w:hyperlink>
      <w:r w:rsidRPr="00AE3811">
        <w:rPr>
          <w:rFonts w:ascii="David" w:hAnsi="David"/>
          <w:bCs/>
          <w:rtl/>
        </w:rPr>
        <w:t xml:space="preserve"> ל</w:t>
      </w:r>
      <w:hyperlink r:id="rId23" w:history="1">
        <w:r w:rsidRPr="00AE3811">
          <w:rPr>
            <w:rStyle w:val="Hyperlink"/>
            <w:rFonts w:ascii="David" w:hAnsi="David"/>
            <w:bCs/>
            <w:color w:val="auto"/>
            <w:rtl/>
          </w:rPr>
          <w:t>חוק הירושה</w:t>
        </w:r>
      </w:hyperlink>
      <w:r w:rsidRPr="00AE3811">
        <w:rPr>
          <w:rFonts w:ascii="David" w:hAnsi="David"/>
          <w:bCs/>
          <w:rtl/>
        </w:rPr>
        <w:t>. לחלופין גרס בית</w:t>
      </w:r>
      <w:r w:rsidRPr="00AE3811">
        <w:rPr>
          <w:rFonts w:ascii="David" w:hAnsi="David"/>
          <w:bCs/>
          <w:position w:val="4"/>
          <w:rtl/>
        </w:rPr>
        <w:t>-</w:t>
      </w:r>
      <w:r w:rsidRPr="00AE3811">
        <w:rPr>
          <w:rFonts w:ascii="David" w:hAnsi="David"/>
          <w:bCs/>
          <w:rtl/>
        </w:rPr>
        <w:t xml:space="preserve">המשפט המחוזי כי ניתן לרפא את הפגם מכוח </w:t>
      </w:r>
      <w:hyperlink r:id="rId24" w:history="1">
        <w:r w:rsidRPr="00AE3811">
          <w:rPr>
            <w:rStyle w:val="Hyperlink"/>
            <w:rFonts w:ascii="David" w:hAnsi="David"/>
            <w:bCs/>
            <w:color w:val="auto"/>
            <w:rtl/>
          </w:rPr>
          <w:t>סעיף 25</w:t>
        </w:r>
      </w:hyperlink>
      <w:r w:rsidRPr="00AE3811">
        <w:rPr>
          <w:rFonts w:ascii="David" w:hAnsi="David"/>
          <w:bCs/>
          <w:rtl/>
        </w:rPr>
        <w:t xml:space="preserve"> לחוק. איני משוכנע כי הנימוק הראשון של בית</w:t>
      </w:r>
      <w:r w:rsidRPr="00AE3811">
        <w:rPr>
          <w:rFonts w:ascii="David" w:hAnsi="David"/>
          <w:bCs/>
          <w:position w:val="4"/>
          <w:rtl/>
        </w:rPr>
        <w:t>-</w:t>
      </w:r>
      <w:r w:rsidRPr="00AE3811">
        <w:rPr>
          <w:rFonts w:ascii="David" w:hAnsi="David"/>
          <w:bCs/>
          <w:rtl/>
        </w:rPr>
        <w:t>המשפט המחוזי עומד בפני הביקורת. הצורך לרשום את זיכרון</w:t>
      </w:r>
      <w:r w:rsidRPr="00AE3811">
        <w:rPr>
          <w:rFonts w:ascii="David" w:hAnsi="David"/>
          <w:bCs/>
          <w:position w:val="4"/>
          <w:rtl/>
        </w:rPr>
        <w:t>-</w:t>
      </w:r>
      <w:r w:rsidRPr="00AE3811">
        <w:rPr>
          <w:rFonts w:ascii="David" w:hAnsi="David"/>
          <w:bCs/>
          <w:rtl/>
        </w:rPr>
        <w:t>הדברים בסמוך למעמד עריכת הצוואה הוא בבחינת דרישה מהותית ביותר......</w:t>
      </w:r>
    </w:p>
    <w:p w:rsidR="00E9354B" w:rsidRPr="00AE3811" w:rsidRDefault="00E9354B" w:rsidP="00E9354B">
      <w:pPr>
        <w:tabs>
          <w:tab w:val="left" w:pos="793"/>
        </w:tabs>
        <w:spacing w:line="360" w:lineRule="auto"/>
        <w:ind w:left="720"/>
        <w:jc w:val="both"/>
        <w:rPr>
          <w:rFonts w:ascii="David" w:hAnsi="David"/>
          <w:bCs/>
        </w:rPr>
      </w:pPr>
      <w:r w:rsidRPr="00AE3811">
        <w:rPr>
          <w:rFonts w:ascii="David" w:hAnsi="David"/>
          <w:bCs/>
          <w:rtl/>
        </w:rPr>
        <w:t>30. לכן נוטה אני לדעה כי גם בנסיבות המקרה שלפנינו, שבהן הנוכחים בעת אמירתו של שכיב מרע לא היו מודעים לדרישה להעלות את הדברים על הכתב ולא עשו כן, יש בכך משום פגם במובן סעיף 23(ב) לחוק הירושה. המבחן של סעיף 23(ב) הוא אובייקטיבי לאור לשונו "ככל האפשר בסמוך לאחר שניתן לעשותם". עם זאת, כפי שגרס בית-המשפט בנימוקו החלופי, פגם זה ניתן לתיקון במסגרת סעיף 25 לחוק הירושה. מסקנה זו עולה משורה של פסקי-דין של בית-משפט זה, שבהם הכשירו איחור בעריכת זיכרון-הדברים לאחר שהשתכנעו מאמיתותה של הצוואה (ע"א 580/84 היועץ המשפטי לממשלה נ' פיק [7]; ע"א 631/88 [1] וכן שילה בספרו הנ"ל [9], בעמ' 223). בעניין זה יש לציין, כי בת"א (ת"א) 5790/99 עזבון המנוח בן ציון עושרי ז"ל נ' עשרי [8] גרס בית-משפט לענייני משפחה, מפי השופט י' גרניט, כי היעדר זיכרון-דברים מהווה מעוות לא יוכל לתקון. אין לי צורך לנקוט עמדה בשאלה זו, משום שבנסיבות המקרה שלפניי נערך והופקד זיכרון-דברים, אם כי באיחור. מסקנתו של בית-המשפט המחוזי כי בנסיבות המקרה אין להטיל ספק באמיתותה של הצוואה במובן סעיף 25."</w:t>
      </w:r>
    </w:p>
    <w:p w:rsidR="00E9354B" w:rsidRPr="00AE3811" w:rsidRDefault="00E9354B" w:rsidP="00E9354B">
      <w:pPr>
        <w:tabs>
          <w:tab w:val="left" w:pos="793"/>
        </w:tabs>
        <w:spacing w:line="360" w:lineRule="auto"/>
        <w:ind w:left="720"/>
        <w:jc w:val="both"/>
        <w:rPr>
          <w:rFonts w:ascii="David" w:hAnsi="David"/>
          <w:bCs/>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hAnsi="David" w:cs="David"/>
          <w:sz w:val="24"/>
          <w:szCs w:val="24"/>
          <w:rtl/>
        </w:rPr>
        <w:t>סבורה אני כי למרות השיהוי בהעלאת דברי המנוח על הכתב המדובר בפגם הניתן לריפוי במיוחד לאור ההסבר שנתנו העדים למועד בו נכתב זיכרון הדברים. העדים העידו כי צוואת המנוח נמסרה לבני המשפחה והועלתה על הכתב כ – 40 יום לאחר פטירת המנוח, בהתאם למנהג.</w:t>
      </w:r>
    </w:p>
    <w:p w:rsidR="00E9354B" w:rsidRPr="00AE3811" w:rsidRDefault="00E9354B" w:rsidP="00E9354B">
      <w:pPr>
        <w:pStyle w:val="aa"/>
        <w:tabs>
          <w:tab w:val="left" w:pos="793"/>
        </w:tabs>
        <w:spacing w:line="360" w:lineRule="auto"/>
        <w:jc w:val="both"/>
        <w:rPr>
          <w:rFonts w:ascii="David" w:eastAsia="Times New Roman" w:hAnsi="David" w:cs="David"/>
          <w:noProof/>
          <w:sz w:val="24"/>
          <w:szCs w:val="24"/>
        </w:rPr>
      </w:pPr>
    </w:p>
    <w:p w:rsidR="00E9354B" w:rsidRPr="00AE3811" w:rsidRDefault="00E9354B" w:rsidP="00000053">
      <w:pPr>
        <w:pStyle w:val="aa"/>
        <w:numPr>
          <w:ilvl w:val="0"/>
          <w:numId w:val="1"/>
        </w:numPr>
        <w:tabs>
          <w:tab w:val="left" w:pos="793"/>
        </w:tabs>
        <w:spacing w:line="360" w:lineRule="auto"/>
        <w:jc w:val="both"/>
        <w:rPr>
          <w:rFonts w:ascii="David" w:eastAsia="Times New Roman" w:hAnsi="David" w:cs="David"/>
          <w:noProof/>
          <w:sz w:val="24"/>
          <w:szCs w:val="24"/>
          <w:rtl/>
        </w:rPr>
      </w:pPr>
      <w:r w:rsidRPr="00AE3811">
        <w:rPr>
          <w:rFonts w:ascii="David" w:eastAsia="Times New Roman" w:hAnsi="David" w:cs="David"/>
          <w:noProof/>
          <w:sz w:val="24"/>
          <w:szCs w:val="24"/>
          <w:rtl/>
        </w:rPr>
        <w:t xml:space="preserve"> שלושת העדים העידו כי לאחר שסיימו את ביקורם אצל המנוח הלכו לבית </w:t>
      </w:r>
      <w:r w:rsidR="00000053" w:rsidRPr="00AE3811">
        <w:rPr>
          <w:rFonts w:ascii="David" w:eastAsia="Times New Roman" w:hAnsi="David" w:cs="David" w:hint="cs"/>
          <w:noProof/>
          <w:sz w:val="24"/>
          <w:szCs w:val="24"/>
          <w:rtl/>
        </w:rPr>
        <w:t>נ.א.ז.</w:t>
      </w:r>
      <w:r w:rsidRPr="00AE3811">
        <w:rPr>
          <w:rFonts w:ascii="David" w:eastAsia="Times New Roman" w:hAnsi="David" w:cs="David"/>
          <w:noProof/>
          <w:sz w:val="24"/>
          <w:szCs w:val="24"/>
          <w:rtl/>
        </w:rPr>
        <w:t xml:space="preserve"> ושם שתו קפה ושם דיברו ביניהם על כך שאסור כי אף אחד מהמשפחה לא ידע את תוכן הדברים.</w:t>
      </w:r>
    </w:p>
    <w:p w:rsidR="00E9354B" w:rsidRPr="00AE3811" w:rsidRDefault="00E9354B" w:rsidP="00E9354B">
      <w:pPr>
        <w:pStyle w:val="aa"/>
        <w:tabs>
          <w:tab w:val="left" w:pos="793"/>
        </w:tabs>
        <w:spacing w:line="360" w:lineRule="auto"/>
        <w:jc w:val="both"/>
        <w:rPr>
          <w:rFonts w:ascii="David" w:eastAsia="Times New Roman" w:hAnsi="David" w:cs="David"/>
          <w:noProof/>
          <w:sz w:val="24"/>
          <w:szCs w:val="24"/>
        </w:rPr>
      </w:pPr>
    </w:p>
    <w:p w:rsidR="00E9354B" w:rsidRPr="00AE3811" w:rsidRDefault="00E9354B" w:rsidP="00000053">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העד </w:t>
      </w:r>
      <w:r w:rsidR="00000053" w:rsidRPr="00AE3811">
        <w:rPr>
          <w:rFonts w:ascii="David" w:eastAsia="Times New Roman" w:hAnsi="David" w:cs="David" w:hint="cs"/>
          <w:noProof/>
          <w:sz w:val="24"/>
          <w:szCs w:val="24"/>
          <w:rtl/>
        </w:rPr>
        <w:t>ס.ח.</w:t>
      </w:r>
      <w:r w:rsidRPr="00AE3811">
        <w:rPr>
          <w:rFonts w:ascii="David" w:eastAsia="Times New Roman" w:hAnsi="David" w:cs="David"/>
          <w:noProof/>
          <w:sz w:val="24"/>
          <w:szCs w:val="24"/>
          <w:rtl/>
        </w:rPr>
        <w:t xml:space="preserve"> העיד: </w:t>
      </w:r>
      <w:r w:rsidRPr="00AE3811">
        <w:rPr>
          <w:rFonts w:ascii="David" w:eastAsia="Times New Roman" w:hAnsi="David" w:cs="David"/>
          <w:b/>
          <w:bCs/>
          <w:noProof/>
          <w:sz w:val="24"/>
          <w:szCs w:val="24"/>
          <w:rtl/>
        </w:rPr>
        <w:t>"</w:t>
      </w:r>
      <w:r w:rsidRPr="00AE3811">
        <w:rPr>
          <w:rFonts w:ascii="David" w:hAnsi="David" w:cs="David"/>
          <w:b/>
          <w:bCs/>
          <w:sz w:val="24"/>
          <w:szCs w:val="24"/>
          <w:rtl/>
        </w:rPr>
        <w:t xml:space="preserve">הלכנו לבית של </w:t>
      </w:r>
      <w:r w:rsidR="00000053" w:rsidRPr="00AE3811">
        <w:rPr>
          <w:rFonts w:ascii="David" w:hAnsi="David" w:cs="David" w:hint="cs"/>
          <w:b/>
          <w:bCs/>
          <w:sz w:val="24"/>
          <w:szCs w:val="24"/>
          <w:rtl/>
        </w:rPr>
        <w:t>נ.א.ז</w:t>
      </w:r>
      <w:r w:rsidRPr="00AE3811">
        <w:rPr>
          <w:rFonts w:ascii="David" w:hAnsi="David" w:cs="David"/>
          <w:b/>
          <w:bCs/>
          <w:sz w:val="24"/>
          <w:szCs w:val="24"/>
          <w:rtl/>
        </w:rPr>
        <w:t xml:space="preserve">, ישבנו ושתינו קפה, לא להסביר לאף אחד מהמשפחה, לא לילדים, מה ששמענו זה ישאר. זה אסור להגיד מה האבא אמר, קוראים לזה וסאיה, צוואה. רק העורך דין והאנשים שהיו, חוץ מזה אף אחד לא ידע." </w:t>
      </w:r>
      <w:r w:rsidRPr="00AE3811">
        <w:rPr>
          <w:rFonts w:ascii="David" w:hAnsi="David" w:cs="David"/>
          <w:sz w:val="24"/>
          <w:szCs w:val="24"/>
          <w:rtl/>
        </w:rPr>
        <w:t>(עמ' 13 לפרוטוקול שורה 12 ואילך).</w:t>
      </w:r>
      <w:r w:rsidRPr="00AE3811">
        <w:rPr>
          <w:rtl/>
        </w:rPr>
        <w:t xml:space="preserve"> </w:t>
      </w:r>
    </w:p>
    <w:p w:rsidR="00E9354B" w:rsidRPr="00AE3811" w:rsidRDefault="00E9354B" w:rsidP="00E9354B">
      <w:pPr>
        <w:pStyle w:val="aa"/>
        <w:tabs>
          <w:tab w:val="left" w:pos="793"/>
        </w:tabs>
        <w:spacing w:line="360" w:lineRule="auto"/>
        <w:jc w:val="both"/>
        <w:rPr>
          <w:rFonts w:ascii="David" w:eastAsia="Times New Roman" w:hAnsi="David" w:cs="David"/>
          <w:noProof/>
          <w:sz w:val="24"/>
          <w:szCs w:val="24"/>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כן הסביר מדוע נחתם על זיכרון הדברים במועד בו נחתם (16,17.8.2020):</w:t>
      </w:r>
    </w:p>
    <w:p w:rsidR="00E9354B" w:rsidRPr="00AE3811" w:rsidRDefault="00E9354B" w:rsidP="00E9354B">
      <w:pPr>
        <w:spacing w:line="360" w:lineRule="auto"/>
        <w:ind w:left="1440" w:hanging="720"/>
        <w:contextualSpacing/>
        <w:jc w:val="both"/>
        <w:rPr>
          <w:rFonts w:ascii="David" w:eastAsiaTheme="minorHAnsi" w:hAnsi="David"/>
          <w:b/>
          <w:bCs/>
          <w:noProof w:val="0"/>
        </w:rPr>
      </w:pPr>
      <w:r w:rsidRPr="00AE3811">
        <w:rPr>
          <w:rFonts w:ascii="David" w:hAnsi="David"/>
          <w:b/>
          <w:bCs/>
          <w:rtl/>
        </w:rPr>
        <w:t>"ש.</w:t>
      </w:r>
      <w:r w:rsidRPr="00AE3811">
        <w:rPr>
          <w:rFonts w:ascii="David" w:hAnsi="David"/>
          <w:b/>
          <w:bCs/>
          <w:rtl/>
        </w:rPr>
        <w:tab/>
        <w:t>מה עשיתם בענין הצוואה אחרי שנפטר?</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אצלנו בערבית כשבנאדם נפטר והוא מסר מה שאנחנו עשינו, אחרי 40 יום מזמינים כל המשפחה והודענו לכל הבנות שלו והבן שלו, אבא שלך הזמין אותי </w:t>
      </w:r>
      <w:r w:rsidR="00AE3811">
        <w:rPr>
          <w:rFonts w:ascii="David" w:hAnsi="David" w:hint="cs"/>
          <w:b/>
          <w:bCs/>
          <w:rtl/>
        </w:rPr>
        <w:t>.</w:t>
      </w:r>
      <w:r w:rsidRPr="00AE3811">
        <w:rPr>
          <w:rFonts w:ascii="David" w:hAnsi="David"/>
          <w:b/>
          <w:bCs/>
          <w:rtl/>
        </w:rPr>
        <w:t xml:space="preserve">ואמר שמה ששלי יעבור לאישה שלי שאני מאמין בה ורק לאישה ולא לאף אחד. </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יש אסמכתאות בכתב? חתמת על מסמכים?</w:t>
      </w:r>
    </w:p>
    <w:p w:rsidR="00E9354B" w:rsidRPr="00AE3811" w:rsidRDefault="00000053" w:rsidP="00000053">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כן, חתמ</w:t>
      </w:r>
      <w:r w:rsidR="00E9354B" w:rsidRPr="00AE3811">
        <w:rPr>
          <w:rFonts w:ascii="David" w:hAnsi="David"/>
          <w:b/>
          <w:bCs/>
          <w:rtl/>
        </w:rPr>
        <w:t>ת</w:t>
      </w:r>
      <w:r w:rsidRPr="00AE3811">
        <w:rPr>
          <w:rFonts w:ascii="David" w:hAnsi="David" w:hint="cs"/>
          <w:b/>
          <w:bCs/>
          <w:rtl/>
        </w:rPr>
        <w:t>י</w:t>
      </w:r>
      <w:r w:rsidR="00E9354B" w:rsidRPr="00AE3811">
        <w:rPr>
          <w:rFonts w:ascii="David" w:hAnsi="David"/>
          <w:b/>
          <w:bCs/>
          <w:rtl/>
        </w:rPr>
        <w:t xml:space="preserve"> על עדות מה שדיברתי, אצל העורך דין ב</w:t>
      </w:r>
      <w:r w:rsidRPr="00AE3811">
        <w:rPr>
          <w:rFonts w:ascii="David" w:hAnsi="David" w:hint="cs"/>
          <w:b/>
          <w:bCs/>
          <w:rtl/>
        </w:rPr>
        <w:t>***</w:t>
      </w:r>
      <w:r w:rsidR="00E9354B" w:rsidRPr="00AE3811">
        <w:rPr>
          <w:rFonts w:ascii="David" w:hAnsi="David"/>
          <w:b/>
          <w:bCs/>
          <w:rtl/>
        </w:rPr>
        <w:t xml:space="preserve">.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כמה זמן אחרי יום הפטירה?</w:t>
      </w:r>
    </w:p>
    <w:p w:rsidR="00E9354B" w:rsidRPr="00AE3811" w:rsidRDefault="00E9354B" w:rsidP="00000053">
      <w:pPr>
        <w:spacing w:line="360" w:lineRule="auto"/>
        <w:ind w:left="1440" w:hanging="720"/>
        <w:contextualSpacing/>
        <w:jc w:val="both"/>
        <w:rPr>
          <w:rFonts w:ascii="David" w:hAnsi="David"/>
          <w:rtl/>
        </w:rPr>
      </w:pPr>
      <w:r w:rsidRPr="00AE3811">
        <w:rPr>
          <w:rFonts w:ascii="David" w:hAnsi="David"/>
          <w:b/>
          <w:bCs/>
          <w:rtl/>
        </w:rPr>
        <w:t>ת.</w:t>
      </w:r>
      <w:r w:rsidRPr="00AE3811">
        <w:rPr>
          <w:rFonts w:ascii="David" w:hAnsi="David"/>
          <w:b/>
          <w:bCs/>
          <w:rtl/>
        </w:rPr>
        <w:tab/>
        <w:t xml:space="preserve">אחרי 40 יום שהזמנו אותם ואמרנו ככה ככה, עלינו אני </w:t>
      </w:r>
      <w:r w:rsidR="00000053" w:rsidRPr="00AE3811">
        <w:rPr>
          <w:rFonts w:ascii="David" w:hAnsi="David" w:hint="cs"/>
          <w:b/>
          <w:bCs/>
          <w:rtl/>
        </w:rPr>
        <w:t>ונ.א.ז</w:t>
      </w:r>
      <w:r w:rsidRPr="00AE3811">
        <w:rPr>
          <w:rFonts w:ascii="David" w:hAnsi="David"/>
          <w:b/>
          <w:bCs/>
          <w:rtl/>
        </w:rPr>
        <w:t xml:space="preserve"> היה עובד בשיפוצים ואחר יום יומיים הוא הצטרף וחתם אצל עורך דין." </w:t>
      </w:r>
      <w:r w:rsidRPr="00AE3811">
        <w:rPr>
          <w:rFonts w:ascii="David" w:hAnsi="David"/>
          <w:rtl/>
        </w:rPr>
        <w:t xml:space="preserve">(עמ' 15 שורה 3 ואילך). </w:t>
      </w:r>
    </w:p>
    <w:p w:rsidR="00E9354B" w:rsidRPr="00AE3811" w:rsidRDefault="00E9354B" w:rsidP="00E9354B">
      <w:pPr>
        <w:spacing w:line="360" w:lineRule="auto"/>
        <w:ind w:left="1440" w:hanging="720"/>
        <w:contextualSpacing/>
        <w:jc w:val="both"/>
        <w:rPr>
          <w:rFonts w:ascii="David" w:hAnsi="David"/>
          <w:rtl/>
        </w:rPr>
      </w:pPr>
    </w:p>
    <w:p w:rsidR="00E9354B" w:rsidRPr="00AE3811" w:rsidRDefault="00E9354B" w:rsidP="00000053">
      <w:pPr>
        <w:pStyle w:val="aa"/>
        <w:numPr>
          <w:ilvl w:val="0"/>
          <w:numId w:val="1"/>
        </w:numPr>
        <w:tabs>
          <w:tab w:val="left" w:pos="793"/>
        </w:tabs>
        <w:spacing w:line="360" w:lineRule="auto"/>
        <w:jc w:val="both"/>
        <w:rPr>
          <w:rFonts w:ascii="David" w:eastAsia="Times New Roman" w:hAnsi="David" w:cs="David"/>
          <w:noProof/>
          <w:sz w:val="24"/>
          <w:szCs w:val="24"/>
          <w:rtl/>
        </w:rPr>
      </w:pPr>
      <w:r w:rsidRPr="00AE3811">
        <w:rPr>
          <w:rFonts w:ascii="David" w:eastAsia="Times New Roman" w:hAnsi="David" w:cs="David"/>
          <w:noProof/>
          <w:sz w:val="24"/>
          <w:szCs w:val="24"/>
          <w:rtl/>
        </w:rPr>
        <w:t xml:space="preserve">האח </w:t>
      </w:r>
      <w:r w:rsidR="00000053" w:rsidRPr="00AE3811">
        <w:rPr>
          <w:rFonts w:ascii="David" w:eastAsia="Times New Roman" w:hAnsi="David" w:cs="David" w:hint="cs"/>
          <w:noProof/>
          <w:sz w:val="24"/>
          <w:szCs w:val="24"/>
          <w:rtl/>
        </w:rPr>
        <w:t>נ.א.ז.</w:t>
      </w:r>
      <w:r w:rsidRPr="00AE3811">
        <w:rPr>
          <w:rFonts w:ascii="David" w:eastAsia="Times New Roman" w:hAnsi="David" w:cs="David"/>
          <w:noProof/>
          <w:sz w:val="24"/>
          <w:szCs w:val="24"/>
          <w:rtl/>
        </w:rPr>
        <w:t xml:space="preserve"> העיד מדוע פנו לעורך הדין:</w:t>
      </w:r>
    </w:p>
    <w:p w:rsidR="00E9354B" w:rsidRPr="00AE3811" w:rsidRDefault="00E9354B" w:rsidP="00E9354B">
      <w:pPr>
        <w:spacing w:line="360" w:lineRule="auto"/>
        <w:ind w:left="1440" w:hanging="720"/>
        <w:contextualSpacing/>
        <w:jc w:val="both"/>
        <w:rPr>
          <w:rFonts w:ascii="David" w:eastAsiaTheme="minorHAnsi" w:hAnsi="David"/>
          <w:b/>
          <w:bCs/>
          <w:noProof w:val="0"/>
          <w:rtl/>
        </w:rPr>
      </w:pPr>
      <w:r w:rsidRPr="00AE3811">
        <w:rPr>
          <w:rFonts w:ascii="David" w:hAnsi="David"/>
          <w:b/>
          <w:bCs/>
          <w:rtl/>
        </w:rPr>
        <w:t>"ש.</w:t>
      </w:r>
      <w:r w:rsidRPr="00AE3811">
        <w:rPr>
          <w:rFonts w:ascii="David" w:hAnsi="David"/>
          <w:b/>
          <w:bCs/>
          <w:rtl/>
        </w:rPr>
        <w:tab/>
        <w:t>מה עשיתם אחרי זה?</w:t>
      </w:r>
    </w:p>
    <w:p w:rsidR="00E9354B" w:rsidRPr="00AE3811" w:rsidRDefault="00E9354B" w:rsidP="00000053">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ישבנו, אני </w:t>
      </w:r>
      <w:r w:rsidR="00000053" w:rsidRPr="00AE3811">
        <w:rPr>
          <w:rFonts w:ascii="David" w:hAnsi="David" w:hint="cs"/>
          <w:b/>
          <w:bCs/>
          <w:rtl/>
        </w:rPr>
        <w:t>ומ.א.ז.</w:t>
      </w:r>
      <w:r w:rsidRPr="00AE3811">
        <w:rPr>
          <w:rFonts w:ascii="David" w:hAnsi="David"/>
          <w:b/>
          <w:bCs/>
          <w:rtl/>
        </w:rPr>
        <w:t xml:space="preserve"> ושיח </w:t>
      </w:r>
      <w:r w:rsidR="00000053" w:rsidRPr="00AE3811">
        <w:rPr>
          <w:rFonts w:ascii="David" w:hAnsi="David" w:hint="cs"/>
          <w:b/>
          <w:bCs/>
          <w:rtl/>
        </w:rPr>
        <w:t>ס.ח.</w:t>
      </w:r>
      <w:r w:rsidRPr="00AE3811">
        <w:rPr>
          <w:rFonts w:ascii="David" w:hAnsi="David"/>
          <w:b/>
          <w:bCs/>
          <w:rtl/>
        </w:rPr>
        <w:t xml:space="preserve">, אמרנו שזה מה שאנחנו צריכים לעשות את הצוואה  להעביר למשפחה ואחרי כמה ימים אחי נפטר, זה היה מצב לא טוב, היה קשה, עד שישבנו ומישהו אמר דברים כאלה שצריך לעשות, העורך דין שלו אסף, אני הצעתי למשפחה שלי שאנחנו נשב אחרי שאני הולך עם </w:t>
      </w:r>
      <w:r w:rsidR="00000053" w:rsidRPr="00AE3811">
        <w:rPr>
          <w:rFonts w:ascii="David" w:hAnsi="David" w:hint="cs"/>
          <w:b/>
          <w:bCs/>
          <w:rtl/>
        </w:rPr>
        <w:t>מ.א.ז.</w:t>
      </w:r>
      <w:r w:rsidRPr="00AE3811">
        <w:rPr>
          <w:rFonts w:ascii="David" w:hAnsi="David"/>
          <w:b/>
          <w:bCs/>
          <w:rtl/>
        </w:rPr>
        <w:t xml:space="preserve"> ושיח </w:t>
      </w:r>
      <w:r w:rsidR="00000053" w:rsidRPr="00AE3811">
        <w:rPr>
          <w:rFonts w:ascii="David" w:hAnsi="David" w:hint="cs"/>
          <w:b/>
          <w:bCs/>
          <w:rtl/>
        </w:rPr>
        <w:t>ס.ח.</w:t>
      </w:r>
      <w:r w:rsidRPr="00AE3811">
        <w:rPr>
          <w:rFonts w:ascii="David" w:hAnsi="David"/>
          <w:b/>
          <w:bCs/>
          <w:rtl/>
        </w:rPr>
        <w:t xml:space="preserve"> לאסף, הלכנו אני ושיח </w:t>
      </w:r>
      <w:r w:rsidR="00000053" w:rsidRPr="00AE3811">
        <w:rPr>
          <w:rFonts w:ascii="David" w:hAnsi="David" w:hint="cs"/>
          <w:b/>
          <w:bCs/>
          <w:rtl/>
        </w:rPr>
        <w:t>ס.ח.</w:t>
      </w:r>
      <w:r w:rsidRPr="00AE3811">
        <w:rPr>
          <w:rFonts w:ascii="David" w:hAnsi="David"/>
          <w:b/>
          <w:bCs/>
          <w:rtl/>
        </w:rPr>
        <w:t xml:space="preserve"> ואחר כך </w:t>
      </w:r>
      <w:r w:rsidR="00000053" w:rsidRPr="00AE3811">
        <w:rPr>
          <w:rFonts w:ascii="David" w:hAnsi="David" w:hint="cs"/>
          <w:b/>
          <w:bCs/>
          <w:rtl/>
        </w:rPr>
        <w:t>מ.א.ז</w:t>
      </w:r>
      <w:r w:rsidRPr="00AE3811">
        <w:rPr>
          <w:rFonts w:ascii="David" w:hAnsi="David"/>
          <w:b/>
          <w:bCs/>
          <w:rtl/>
        </w:rPr>
        <w:t xml:space="preserve">, אחרי שהתאספנו לבית לארוחה הסברנו את המצב." </w:t>
      </w:r>
      <w:r w:rsidRPr="00AE3811">
        <w:rPr>
          <w:rFonts w:ascii="David" w:hAnsi="David"/>
          <w:rtl/>
        </w:rPr>
        <w:t>(עמ' 18 לפרוטוקול שורה 28 ואילך).</w:t>
      </w:r>
    </w:p>
    <w:p w:rsidR="00E9354B" w:rsidRPr="00AE3811" w:rsidRDefault="00E9354B" w:rsidP="00E9354B">
      <w:pPr>
        <w:spacing w:line="360" w:lineRule="auto"/>
        <w:ind w:left="1440" w:hanging="720"/>
        <w:contextualSpacing/>
        <w:jc w:val="both"/>
        <w:rPr>
          <w:rFonts w:ascii="David" w:hAnsi="David"/>
          <w:b/>
          <w:bCs/>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וכן העיד:</w:t>
      </w:r>
    </w:p>
    <w:p w:rsidR="00E9354B" w:rsidRPr="00AE3811" w:rsidRDefault="00E9354B" w:rsidP="00E9354B">
      <w:pPr>
        <w:spacing w:line="360" w:lineRule="auto"/>
        <w:ind w:left="1440" w:hanging="720"/>
        <w:contextualSpacing/>
        <w:jc w:val="both"/>
        <w:rPr>
          <w:rFonts w:ascii="David" w:eastAsiaTheme="minorHAnsi" w:hAnsi="David"/>
          <w:b/>
          <w:bCs/>
          <w:noProof w:val="0"/>
          <w:rtl/>
        </w:rPr>
      </w:pPr>
      <w:r w:rsidRPr="00AE3811">
        <w:rPr>
          <w:rFonts w:ascii="David" w:hAnsi="David"/>
          <w:b/>
          <w:bCs/>
          <w:rtl/>
        </w:rPr>
        <w:t>"ש.</w:t>
      </w:r>
      <w:r w:rsidRPr="00AE3811">
        <w:rPr>
          <w:rFonts w:ascii="David" w:hAnsi="David"/>
          <w:b/>
          <w:bCs/>
          <w:rtl/>
        </w:rPr>
        <w:tab/>
        <w:t>מה עשיתם אחר כך?</w:t>
      </w:r>
    </w:p>
    <w:p w:rsidR="00E9354B" w:rsidRPr="00AE3811" w:rsidRDefault="00E9354B" w:rsidP="00000053">
      <w:pPr>
        <w:spacing w:line="360" w:lineRule="auto"/>
        <w:ind w:left="1440" w:hanging="720"/>
        <w:contextualSpacing/>
        <w:jc w:val="both"/>
        <w:rPr>
          <w:rFonts w:ascii="David" w:hAnsi="David"/>
          <w:b/>
          <w:bCs/>
        </w:rPr>
      </w:pPr>
      <w:r w:rsidRPr="00AE3811">
        <w:rPr>
          <w:rFonts w:ascii="David" w:hAnsi="David"/>
          <w:b/>
          <w:bCs/>
          <w:rtl/>
        </w:rPr>
        <w:t>ת.</w:t>
      </w:r>
      <w:r w:rsidRPr="00AE3811">
        <w:rPr>
          <w:rFonts w:ascii="David" w:hAnsi="David"/>
          <w:b/>
          <w:bCs/>
          <w:rtl/>
        </w:rPr>
        <w:tab/>
        <w:t xml:space="preserve">הלכנו אצלי הביתה, ישבתי אני ושיח' </w:t>
      </w:r>
      <w:r w:rsidR="00000053" w:rsidRPr="00AE3811">
        <w:rPr>
          <w:rFonts w:ascii="David" w:hAnsi="David" w:hint="cs"/>
          <w:b/>
          <w:bCs/>
          <w:rtl/>
        </w:rPr>
        <w:t>ס.ח.</w:t>
      </w:r>
      <w:r w:rsidRPr="00AE3811">
        <w:rPr>
          <w:rFonts w:ascii="David" w:hAnsi="David"/>
          <w:b/>
          <w:bCs/>
          <w:rtl/>
        </w:rPr>
        <w:t xml:space="preserve"> </w:t>
      </w:r>
      <w:r w:rsidR="00000053" w:rsidRPr="00AE3811">
        <w:rPr>
          <w:rFonts w:ascii="David" w:hAnsi="David" w:hint="cs"/>
          <w:b/>
          <w:bCs/>
          <w:rtl/>
        </w:rPr>
        <w:t>ומ.א.ז.</w:t>
      </w:r>
      <w:r w:rsidRPr="00AE3811">
        <w:rPr>
          <w:rFonts w:ascii="David" w:hAnsi="David"/>
          <w:b/>
          <w:bCs/>
          <w:rtl/>
        </w:rPr>
        <w:t xml:space="preserve"> ואמרנו שאנחנו צריכים לפעול לפי הצוואה של אח שלי וצריכים לוודא עם העורך דין שלו איך לעשות וכמה ימים נפטר אח שלי וזה נמשך עוד כמה ימים. לא יודע כמה זמן. אבל אחרי זמן הלכנו לעו"ד ועשינו את הצוואה. </w:t>
      </w:r>
    </w:p>
    <w:p w:rsidR="00E9354B" w:rsidRPr="00AE3811" w:rsidRDefault="00E9354B" w:rsidP="00E9354B">
      <w:pPr>
        <w:spacing w:line="360" w:lineRule="auto"/>
        <w:ind w:left="1440" w:hanging="720"/>
        <w:contextualSpacing/>
        <w:jc w:val="both"/>
        <w:rPr>
          <w:rFonts w:ascii="David" w:hAnsi="David"/>
          <w:b/>
          <w:bCs/>
        </w:rPr>
      </w:pPr>
      <w:r w:rsidRPr="00AE3811">
        <w:rPr>
          <w:rFonts w:ascii="David" w:hAnsi="David"/>
          <w:b/>
          <w:bCs/>
          <w:rtl/>
        </w:rPr>
        <w:t>ש.</w:t>
      </w:r>
      <w:r w:rsidRPr="00AE3811">
        <w:rPr>
          <w:rFonts w:ascii="David" w:hAnsi="David"/>
          <w:b/>
          <w:bCs/>
          <w:rtl/>
        </w:rPr>
        <w:tab/>
        <w:t>פרטי הצוואה הובאה בפני מישהו אחר מלבד שלושתכם?</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לא. אצלינו אחרי 40 יום ישבנו בארוחה והסברנו את המצב שאח שלי ביקש מאיתנו להעביר את הצוואה </w:t>
      </w:r>
      <w:r w:rsidR="00000053" w:rsidRPr="00AE3811">
        <w:rPr>
          <w:rFonts w:ascii="David" w:hAnsi="David" w:hint="cs"/>
          <w:b/>
          <w:bCs/>
          <w:rtl/>
        </w:rPr>
        <w:t>למבקשת</w:t>
      </w:r>
      <w:r w:rsidRPr="00AE3811">
        <w:rPr>
          <w:rFonts w:ascii="David" w:hAnsi="David"/>
          <w:b/>
          <w:bCs/>
          <w:rtl/>
        </w:rPr>
        <w:t xml:space="preserve"> שהיא אישה אחראית והיא תעשה הכל. </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r>
      <w:r w:rsidR="00000053" w:rsidRPr="00AE3811">
        <w:rPr>
          <w:rFonts w:ascii="David" w:hAnsi="David" w:hint="cs"/>
          <w:b/>
          <w:bCs/>
          <w:rtl/>
        </w:rPr>
        <w:t>המבקשת</w:t>
      </w:r>
      <w:r w:rsidRPr="00AE3811">
        <w:rPr>
          <w:rFonts w:ascii="David" w:hAnsi="David"/>
          <w:b/>
          <w:bCs/>
          <w:rtl/>
        </w:rPr>
        <w:t xml:space="preserve"> לא ידעה באותו זמן?</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ביקש ממנה להזמין אותנו לצוואה אבל לא ידעה את פרטי הצוואה. </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מי יצר קשר עם עו"ד תאבר עסאף?</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אני והלכנו אליו אני ושיח' </w:t>
      </w:r>
      <w:r w:rsidR="00000053" w:rsidRPr="00AE3811">
        <w:rPr>
          <w:rFonts w:ascii="David" w:hAnsi="David" w:hint="cs"/>
          <w:b/>
          <w:bCs/>
          <w:rtl/>
        </w:rPr>
        <w:t>ס.ח.</w:t>
      </w:r>
      <w:r w:rsidRPr="00AE3811">
        <w:rPr>
          <w:rFonts w:ascii="David" w:hAnsi="David"/>
          <w:b/>
          <w:bCs/>
          <w:rtl/>
        </w:rPr>
        <w:t xml:space="preserve"> ואח"כ הלך </w:t>
      </w:r>
      <w:r w:rsidR="00000053" w:rsidRPr="00AE3811">
        <w:rPr>
          <w:rFonts w:ascii="David" w:hAnsi="David" w:hint="cs"/>
          <w:b/>
          <w:bCs/>
          <w:rtl/>
        </w:rPr>
        <w:t>מ.א.ז</w:t>
      </w:r>
      <w:r w:rsidRPr="00AE3811">
        <w:rPr>
          <w:rFonts w:ascii="David" w:hAnsi="David"/>
          <w:b/>
          <w:bCs/>
          <w:rtl/>
        </w:rPr>
        <w:t xml:space="preserve">. לא יודע מה היתה הסיבה, לא מרגיש טוב. אני ושיח' סלים הלכנו." </w:t>
      </w:r>
      <w:r w:rsidRPr="00AE3811">
        <w:rPr>
          <w:rFonts w:ascii="David" w:hAnsi="David"/>
          <w:rtl/>
        </w:rPr>
        <w:t>(עמ' 21 לפרוטוקול שורה 2 ואילך).</w:t>
      </w:r>
      <w:r w:rsidRPr="00AE3811">
        <w:rPr>
          <w:rFonts w:ascii="David" w:hAnsi="David"/>
          <w:b/>
          <w:bCs/>
          <w:rtl/>
        </w:rPr>
        <w:t xml:space="preserve"> </w:t>
      </w:r>
    </w:p>
    <w:p w:rsidR="00E9354B" w:rsidRPr="00AE3811" w:rsidRDefault="00E9354B" w:rsidP="00E9354B">
      <w:pPr>
        <w:spacing w:line="360" w:lineRule="auto"/>
        <w:ind w:left="1440" w:hanging="720"/>
        <w:contextualSpacing/>
        <w:jc w:val="both"/>
        <w:rPr>
          <w:rFonts w:ascii="David" w:hAnsi="David"/>
          <w:b/>
          <w:bCs/>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tl/>
        </w:rPr>
      </w:pPr>
      <w:r w:rsidRPr="00AE3811">
        <w:rPr>
          <w:rFonts w:ascii="David" w:eastAsia="Times New Roman" w:hAnsi="David" w:cs="David"/>
          <w:noProof/>
          <w:sz w:val="24"/>
          <w:szCs w:val="24"/>
          <w:rtl/>
        </w:rPr>
        <w:t>המבקשת אף היא העידה כי דבר הצוואה נודע לה כ – 40 יום לאחר מות בעלה:</w:t>
      </w:r>
    </w:p>
    <w:p w:rsidR="00E9354B" w:rsidRPr="00AE3811" w:rsidRDefault="00E9354B" w:rsidP="00E9354B">
      <w:pPr>
        <w:spacing w:line="360" w:lineRule="auto"/>
        <w:ind w:left="1440" w:hanging="720"/>
        <w:contextualSpacing/>
        <w:jc w:val="both"/>
        <w:rPr>
          <w:rFonts w:ascii="David" w:eastAsiaTheme="minorHAnsi" w:hAnsi="David"/>
          <w:b/>
          <w:bCs/>
          <w:noProof w:val="0"/>
          <w:rtl/>
        </w:rPr>
      </w:pPr>
      <w:r w:rsidRPr="00AE3811">
        <w:rPr>
          <w:rFonts w:ascii="David" w:hAnsi="David"/>
          <w:b/>
          <w:bCs/>
          <w:rtl/>
        </w:rPr>
        <w:t>ש.</w:t>
      </w:r>
      <w:r w:rsidRPr="00AE3811">
        <w:rPr>
          <w:rFonts w:ascii="David" w:hAnsi="David"/>
          <w:b/>
          <w:bCs/>
          <w:rtl/>
        </w:rPr>
        <w:tab/>
        <w:t>איך נודע לך על התנאים של הצוואה, מה שמסרו העדים?</w:t>
      </w:r>
    </w:p>
    <w:p w:rsidR="00E9354B" w:rsidRPr="00AE3811" w:rsidRDefault="00E9354B" w:rsidP="00000053">
      <w:pPr>
        <w:spacing w:line="360" w:lineRule="auto"/>
        <w:ind w:left="1440" w:hanging="720"/>
        <w:contextualSpacing/>
        <w:jc w:val="both"/>
        <w:rPr>
          <w:rFonts w:ascii="David" w:hAnsi="David"/>
        </w:rPr>
      </w:pPr>
      <w:r w:rsidRPr="00AE3811">
        <w:rPr>
          <w:rFonts w:ascii="David" w:hAnsi="David"/>
          <w:b/>
          <w:bCs/>
          <w:rtl/>
        </w:rPr>
        <w:t>ת.</w:t>
      </w:r>
      <w:r w:rsidRPr="00AE3811">
        <w:rPr>
          <w:rFonts w:ascii="David" w:hAnsi="David"/>
          <w:b/>
          <w:bCs/>
          <w:rtl/>
        </w:rPr>
        <w:tab/>
        <w:t xml:space="preserve">אחרי 40 יום אנחנו עושים אוכל, </w:t>
      </w:r>
      <w:r w:rsidR="00000053" w:rsidRPr="00AE3811">
        <w:rPr>
          <w:rFonts w:ascii="David" w:hAnsi="David" w:hint="cs"/>
          <w:b/>
          <w:bCs/>
          <w:rtl/>
        </w:rPr>
        <w:t>נ.א.ז.</w:t>
      </w:r>
      <w:r w:rsidRPr="00AE3811">
        <w:rPr>
          <w:rFonts w:ascii="David" w:hAnsi="David"/>
          <w:b/>
          <w:bCs/>
          <w:rtl/>
        </w:rPr>
        <w:t xml:space="preserve"> דוד שלי אני סומכת עליו כי הוא אח של בעלי והוא הזמין את כל הבנות אלינו הביתה. אחרי שאכלו אמר שהוא רוצה למסור לנו דבר שלא ידוע להם ולא לאמא שלהם. ידעתי שהוא מסר להם צוואה אבל מה לא ידעתי. ישבנו יחד ושיח' </w:t>
      </w:r>
      <w:r w:rsidR="00000053" w:rsidRPr="00AE3811">
        <w:rPr>
          <w:rFonts w:ascii="David" w:hAnsi="David" w:hint="cs"/>
          <w:b/>
          <w:bCs/>
          <w:rtl/>
        </w:rPr>
        <w:t>ס.ח.</w:t>
      </w:r>
      <w:r w:rsidRPr="00AE3811">
        <w:rPr>
          <w:rFonts w:ascii="David" w:hAnsi="David"/>
          <w:b/>
          <w:bCs/>
          <w:rtl/>
        </w:rPr>
        <w:t xml:space="preserve"> הסביר הוא </w:t>
      </w:r>
      <w:r w:rsidR="00000053" w:rsidRPr="00AE3811">
        <w:rPr>
          <w:rFonts w:ascii="David" w:hAnsi="David" w:hint="cs"/>
          <w:b/>
          <w:bCs/>
          <w:rtl/>
        </w:rPr>
        <w:t>ונ.א.ז.</w:t>
      </w:r>
      <w:r w:rsidRPr="00AE3811">
        <w:rPr>
          <w:rFonts w:ascii="David" w:hAnsi="David"/>
          <w:b/>
          <w:bCs/>
          <w:rtl/>
        </w:rPr>
        <w:t xml:space="preserve"> שכל מה שהוא הוריש הוא נתן לי. זאת אומרת הכסף שלו שבבנק, הבית, הרכב, החסכונות בבנק. הייתי עוזרת בחשבונות בבנק. כל הזמן. הוא סמך עלי. </w:t>
      </w:r>
      <w:r w:rsidRPr="00AE3811">
        <w:rPr>
          <w:rFonts w:ascii="David" w:hAnsi="David"/>
          <w:rtl/>
        </w:rPr>
        <w:t>( עמ' 24 לפרוטוקול שורה 26 ואילך).</w:t>
      </w:r>
    </w:p>
    <w:p w:rsidR="00E9354B" w:rsidRPr="00AE3811" w:rsidRDefault="00E9354B" w:rsidP="00E9354B">
      <w:pPr>
        <w:spacing w:line="360" w:lineRule="auto"/>
        <w:ind w:left="1440" w:hanging="720"/>
        <w:contextualSpacing/>
        <w:jc w:val="both"/>
        <w:rPr>
          <w:rFonts w:ascii="David" w:hAnsi="David"/>
        </w:rPr>
      </w:pPr>
      <w:r w:rsidRPr="00AE3811">
        <w:rPr>
          <w:rFonts w:ascii="David" w:hAnsi="David"/>
          <w:rtl/>
        </w:rPr>
        <w:t>וכן העידה:</w:t>
      </w:r>
    </w:p>
    <w:p w:rsidR="00E9354B" w:rsidRPr="00AE3811" w:rsidRDefault="00E9354B" w:rsidP="00E9354B">
      <w:pPr>
        <w:spacing w:line="360" w:lineRule="auto"/>
        <w:ind w:left="1440" w:hanging="720"/>
        <w:contextualSpacing/>
        <w:jc w:val="both"/>
        <w:rPr>
          <w:rFonts w:ascii="David" w:hAnsi="David"/>
          <w:b/>
          <w:bCs/>
          <w:rtl/>
        </w:rPr>
      </w:pPr>
      <w:r w:rsidRPr="00AE3811">
        <w:rPr>
          <w:rFonts w:ascii="David" w:hAnsi="David"/>
          <w:b/>
          <w:bCs/>
          <w:rtl/>
        </w:rPr>
        <w:t>ש.</w:t>
      </w:r>
      <w:r w:rsidRPr="00AE3811">
        <w:rPr>
          <w:rFonts w:ascii="David" w:hAnsi="David"/>
          <w:b/>
          <w:bCs/>
          <w:rtl/>
        </w:rPr>
        <w:tab/>
        <w:t>את מאשרת שהמסמכים שחתמת בתצהיר, זה שלך?</w:t>
      </w:r>
    </w:p>
    <w:p w:rsidR="00E9354B" w:rsidRPr="00AE3811" w:rsidRDefault="00E9354B" w:rsidP="00000053">
      <w:pPr>
        <w:spacing w:line="360" w:lineRule="auto"/>
        <w:ind w:left="1440" w:hanging="720"/>
        <w:contextualSpacing/>
        <w:jc w:val="both"/>
        <w:rPr>
          <w:rFonts w:ascii="David" w:hAnsi="David"/>
          <w:b/>
          <w:bCs/>
          <w:rtl/>
        </w:rPr>
      </w:pPr>
      <w:r w:rsidRPr="00AE3811">
        <w:rPr>
          <w:rFonts w:ascii="David" w:hAnsi="David"/>
          <w:b/>
          <w:bCs/>
          <w:rtl/>
        </w:rPr>
        <w:t>ת.</w:t>
      </w:r>
      <w:r w:rsidRPr="00AE3811">
        <w:rPr>
          <w:rFonts w:ascii="David" w:hAnsi="David"/>
          <w:b/>
          <w:bCs/>
          <w:rtl/>
        </w:rPr>
        <w:tab/>
        <w:t xml:space="preserve">אני יודעת על מה חתמתי. אחרי שבעלי נפטר, אצלינו הנוהל המוסלמי שאסור לאישה שבעלה נפטר לצאת מהבית 4 חודשים ו- 10 ימים. אני אפילו ישבתי יותר מזה בבית בגלל כבוד לבעלי שהיה מכבד אותי וסומך עלי בכל דבר. בזמנו עו"ד עסאף בא אלי וחתמתי מולו בבית.  אבל </w:t>
      </w:r>
      <w:r w:rsidR="00000053" w:rsidRPr="00AE3811">
        <w:rPr>
          <w:rFonts w:ascii="David" w:hAnsi="David" w:hint="cs"/>
          <w:b/>
          <w:bCs/>
          <w:rtl/>
        </w:rPr>
        <w:t>נ.א.ז.</w:t>
      </w:r>
      <w:r w:rsidRPr="00AE3811">
        <w:rPr>
          <w:rFonts w:ascii="David" w:hAnsi="David"/>
          <w:b/>
          <w:bCs/>
          <w:rtl/>
        </w:rPr>
        <w:t xml:space="preserve"> </w:t>
      </w:r>
      <w:r w:rsidR="00000053" w:rsidRPr="00AE3811">
        <w:rPr>
          <w:rFonts w:ascii="David" w:hAnsi="David" w:hint="cs"/>
          <w:b/>
          <w:bCs/>
          <w:rtl/>
        </w:rPr>
        <w:t>וס.ח.</w:t>
      </w:r>
      <w:r w:rsidRPr="00AE3811">
        <w:rPr>
          <w:rFonts w:ascii="David" w:hAnsi="David"/>
          <w:b/>
          <w:bCs/>
          <w:rtl/>
        </w:rPr>
        <w:t xml:space="preserve"> הלכו אליו ואחרי יומיים </w:t>
      </w:r>
      <w:r w:rsidR="00000053" w:rsidRPr="00AE3811">
        <w:rPr>
          <w:rFonts w:ascii="David" w:hAnsi="David" w:hint="cs"/>
          <w:b/>
          <w:bCs/>
          <w:rtl/>
        </w:rPr>
        <w:t>מ.א.ז.</w:t>
      </w:r>
      <w:r w:rsidRPr="00AE3811">
        <w:rPr>
          <w:rFonts w:ascii="David" w:hAnsi="David"/>
          <w:b/>
          <w:bCs/>
          <w:rtl/>
        </w:rPr>
        <w:t xml:space="preserve"> הלך אליו. </w:t>
      </w:r>
      <w:r w:rsidR="00000053" w:rsidRPr="00AE3811">
        <w:rPr>
          <w:rFonts w:ascii="David" w:hAnsi="David" w:hint="cs"/>
          <w:b/>
          <w:bCs/>
          <w:rtl/>
        </w:rPr>
        <w:t>נ.א.ז.</w:t>
      </w:r>
      <w:r w:rsidRPr="00AE3811">
        <w:rPr>
          <w:rFonts w:ascii="David" w:hAnsi="David"/>
          <w:b/>
          <w:bCs/>
          <w:rtl/>
        </w:rPr>
        <w:t xml:space="preserve"> </w:t>
      </w:r>
      <w:r w:rsidR="00000053" w:rsidRPr="00AE3811">
        <w:rPr>
          <w:rFonts w:ascii="David" w:hAnsi="David" w:hint="cs"/>
          <w:b/>
          <w:bCs/>
          <w:rtl/>
        </w:rPr>
        <w:t>וס.ח.</w:t>
      </w:r>
      <w:r w:rsidRPr="00AE3811">
        <w:rPr>
          <w:rFonts w:ascii="David" w:hAnsi="David"/>
          <w:b/>
          <w:bCs/>
          <w:rtl/>
        </w:rPr>
        <w:t xml:space="preserve"> הלכו אליו בערך 40 יום אחרי המוות של בעלי. בעלי נפטר ב- 9.6.2020. </w:t>
      </w:r>
      <w:r w:rsidRPr="00AE3811">
        <w:rPr>
          <w:rFonts w:ascii="David" w:hAnsi="David"/>
          <w:rtl/>
        </w:rPr>
        <w:t>(עמ' 24 לפרוטוקול שורה 20 ואילך).</w:t>
      </w:r>
    </w:p>
    <w:p w:rsidR="00E9354B" w:rsidRPr="00AE3811" w:rsidRDefault="00E9354B" w:rsidP="00E9354B">
      <w:pPr>
        <w:spacing w:line="360" w:lineRule="auto"/>
        <w:ind w:left="1440" w:hanging="720"/>
        <w:contextualSpacing/>
        <w:jc w:val="both"/>
        <w:rPr>
          <w:rFonts w:ascii="David" w:hAnsi="David"/>
          <w:b/>
          <w:bCs/>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מכאן שעה שהעדים נהגו בהתאם למנהג, שמרו את דבר הצוואה לעצמם ו- 40 יום לאחר פטירת המנוח מסרו למשפחת המנוח את פרטי הצוואה ונסעו לעורך הדין על מנת להעלות את הדברים על הכתב, יש מקום לריפוי הפגם במיוחד לאחר שהשתכנעתי כי המנוח אכן ביקש לצוות את כל רכושו למבקשת, אשתו, כפי שיפורט להלן.</w:t>
      </w:r>
    </w:p>
    <w:p w:rsidR="00E9354B" w:rsidRPr="00AE3811" w:rsidRDefault="00E9354B" w:rsidP="00E9354B">
      <w:pPr>
        <w:tabs>
          <w:tab w:val="left" w:pos="793"/>
        </w:tabs>
        <w:spacing w:line="360" w:lineRule="auto"/>
        <w:ind w:left="360"/>
        <w:jc w:val="both"/>
        <w:rPr>
          <w:rFonts w:ascii="David" w:hAnsi="David"/>
          <w:b/>
          <w:bCs/>
          <w:u w:val="single"/>
          <w:rtl/>
        </w:rPr>
      </w:pPr>
      <w:r w:rsidRPr="00AE3811">
        <w:rPr>
          <w:rFonts w:ascii="David" w:hAnsi="David"/>
          <w:b/>
          <w:bCs/>
          <w:u w:val="single"/>
          <w:rtl/>
        </w:rPr>
        <w:t>התנאי השישי – גמירות דעתו של המצווה</w:t>
      </w:r>
    </w:p>
    <w:p w:rsidR="00E9354B" w:rsidRPr="00AE3811" w:rsidRDefault="00E9354B" w:rsidP="00E9354B">
      <w:pPr>
        <w:tabs>
          <w:tab w:val="left" w:pos="793"/>
        </w:tabs>
        <w:spacing w:line="360" w:lineRule="auto"/>
        <w:ind w:left="360"/>
        <w:jc w:val="both"/>
        <w:rPr>
          <w:rFonts w:ascii="David" w:hAnsi="David"/>
          <w:b/>
          <w:bCs/>
          <w:u w:val="single"/>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שלושת העדים העידו כי הם הבינו לחלוטין את דברי המנוח וכי דברים היו ברורים– הוא ביקש להוריש לאשתו את מלוא רכושו, מאחר והוא סומך עליה, לאחר 50 שנות נישואים ובטוח כי תדע לנהל את הרכוש כהלכה ולדאוג לילדי בני הזוג. לאחר ששמעתי את העדים השתכנעתי כי אכן הצוואה משקפת את גמירות דעתו של המצווה.</w:t>
      </w:r>
    </w:p>
    <w:p w:rsidR="00000053" w:rsidRPr="00AE3811" w:rsidRDefault="00000053" w:rsidP="00000053">
      <w:pPr>
        <w:pStyle w:val="aa"/>
        <w:tabs>
          <w:tab w:val="left" w:pos="793"/>
        </w:tabs>
        <w:spacing w:line="360" w:lineRule="auto"/>
        <w:jc w:val="both"/>
        <w:rPr>
          <w:rFonts w:ascii="David" w:eastAsia="Times New Roman" w:hAnsi="David" w:cs="David"/>
          <w:noProof/>
          <w:sz w:val="24"/>
          <w:szCs w:val="24"/>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b/>
          <w:bCs/>
          <w:noProof/>
          <w:sz w:val="24"/>
          <w:szCs w:val="24"/>
        </w:rPr>
      </w:pPr>
      <w:r w:rsidRPr="00AE3811">
        <w:rPr>
          <w:rFonts w:ascii="David" w:eastAsia="Times New Roman" w:hAnsi="David" w:cs="David"/>
          <w:b/>
          <w:bCs/>
          <w:noProof/>
          <w:sz w:val="24"/>
          <w:szCs w:val="24"/>
          <w:rtl/>
        </w:rPr>
        <w:t>לסיכום, שוכנעתי כי מתקיימים ששת התנאים הנדרשים לצורך מתן תוקף של צוואה לדברי המנוח שנאמרו בעל פה ביום 27.5.24.</w:t>
      </w:r>
    </w:p>
    <w:p w:rsidR="00E9354B" w:rsidRPr="00AE3811" w:rsidRDefault="00E9354B" w:rsidP="00E9354B">
      <w:pPr>
        <w:tabs>
          <w:tab w:val="left" w:pos="793"/>
        </w:tabs>
        <w:spacing w:line="360" w:lineRule="auto"/>
        <w:ind w:left="360"/>
        <w:jc w:val="both"/>
        <w:rPr>
          <w:rFonts w:ascii="David" w:hAnsi="David"/>
          <w:b/>
          <w:bCs/>
          <w:u w:val="single"/>
        </w:rPr>
      </w:pPr>
      <w:r w:rsidRPr="00AE3811">
        <w:rPr>
          <w:rFonts w:ascii="David" w:hAnsi="David"/>
          <w:b/>
          <w:bCs/>
          <w:u w:val="single"/>
          <w:rtl/>
        </w:rPr>
        <w:t>האם הצוואה שימשה להברחת נכסי המנוח מפני נושה הבן ואם כן האם יש לכך השפעה על הבקשה לאישור הצוואה.</w:t>
      </w:r>
    </w:p>
    <w:p w:rsidR="00E9354B" w:rsidRPr="00AE3811" w:rsidRDefault="00E9354B" w:rsidP="00E9354B">
      <w:pPr>
        <w:tabs>
          <w:tab w:val="left" w:pos="793"/>
        </w:tabs>
        <w:spacing w:line="360" w:lineRule="auto"/>
        <w:ind w:left="360"/>
        <w:jc w:val="both"/>
        <w:rPr>
          <w:rFonts w:ascii="David" w:hAnsi="David"/>
          <w:b/>
          <w:bCs/>
          <w:u w:val="single"/>
          <w:rtl/>
        </w:rPr>
      </w:pPr>
    </w:p>
    <w:p w:rsidR="00E9354B" w:rsidRPr="00AE3811" w:rsidRDefault="00E9354B" w:rsidP="00AE3811">
      <w:pPr>
        <w:pStyle w:val="aa"/>
        <w:numPr>
          <w:ilvl w:val="0"/>
          <w:numId w:val="1"/>
        </w:numPr>
        <w:tabs>
          <w:tab w:val="left" w:pos="793"/>
        </w:tabs>
        <w:spacing w:line="360" w:lineRule="auto"/>
        <w:ind w:left="714" w:hanging="357"/>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המתנגד טוען בתגובתו לבקשה כי ביום 13.1.2014 שכר שירותיו של הבן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שהוא עורך דין במקצועו, לטיפול בחכירת מגרש ממנהל מקרקעי ישראל – באדמות "</w:t>
      </w:r>
      <w:r w:rsidR="00AE3811">
        <w:rPr>
          <w:rFonts w:ascii="David" w:eastAsia="Times New Roman" w:hAnsi="David" w:cs="David" w:hint="cs"/>
          <w:noProof/>
          <w:sz w:val="24"/>
          <w:szCs w:val="24"/>
          <w:rtl/>
        </w:rPr>
        <w:t>****</w:t>
      </w:r>
      <w:r w:rsidRPr="00AE3811">
        <w:rPr>
          <w:rFonts w:ascii="David" w:eastAsia="Times New Roman" w:hAnsi="David" w:cs="David"/>
          <w:noProof/>
          <w:sz w:val="24"/>
          <w:szCs w:val="24"/>
          <w:rtl/>
        </w:rPr>
        <w:t>". המתנגד  שילם לבן שכר טרחה בסך של מעל 1.5 מיליון ₪ ולא נעשה דבר בתיק.</w:t>
      </w:r>
    </w:p>
    <w:p w:rsidR="00E9354B" w:rsidRPr="00AE3811" w:rsidRDefault="00E9354B" w:rsidP="00E9354B">
      <w:pPr>
        <w:pStyle w:val="aa"/>
        <w:tabs>
          <w:tab w:val="left" w:pos="793"/>
        </w:tabs>
        <w:spacing w:line="360" w:lineRule="auto"/>
        <w:ind w:left="714"/>
        <w:jc w:val="both"/>
        <w:rPr>
          <w:rFonts w:ascii="David" w:eastAsia="Times New Roman" w:hAnsi="David" w:cs="David"/>
          <w:noProof/>
          <w:sz w:val="24"/>
          <w:szCs w:val="24"/>
        </w:rPr>
      </w:pPr>
    </w:p>
    <w:p w:rsidR="00E9354B" w:rsidRPr="00AE3811" w:rsidRDefault="00E9354B" w:rsidP="00D81D6B">
      <w:pPr>
        <w:pStyle w:val="aa"/>
        <w:numPr>
          <w:ilvl w:val="0"/>
          <w:numId w:val="1"/>
        </w:numPr>
        <w:tabs>
          <w:tab w:val="left" w:pos="793"/>
        </w:tabs>
        <w:spacing w:line="360" w:lineRule="auto"/>
        <w:ind w:left="714" w:hanging="357"/>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המתנגד צרף לתיק המוצגים מטעמו את כתבי בי דין בתביעה </w:t>
      </w:r>
      <w:r w:rsidR="00D81D6B"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ובבית המשפט המחוזי </w:t>
      </w:r>
      <w:r w:rsidR="00D81D6B"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מהם עולות העובדות הבאות.</w:t>
      </w:r>
    </w:p>
    <w:p w:rsidR="00E9354B" w:rsidRPr="00AE3811" w:rsidRDefault="00E9354B" w:rsidP="00E9354B">
      <w:pPr>
        <w:pStyle w:val="aa"/>
        <w:tabs>
          <w:tab w:val="left" w:pos="793"/>
        </w:tabs>
        <w:spacing w:line="360" w:lineRule="auto"/>
        <w:ind w:left="714"/>
        <w:jc w:val="both"/>
        <w:rPr>
          <w:rFonts w:ascii="David" w:eastAsia="Times New Roman" w:hAnsi="David" w:cs="David"/>
          <w:noProof/>
          <w:sz w:val="24"/>
          <w:szCs w:val="24"/>
        </w:rPr>
      </w:pPr>
    </w:p>
    <w:p w:rsidR="00E9354B" w:rsidRPr="00AE3811" w:rsidRDefault="00E9354B" w:rsidP="00D81D6B">
      <w:pPr>
        <w:pStyle w:val="aa"/>
        <w:numPr>
          <w:ilvl w:val="0"/>
          <w:numId w:val="1"/>
        </w:numPr>
        <w:tabs>
          <w:tab w:val="left" w:pos="793"/>
        </w:tabs>
        <w:spacing w:line="360" w:lineRule="auto"/>
        <w:ind w:left="714" w:hanging="357"/>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ביום 21.7.2019, הגיש המתנגד תביעה כנגד הבן בבית משפט </w:t>
      </w:r>
      <w:r w:rsidR="00D81D6B"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בהליך ת"א </w:t>
      </w:r>
      <w:r w:rsidR="00D81D6B" w:rsidRPr="00AE3811">
        <w:rPr>
          <w:rFonts w:ascii="David" w:eastAsia="Times New Roman" w:hAnsi="David" w:cs="David" w:hint="cs"/>
          <w:noProof/>
          <w:sz w:val="24"/>
          <w:szCs w:val="24"/>
          <w:rtl/>
        </w:rPr>
        <w:t xml:space="preserve">*** </w:t>
      </w:r>
      <w:r w:rsidRPr="00AE3811">
        <w:rPr>
          <w:rFonts w:ascii="David" w:eastAsia="Times New Roman" w:hAnsi="David" w:cs="David"/>
          <w:noProof/>
          <w:sz w:val="24"/>
          <w:szCs w:val="24"/>
          <w:rtl/>
        </w:rPr>
        <w:t xml:space="preserve">על סך של כ- 1.9 מיליון ₪. ביום 29.7.2019, נחתם הסכם פשרה בין המתנגד לבן אשר קיבל תוקף של פסק דין ביום 30.7.2019. במסגרת הסכם הפשרה סוכם כי חובו של הבן למתנגד הוא כ- 1.7 מיליון ₪ ולהבטחת החוב  התחייב הבן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למשכן לטובת המתנגד את זכויותיו בשטח של 800 מ"ר מהמקרקעין הידועים כחלקה 30 בגוש 18530 באדמות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ובבית המגורים הבנוי עליהם, תוך שהוא מציג היתר בניה ממנו עולה כי הוא הבעלים של הנכס הרשום על שם אביו- המנוח.</w:t>
      </w:r>
    </w:p>
    <w:p w:rsidR="00E9354B" w:rsidRPr="00AE3811" w:rsidRDefault="00E9354B" w:rsidP="00E9354B">
      <w:pPr>
        <w:pStyle w:val="aa"/>
        <w:tabs>
          <w:tab w:val="left" w:pos="793"/>
        </w:tabs>
        <w:spacing w:line="360" w:lineRule="auto"/>
        <w:ind w:left="714"/>
        <w:jc w:val="both"/>
        <w:rPr>
          <w:rFonts w:ascii="David" w:eastAsia="Times New Roman" w:hAnsi="David" w:cs="David"/>
          <w:noProof/>
          <w:sz w:val="24"/>
          <w:szCs w:val="24"/>
        </w:rPr>
      </w:pPr>
    </w:p>
    <w:p w:rsidR="00E9354B" w:rsidRPr="00AE3811" w:rsidRDefault="00E9354B" w:rsidP="00E9354B">
      <w:pPr>
        <w:pStyle w:val="aa"/>
        <w:numPr>
          <w:ilvl w:val="0"/>
          <w:numId w:val="1"/>
        </w:numPr>
        <w:tabs>
          <w:tab w:val="left" w:pos="793"/>
        </w:tabs>
        <w:spacing w:line="360" w:lineRule="auto"/>
        <w:ind w:left="714" w:hanging="357"/>
        <w:jc w:val="both"/>
        <w:rPr>
          <w:rFonts w:ascii="David" w:eastAsia="Times New Roman" w:hAnsi="David" w:cs="David"/>
          <w:noProof/>
          <w:sz w:val="24"/>
          <w:szCs w:val="24"/>
          <w:rtl/>
        </w:rPr>
      </w:pPr>
      <w:r w:rsidRPr="00AE3811">
        <w:rPr>
          <w:rFonts w:ascii="David" w:eastAsia="Times New Roman" w:hAnsi="David" w:cs="David"/>
          <w:noProof/>
          <w:sz w:val="24"/>
          <w:szCs w:val="24"/>
          <w:rtl/>
        </w:rPr>
        <w:t>לאחר שהבן הפר התחייבותו בהתאם להסכם הפשרה ביום 5.9.2019,  נרשם משכון לטובת המתנגד ברשם המשכונות. ביום 3.10.2019, המתנגד פתח כנגד הבן תיק בלשכת ההוצאה לפועל לגביית חובו ונכון ליום 20.11.2020 חובו עמד על 2.6 מיליון ₪.</w:t>
      </w:r>
    </w:p>
    <w:p w:rsidR="00E9354B" w:rsidRPr="00AE3811" w:rsidRDefault="00E9354B" w:rsidP="00E9354B">
      <w:pPr>
        <w:pStyle w:val="aa"/>
        <w:tabs>
          <w:tab w:val="left" w:pos="793"/>
        </w:tabs>
        <w:spacing w:line="360" w:lineRule="auto"/>
        <w:ind w:left="714"/>
        <w:jc w:val="both"/>
        <w:rPr>
          <w:rFonts w:ascii="David" w:eastAsia="Times New Roman" w:hAnsi="David" w:cs="David"/>
          <w:noProof/>
          <w:sz w:val="24"/>
          <w:szCs w:val="24"/>
        </w:rPr>
      </w:pPr>
    </w:p>
    <w:p w:rsidR="00E9354B" w:rsidRPr="00AE3811" w:rsidRDefault="00E9354B" w:rsidP="00D81D6B">
      <w:pPr>
        <w:pStyle w:val="aa"/>
        <w:numPr>
          <w:ilvl w:val="0"/>
          <w:numId w:val="1"/>
        </w:numPr>
        <w:tabs>
          <w:tab w:val="left" w:pos="793"/>
        </w:tabs>
        <w:spacing w:line="360" w:lineRule="auto"/>
        <w:ind w:left="714" w:hanging="357"/>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לצורך מימוש המשכון הגיש המתנגד ביום 24.10.2019 ה"פ 40813-10-10 בבית המשפט המחוזי </w:t>
      </w:r>
      <w:r w:rsidR="00D81D6B"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כנגד הבן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והמנוח בו עתר למתן סעד הצהרתי המצהיר כי הבן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הוא הבעלים של המקרקעין וכן ביקש צו מניעה זמני על הזכויות בנכס.</w:t>
      </w:r>
    </w:p>
    <w:p w:rsidR="00E9354B" w:rsidRPr="00AE3811" w:rsidRDefault="00E9354B" w:rsidP="00E9354B">
      <w:pPr>
        <w:pStyle w:val="aa"/>
        <w:tabs>
          <w:tab w:val="left" w:pos="793"/>
        </w:tabs>
        <w:spacing w:line="360" w:lineRule="auto"/>
        <w:ind w:left="714"/>
        <w:jc w:val="both"/>
        <w:rPr>
          <w:rFonts w:ascii="David" w:eastAsia="Times New Roman" w:hAnsi="David" w:cs="David"/>
          <w:noProof/>
          <w:sz w:val="24"/>
          <w:szCs w:val="24"/>
        </w:rPr>
      </w:pPr>
    </w:p>
    <w:p w:rsidR="00000053" w:rsidRPr="00AE3811" w:rsidRDefault="00E9354B" w:rsidP="00000053">
      <w:pPr>
        <w:pStyle w:val="aa"/>
        <w:numPr>
          <w:ilvl w:val="0"/>
          <w:numId w:val="1"/>
        </w:numPr>
        <w:tabs>
          <w:tab w:val="left" w:pos="793"/>
        </w:tabs>
        <w:spacing w:line="360" w:lineRule="auto"/>
        <w:ind w:left="714" w:hanging="357"/>
        <w:jc w:val="both"/>
        <w:rPr>
          <w:rFonts w:ascii="David" w:eastAsia="Times New Roman" w:hAnsi="David" w:cs="David"/>
          <w:noProof/>
          <w:sz w:val="24"/>
          <w:szCs w:val="24"/>
        </w:rPr>
      </w:pPr>
      <w:r w:rsidRPr="00AE3811">
        <w:rPr>
          <w:rFonts w:ascii="David" w:eastAsia="Times New Roman" w:hAnsi="David" w:cs="David"/>
          <w:noProof/>
          <w:sz w:val="24"/>
          <w:szCs w:val="24"/>
          <w:rtl/>
        </w:rPr>
        <w:t>ביום 18.6.202, כעשרה ימים לאחר שהמנוח הלך לעולמו, דחה בית המשפט המחוזי את הבקשה לצו מניעה זמני. בסעיף 23 ואילך להחלטה קבע בית המשפט המחוזי כי סיכויי המתנגד להצליח בתביעתו הם נמוכים ביותר, שכן אין בידיו מסמך כלשהו לפיו המנוח הקנה או הסכים להקנות לבן זכות בעלות במקרקעין או בבית המגורים וכל היותר ניתן לבסס טענה כי המנוח נתן לבן זכות שימוש במקרקעין ותו לא. כן ציין שהמנוח מכחיש בתוקף הקניית זכות קניינית לבן.</w:t>
      </w:r>
    </w:p>
    <w:p w:rsidR="00000053" w:rsidRPr="00AE3811" w:rsidRDefault="00000053" w:rsidP="00000053">
      <w:pPr>
        <w:pStyle w:val="aa"/>
        <w:rPr>
          <w:rFonts w:ascii="David" w:eastAsia="Times New Roman" w:hAnsi="David" w:cs="David"/>
          <w:noProof/>
          <w:sz w:val="24"/>
          <w:szCs w:val="24"/>
          <w:rtl/>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tl/>
        </w:rPr>
      </w:pPr>
      <w:r w:rsidRPr="00AE3811">
        <w:rPr>
          <w:rFonts w:ascii="David" w:eastAsia="Times New Roman" w:hAnsi="David" w:cs="David"/>
          <w:noProof/>
          <w:sz w:val="24"/>
          <w:szCs w:val="24"/>
          <w:rtl/>
        </w:rPr>
        <w:t>מההחלטה עולה שהמנוח, שהיה צד להליך שהתנהל בבית המשפט המחוזי, התנגד לטענת המתנגד כי לבן ראפת זכות קניינית בקרקע הרשומה על שמו ודווקא בהתנגדות זו יש בכדי לתמוך בגמירות דעתו עת ציווה את מלוא רכושו לאשתו.</w:t>
      </w:r>
    </w:p>
    <w:p w:rsidR="00E9354B" w:rsidRPr="00AE3811" w:rsidRDefault="00E9354B" w:rsidP="00E9354B">
      <w:pPr>
        <w:pStyle w:val="aa"/>
        <w:tabs>
          <w:tab w:val="left" w:pos="793"/>
        </w:tabs>
        <w:spacing w:line="360" w:lineRule="auto"/>
        <w:jc w:val="both"/>
        <w:rPr>
          <w:rFonts w:ascii="David" w:eastAsia="Times New Roman" w:hAnsi="David" w:cs="David"/>
          <w:noProof/>
          <w:sz w:val="24"/>
          <w:szCs w:val="24"/>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השאלה שיש להכריע בה האם רשאי היה המנוח לצוות את מלוא רכושו לאשתו ובכך למנוע מבנו, שהוא יורשו החוקי, לקבל חלק ברכושו ולסכל את האפשרות כי המתנגד, שהוא הנושה של בנו, יוכל להיפרע מרכוש זה. </w:t>
      </w:r>
    </w:p>
    <w:p w:rsidR="00E9354B" w:rsidRPr="00AE3811" w:rsidRDefault="00E9354B" w:rsidP="00E9354B">
      <w:pPr>
        <w:pStyle w:val="aa"/>
        <w:tabs>
          <w:tab w:val="left" w:pos="793"/>
        </w:tabs>
        <w:spacing w:line="360" w:lineRule="auto"/>
        <w:jc w:val="both"/>
        <w:rPr>
          <w:rFonts w:ascii="David" w:eastAsia="Times New Roman" w:hAnsi="David" w:cs="David"/>
          <w:noProof/>
          <w:sz w:val="24"/>
          <w:szCs w:val="24"/>
        </w:rPr>
      </w:pP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Pr>
      </w:pPr>
      <w:r w:rsidRPr="00AE3811">
        <w:rPr>
          <w:rFonts w:ascii="David" w:eastAsia="Times New Roman" w:hAnsi="David" w:cs="David"/>
          <w:noProof/>
          <w:sz w:val="24"/>
          <w:szCs w:val="24"/>
          <w:rtl/>
        </w:rPr>
        <w:t xml:space="preserve">בת"ע 3202/05 (משפחה ראשל"צ) </w:t>
      </w:r>
      <w:r w:rsidRPr="00AE3811">
        <w:rPr>
          <w:rFonts w:ascii="David" w:eastAsia="Times New Roman" w:hAnsi="David" w:cs="David"/>
          <w:b/>
          <w:bCs/>
          <w:noProof/>
          <w:sz w:val="24"/>
          <w:szCs w:val="24"/>
          <w:rtl/>
        </w:rPr>
        <w:t>פלוני נ. אלמוני</w:t>
      </w:r>
      <w:r w:rsidRPr="00AE3811">
        <w:rPr>
          <w:rFonts w:ascii="David" w:eastAsia="Times New Roman" w:hAnsi="David" w:cs="David"/>
          <w:noProof/>
          <w:sz w:val="24"/>
          <w:szCs w:val="24"/>
          <w:rtl/>
        </w:rPr>
        <w:t xml:space="preserve"> (ניתן ביום 17.1.2008 – פורסם במאגרים) דנה כב' השופטת חני שירה בהתנגדות הנאמן לנכסי בתו של המנוח, לבקשה לקיום צוואת המנוח, בטענה כי יש לבטל את הוראות הצוואה הקובעות כי מנתה של הבת החייבת לא תעבור לידיה מיד עם קבלת צו קיום צוואה, אלא רק לאחר שתקבל הפטר בתהליך פשיטת הרגל. התנגדותו נדחתה וכך נקבע:</w:t>
      </w:r>
    </w:p>
    <w:p w:rsidR="00E9354B" w:rsidRPr="00AE3811" w:rsidRDefault="00E9354B" w:rsidP="00E9354B">
      <w:pPr>
        <w:spacing w:before="100" w:beforeAutospacing="1" w:after="100" w:afterAutospacing="1" w:line="360" w:lineRule="auto"/>
        <w:ind w:left="720"/>
        <w:jc w:val="both"/>
        <w:rPr>
          <w:rFonts w:ascii="David" w:hAnsi="David"/>
          <w:b/>
          <w:bCs/>
          <w:noProof w:val="0"/>
        </w:rPr>
      </w:pPr>
      <w:r w:rsidRPr="00AE3811">
        <w:rPr>
          <w:rFonts w:ascii="David" w:hAnsi="David"/>
          <w:b/>
          <w:bCs/>
          <w:rtl/>
        </w:rPr>
        <w:t>"36.למצבים של הסתלקות זוכה מחלקו בעיזבון כדי להתחמק מחובות, אכן נדרשה הפסיקה.  במצבים כאלה ניתנת ההסתלקות לביטול. כך ב</w:t>
      </w:r>
      <w:hyperlink r:id="rId25" w:history="1">
        <w:r w:rsidRPr="00AE3811">
          <w:rPr>
            <w:rStyle w:val="Hyperlink"/>
            <w:rFonts w:ascii="David" w:hAnsi="David"/>
            <w:b/>
            <w:bCs/>
            <w:color w:val="auto"/>
            <w:rtl/>
          </w:rPr>
          <w:t>ע"א 4372/91 סיטין נ' סיטין פד"י מ"ט</w:t>
        </w:r>
      </w:hyperlink>
      <w:r w:rsidRPr="00AE3811">
        <w:rPr>
          <w:rFonts w:ascii="David" w:hAnsi="David"/>
          <w:b/>
          <w:bCs/>
          <w:rtl/>
        </w:rPr>
        <w:t xml:space="preserve">    [2]  120. עוד נקבע בפסיקה לענין זה כי שימוש בזכות של חייב להסתלק מחלקו בעיזבון כפופה לעקרון תום הלב. הסתלקות על מנת להבריח נכסים מנושים מהווה שימוש לרעה בזכות ואם הנהנה מוותר על זכאותו, כפופה התנהלותו להוראות </w:t>
      </w:r>
      <w:hyperlink r:id="rId26" w:history="1">
        <w:r w:rsidRPr="00AE3811">
          <w:rPr>
            <w:rStyle w:val="Hyperlink"/>
            <w:rFonts w:ascii="David" w:hAnsi="David"/>
            <w:b/>
            <w:bCs/>
            <w:color w:val="auto"/>
            <w:rtl/>
          </w:rPr>
          <w:t>פקודת פשיטת הרגל</w:t>
        </w:r>
      </w:hyperlink>
      <w:r w:rsidRPr="00AE3811">
        <w:rPr>
          <w:rFonts w:ascii="David" w:hAnsi="David"/>
          <w:b/>
          <w:bCs/>
          <w:rtl/>
        </w:rPr>
        <w:t xml:space="preserve"> [נוסח חדש] התש"מ - 1980 וניתן להורות על ביטל ההסתלקות גם אם זו נעשתה פחות משנתיים לפני המועד הקובע . ראה גם בעמ 43 בספרים שוחט, גולדברג ופלומין הוצאת סדן  "דיני ירושה ועזבון".</w:t>
      </w:r>
    </w:p>
    <w:p w:rsidR="00E9354B" w:rsidRPr="00AE3811" w:rsidRDefault="00E9354B" w:rsidP="00E9354B">
      <w:pPr>
        <w:spacing w:before="100" w:beforeAutospacing="1" w:after="100" w:afterAutospacing="1" w:line="360" w:lineRule="auto"/>
        <w:ind w:left="720"/>
        <w:jc w:val="both"/>
        <w:rPr>
          <w:rFonts w:ascii="David" w:hAnsi="David"/>
          <w:b/>
          <w:bCs/>
        </w:rPr>
      </w:pPr>
      <w:r w:rsidRPr="00AE3811">
        <w:rPr>
          <w:rFonts w:ascii="David" w:hAnsi="David"/>
          <w:b/>
          <w:bCs/>
          <w:rtl/>
        </w:rPr>
        <w:t>37.קיים ההבדל מהותי בין מצב זה של הסתלקות נהנה מהזכות אשר הוקנתה לו בצוואה או נפלה בחלקו בירושה על פי דין, לבין מוריש אשר מבקש להימנע מהעברת נכסיו, מראש ובמפורש, לנושיו של מאן דהוא. ההבדל הוא כאמור מהותי, ההבדל הוא בין פעולה של מי שחייב אשר בחלקו נפלה ירושה והוא מבקש להמנע מלעמוד בחובות שלו ובמחוייבותיו לנושיו לבין זכות קניינית של המנוח שאין לו כל זיקה ו/או חובה חוקית או מוסרית כלפי אותו נאמן והנושים אותם הוא מייצג.</w:t>
      </w:r>
    </w:p>
    <w:p w:rsidR="00E9354B" w:rsidRPr="00AE3811" w:rsidRDefault="00E9354B" w:rsidP="00E9354B">
      <w:pPr>
        <w:spacing w:before="100" w:beforeAutospacing="1" w:after="100" w:afterAutospacing="1" w:line="360" w:lineRule="auto"/>
        <w:ind w:left="720"/>
        <w:jc w:val="both"/>
        <w:rPr>
          <w:rFonts w:ascii="David" w:hAnsi="David"/>
          <w:b/>
          <w:bCs/>
          <w:rtl/>
        </w:rPr>
      </w:pPr>
      <w:r w:rsidRPr="00AE3811">
        <w:rPr>
          <w:rFonts w:ascii="David" w:hAnsi="David"/>
          <w:b/>
          <w:bCs/>
          <w:rtl/>
        </w:rPr>
        <w:t xml:space="preserve">38.זכותו של המנוח לעשות ברכושו כרצונו היא זכות יסוד שהוכרה הן על ידי החוקים: </w:t>
      </w:r>
      <w:hyperlink r:id="rId27" w:history="1">
        <w:r w:rsidRPr="00AE3811">
          <w:rPr>
            <w:rStyle w:val="Hyperlink"/>
            <w:rFonts w:ascii="David" w:hAnsi="David"/>
            <w:b/>
            <w:bCs/>
            <w:color w:val="auto"/>
            <w:rtl/>
          </w:rPr>
          <w:t>חוק הירושה</w:t>
        </w:r>
      </w:hyperlink>
      <w:r w:rsidRPr="00AE3811">
        <w:rPr>
          <w:rFonts w:ascii="David" w:hAnsi="David"/>
          <w:b/>
          <w:bCs/>
          <w:rtl/>
        </w:rPr>
        <w:t>, חוק כבוד האדם והן על ידי הפסיקה."</w:t>
      </w:r>
    </w:p>
    <w:p w:rsidR="00E9354B" w:rsidRPr="00AE3811" w:rsidRDefault="00E9354B" w:rsidP="00E9354B">
      <w:pPr>
        <w:spacing w:before="100" w:beforeAutospacing="1" w:after="100" w:afterAutospacing="1" w:line="360" w:lineRule="auto"/>
        <w:ind w:left="720"/>
        <w:jc w:val="both"/>
        <w:rPr>
          <w:rFonts w:ascii="David" w:hAnsi="David"/>
          <w:rtl/>
        </w:rPr>
      </w:pPr>
      <w:r w:rsidRPr="00AE3811">
        <w:rPr>
          <w:rFonts w:ascii="David" w:hAnsi="David"/>
          <w:rtl/>
        </w:rPr>
        <w:t>וכן:</w:t>
      </w:r>
    </w:p>
    <w:p w:rsidR="00E9354B" w:rsidRPr="00AE3811" w:rsidRDefault="00E9354B" w:rsidP="00E9354B">
      <w:pPr>
        <w:spacing w:before="100" w:beforeAutospacing="1" w:after="100" w:afterAutospacing="1" w:line="360" w:lineRule="auto"/>
        <w:ind w:left="720"/>
        <w:jc w:val="both"/>
        <w:rPr>
          <w:rFonts w:ascii="David" w:hAnsi="David"/>
          <w:b/>
          <w:bCs/>
          <w:rtl/>
        </w:rPr>
      </w:pPr>
      <w:r w:rsidRPr="00AE3811">
        <w:rPr>
          <w:rFonts w:ascii="David" w:hAnsi="David"/>
          <w:b/>
          <w:bCs/>
          <w:rtl/>
        </w:rPr>
        <w:t>"42.נשאלת השאלה האם במסגרת זכותו של המנוח לעשות ברכושו כאוות נפשו רשאי היה המנוח גם לקבוע כי רכושו לא יגיע לידי פלונים לרבות לידי נושי בתו.</w:t>
      </w:r>
    </w:p>
    <w:p w:rsidR="00E9354B" w:rsidRPr="00AE3811" w:rsidRDefault="00E9354B" w:rsidP="00E9354B">
      <w:pPr>
        <w:spacing w:after="240" w:line="360" w:lineRule="auto"/>
        <w:ind w:left="720"/>
        <w:jc w:val="both"/>
        <w:rPr>
          <w:rFonts w:ascii="David" w:hAnsi="David"/>
          <w:b/>
          <w:bCs/>
          <w:rtl/>
          <w:lang w:eastAsia="he-IL"/>
        </w:rPr>
      </w:pPr>
      <w:r w:rsidRPr="00AE3811">
        <w:rPr>
          <w:rFonts w:ascii="David" w:hAnsi="David"/>
          <w:b/>
          <w:bCs/>
          <w:rtl/>
          <w:lang w:eastAsia="he-IL"/>
        </w:rPr>
        <w:t>43.סבורתני כי התשובה לכך חיובית. משקבעה הפסיקה כי זכותו של מצווה  לעשות ברכושו ככל שיבחר גם אם , "יהא רצונו שרירותי, בלתי סביר, מקפח אף אכזרי ככל שיהיה.[</w:t>
      </w:r>
      <w:hyperlink r:id="rId28" w:history="1">
        <w:r w:rsidRPr="00AE3811">
          <w:rPr>
            <w:rStyle w:val="Hyperlink"/>
            <w:rFonts w:ascii="David" w:hAnsi="David"/>
            <w:b/>
            <w:bCs/>
            <w:color w:val="auto"/>
            <w:rtl/>
            <w:lang w:eastAsia="he-IL"/>
          </w:rPr>
          <w:t>ע"א 1212/91 קרן לב"י נ' בינשטוק , פ"ד מח</w:t>
        </w:r>
      </w:hyperlink>
      <w:r w:rsidRPr="00AE3811">
        <w:rPr>
          <w:rFonts w:ascii="David" w:hAnsi="David"/>
          <w:b/>
          <w:bCs/>
          <w:rtl/>
          <w:lang w:eastAsia="he-IL"/>
        </w:rPr>
        <w:t>(3)705,732.] והמדובר כאמור אף בהדרת יורשים חוקיים שלהם זכות לירושה על פי דין, בודאי שזכותו של מוריש לקבוע מפורשות שרכושו לא יגיע לידי אדם זה או אחר כולל לנושי ילדיו. כך עשה כאן המנוח כאמור באופן מפורש ולא בשום דרך משתמעת  ו/או בכסות כשלהיא כזו או אחרת, כניטען. המנוח יצר מבנה מפורש במוצהר שבו תהא זכאית הנתבעת 1 לקבל מרכושו רק אם וכאשר תופטר מפשיטת הרגל."</w:t>
      </w:r>
    </w:p>
    <w:p w:rsidR="00E9354B" w:rsidRPr="00AE3811" w:rsidRDefault="00E9354B" w:rsidP="00E9354B">
      <w:pPr>
        <w:pStyle w:val="aa"/>
        <w:numPr>
          <w:ilvl w:val="0"/>
          <w:numId w:val="1"/>
        </w:numPr>
        <w:tabs>
          <w:tab w:val="left" w:pos="793"/>
        </w:tabs>
        <w:spacing w:line="360" w:lineRule="auto"/>
        <w:jc w:val="both"/>
        <w:rPr>
          <w:rFonts w:ascii="David" w:eastAsia="Times New Roman" w:hAnsi="David" w:cs="David"/>
          <w:noProof/>
          <w:sz w:val="24"/>
          <w:szCs w:val="24"/>
          <w:rtl/>
        </w:rPr>
      </w:pPr>
      <w:r w:rsidRPr="00AE3811">
        <w:rPr>
          <w:rFonts w:ascii="David" w:eastAsia="Times New Roman" w:hAnsi="David" w:cs="David"/>
          <w:noProof/>
          <w:sz w:val="24"/>
          <w:szCs w:val="24"/>
          <w:rtl/>
        </w:rPr>
        <w:t xml:space="preserve">בפש"ר (מחוזי ת"א) 2256/06 לבונטין נ. בנר (ניתן ביום 1.10.2007 – פורסם במאגרים) קבעה כב' השופטת אלשיך: </w:t>
      </w:r>
    </w:p>
    <w:p w:rsidR="00E9354B" w:rsidRPr="00AE3811" w:rsidRDefault="00E9354B" w:rsidP="00E9354B">
      <w:pPr>
        <w:tabs>
          <w:tab w:val="left" w:pos="793"/>
        </w:tabs>
        <w:spacing w:line="360" w:lineRule="auto"/>
        <w:ind w:left="720"/>
        <w:jc w:val="both"/>
        <w:rPr>
          <w:rFonts w:ascii="David" w:hAnsi="David"/>
          <w:rtl/>
        </w:rPr>
      </w:pPr>
      <w:r w:rsidRPr="00AE3811">
        <w:rPr>
          <w:rFonts w:ascii="David" w:hAnsi="David"/>
          <w:b/>
          <w:bCs/>
          <w:rtl/>
        </w:rPr>
        <w:t>"4. אכן, במקרים בהם פועל החייב עצמו להסתלק מחלקו בירושה או בצוואה, יבחן בית המשפט של פשיטת רגל את מכלול הנסיבות אשר הביאו להסתלקות זה, ויש וההסתלקות תבוטל מחמת היותה הענקה אסורה. אך בענייננו מבקש המנהל המיוחד לבטל החלטה רצונית של מנוחה, אשר לא הייתה בהליכי פשיטת רגל, וביקשה בדרך זו למנוע כי נכסיה יגיעו לידי נושיו של בנה החייב, ואשר הציבה תנאים בצוואתה על מנת להגשים את רצונה. רצון זה יש לכבד ולקיים, אף אם הוא אינו עולה בקנה אחד עם רצונם של הנושים להיפרע מן החייב."</w:t>
      </w:r>
    </w:p>
    <w:p w:rsidR="00E9354B" w:rsidRPr="00AE3811" w:rsidRDefault="00E9354B" w:rsidP="00E9354B">
      <w:pPr>
        <w:tabs>
          <w:tab w:val="left" w:pos="793"/>
        </w:tabs>
        <w:spacing w:line="360" w:lineRule="auto"/>
        <w:ind w:left="720"/>
        <w:jc w:val="both"/>
        <w:rPr>
          <w:rFonts w:ascii="David" w:hAnsi="David"/>
          <w:rtl/>
        </w:rPr>
      </w:pPr>
    </w:p>
    <w:p w:rsidR="00E9354B" w:rsidRPr="00AE3811" w:rsidRDefault="00E9354B" w:rsidP="00D81D6B">
      <w:pPr>
        <w:pStyle w:val="aa"/>
        <w:numPr>
          <w:ilvl w:val="0"/>
          <w:numId w:val="1"/>
        </w:numPr>
        <w:tabs>
          <w:tab w:val="left" w:pos="793"/>
        </w:tabs>
        <w:spacing w:line="360" w:lineRule="auto"/>
        <w:jc w:val="both"/>
        <w:rPr>
          <w:rFonts w:ascii="David" w:eastAsia="Times New Roman" w:hAnsi="David" w:cs="David"/>
          <w:b/>
          <w:bCs/>
          <w:noProof/>
          <w:sz w:val="24"/>
          <w:szCs w:val="24"/>
        </w:rPr>
      </w:pPr>
      <w:r w:rsidRPr="00AE3811">
        <w:rPr>
          <w:rFonts w:ascii="David" w:eastAsia="Times New Roman" w:hAnsi="David" w:cs="David"/>
          <w:noProof/>
          <w:sz w:val="24"/>
          <w:szCs w:val="24"/>
          <w:rtl/>
        </w:rPr>
        <w:t xml:space="preserve">לסיכום, מקובלת עלי טענת המתנגד כי מטרתו של המנוח בצוואתו הייתה לדאוג לכך שרכושו לא יגיע בסופו של דבר לנושיו של בנו </w:t>
      </w:r>
      <w:r w:rsidR="00000053"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ויישאר בבעלותה הבלעדית של אשתו. המנוח היה צד להליכים שניהל המתנגד בבית המשפט המחוזי </w:t>
      </w:r>
      <w:r w:rsidR="00D81D6B" w:rsidRPr="00AE3811">
        <w:rPr>
          <w:rFonts w:ascii="David" w:eastAsia="Times New Roman" w:hAnsi="David" w:cs="David" w:hint="cs"/>
          <w:noProof/>
          <w:sz w:val="24"/>
          <w:szCs w:val="24"/>
          <w:rtl/>
        </w:rPr>
        <w:t>***</w:t>
      </w:r>
      <w:r w:rsidRPr="00AE3811">
        <w:rPr>
          <w:rFonts w:ascii="David" w:eastAsia="Times New Roman" w:hAnsi="David" w:cs="David"/>
          <w:noProof/>
          <w:sz w:val="24"/>
          <w:szCs w:val="24"/>
          <w:rtl/>
        </w:rPr>
        <w:t xml:space="preserve">, ידע ואף התנגד לכך שבנו יוכרז כבעלים של הקרקע הרשומה על שמו. אך אין בכך בכדי להביא לפסילת צוואתו. </w:t>
      </w:r>
      <w:r w:rsidRPr="00AE3811">
        <w:rPr>
          <w:rFonts w:ascii="David" w:eastAsia="Times New Roman" w:hAnsi="David" w:cs="David"/>
          <w:b/>
          <w:bCs/>
          <w:noProof/>
          <w:sz w:val="24"/>
          <w:szCs w:val="24"/>
          <w:rtl/>
        </w:rPr>
        <w:t>המנוח רשאי היה לצוות את רכושו כרצונו, גם אם יש בכך בכדי לפגוע בנושי בנו.</w:t>
      </w:r>
    </w:p>
    <w:p w:rsidR="00E9354B" w:rsidRPr="00AE3811" w:rsidRDefault="00E9354B" w:rsidP="00E9354B">
      <w:pPr>
        <w:tabs>
          <w:tab w:val="left" w:pos="793"/>
        </w:tabs>
        <w:spacing w:line="360" w:lineRule="auto"/>
        <w:jc w:val="both"/>
        <w:rPr>
          <w:rFonts w:ascii="David" w:hAnsi="David"/>
          <w:b/>
          <w:bCs/>
          <w:rtl/>
        </w:rPr>
      </w:pPr>
      <w:r w:rsidRPr="00AE3811">
        <w:rPr>
          <w:rFonts w:ascii="David" w:hAnsi="David"/>
          <w:b/>
          <w:bCs/>
          <w:rtl/>
        </w:rPr>
        <w:t>אשר על כן אני קובעת כי ניתן צו קיום צוואה לדברי המנוח שנאמרו בפני שלושת העדים ואשר מפורטים בזיכרונות הדברים מיום 16.8.2020 ומיום 17.8.2020.</w:t>
      </w:r>
    </w:p>
    <w:p w:rsidR="00E9354B" w:rsidRPr="00AE3811" w:rsidRDefault="00E9354B" w:rsidP="00E9354B">
      <w:pPr>
        <w:tabs>
          <w:tab w:val="left" w:pos="793"/>
        </w:tabs>
        <w:spacing w:line="360" w:lineRule="auto"/>
        <w:jc w:val="both"/>
        <w:rPr>
          <w:rFonts w:ascii="David" w:hAnsi="David"/>
          <w:b/>
          <w:bCs/>
        </w:rPr>
      </w:pPr>
    </w:p>
    <w:p w:rsidR="00E9354B" w:rsidRPr="00AE3811" w:rsidRDefault="00E9354B" w:rsidP="00E9354B">
      <w:pPr>
        <w:tabs>
          <w:tab w:val="left" w:pos="793"/>
        </w:tabs>
        <w:spacing w:line="360" w:lineRule="auto"/>
        <w:jc w:val="both"/>
        <w:rPr>
          <w:rFonts w:ascii="David" w:hAnsi="David"/>
          <w:b/>
          <w:bCs/>
          <w:rtl/>
        </w:rPr>
      </w:pPr>
      <w:r w:rsidRPr="00AE3811">
        <w:rPr>
          <w:rFonts w:ascii="David" w:hAnsi="David"/>
          <w:b/>
          <w:bCs/>
          <w:rtl/>
        </w:rPr>
        <w:t>בנסיבות העניין אני מחייבת את המתנגד בתשלום סך של 10,000 ₪ למבקשת בגין הוצאות ושכ"ט עו"ד. הסכום ישולם בתוך 30 יום שאם לא כן ישא הפרשי הצמדה וריבית מיום פסק הדין ועד ליום התשלום בפועל.</w:t>
      </w:r>
    </w:p>
    <w:p w:rsidR="00E9354B" w:rsidRPr="00AE3811" w:rsidRDefault="00E9354B" w:rsidP="00E9354B">
      <w:pPr>
        <w:tabs>
          <w:tab w:val="left" w:pos="793"/>
        </w:tabs>
        <w:spacing w:line="360" w:lineRule="auto"/>
        <w:jc w:val="both"/>
        <w:rPr>
          <w:rFonts w:ascii="David" w:hAnsi="David"/>
          <w:b/>
          <w:bCs/>
          <w:rtl/>
        </w:rPr>
      </w:pPr>
    </w:p>
    <w:p w:rsidR="00E9354B" w:rsidRPr="00AE3811" w:rsidRDefault="00E9354B" w:rsidP="00E9354B">
      <w:pPr>
        <w:tabs>
          <w:tab w:val="left" w:pos="793"/>
        </w:tabs>
        <w:spacing w:line="360" w:lineRule="auto"/>
        <w:jc w:val="both"/>
        <w:rPr>
          <w:rFonts w:ascii="David" w:hAnsi="David"/>
          <w:b/>
          <w:bCs/>
          <w:rtl/>
        </w:rPr>
      </w:pPr>
    </w:p>
    <w:p w:rsidR="00E9354B" w:rsidRPr="00AE3811" w:rsidRDefault="00E9354B" w:rsidP="00E9354B">
      <w:pPr>
        <w:tabs>
          <w:tab w:val="left" w:pos="793"/>
        </w:tabs>
        <w:spacing w:line="360" w:lineRule="auto"/>
        <w:jc w:val="both"/>
        <w:rPr>
          <w:rFonts w:ascii="David" w:hAnsi="David"/>
          <w:b/>
          <w:bCs/>
          <w:u w:val="single"/>
          <w:rtl/>
        </w:rPr>
      </w:pPr>
      <w:r w:rsidRPr="00AE3811">
        <w:rPr>
          <w:rFonts w:ascii="David" w:hAnsi="David"/>
          <w:b/>
          <w:bCs/>
          <w:u w:val="single"/>
          <w:rtl/>
        </w:rPr>
        <w:t>המזכירות תודיע לצדדים ותסגור את כל התיקים.</w:t>
      </w:r>
    </w:p>
    <w:p w:rsidR="00E9354B" w:rsidRPr="00AE3811" w:rsidRDefault="00E9354B" w:rsidP="00E9354B">
      <w:pPr>
        <w:spacing w:line="360" w:lineRule="auto"/>
        <w:ind w:left="720"/>
        <w:contextualSpacing/>
        <w:jc w:val="both"/>
        <w:rPr>
          <w:rFonts w:ascii="David" w:hAnsi="David"/>
          <w:highlight w:val="yellow"/>
          <w:rtl/>
        </w:rPr>
      </w:pPr>
    </w:p>
    <w:p w:rsidR="00E9354B" w:rsidRPr="00AE3811" w:rsidRDefault="00E9354B" w:rsidP="00E9354B">
      <w:pPr>
        <w:spacing w:line="360" w:lineRule="auto"/>
        <w:jc w:val="both"/>
        <w:rPr>
          <w:rFonts w:ascii="David" w:hAnsi="David"/>
          <w:b/>
          <w:bCs/>
        </w:rPr>
      </w:pPr>
      <w:r w:rsidRPr="00AE3811">
        <w:rPr>
          <w:rFonts w:ascii="David" w:hAnsi="David"/>
          <w:b/>
          <w:bCs/>
          <w:rtl/>
        </w:rPr>
        <w:t>פסק הדין ניתן לפרסום בהשמטת פרטים מזהים.</w:t>
      </w:r>
    </w:p>
    <w:p w:rsidR="00E9354B" w:rsidRPr="00AE3811" w:rsidRDefault="00E9354B" w:rsidP="00E9354B">
      <w:pPr>
        <w:spacing w:line="360" w:lineRule="auto"/>
        <w:jc w:val="both"/>
        <w:rPr>
          <w:rFonts w:ascii="Arial" w:hAnsi="Arial"/>
          <w:noProof w:val="0"/>
        </w:rPr>
      </w:pPr>
    </w:p>
    <w:p w:rsidR="00E9354B" w:rsidRPr="00AE3811" w:rsidRDefault="00E9354B" w:rsidP="00E9354B">
      <w:pPr>
        <w:spacing w:line="360" w:lineRule="auto"/>
        <w:jc w:val="both"/>
        <w:rPr>
          <w:rFonts w:ascii="Arial" w:hAnsi="Arial"/>
          <w:noProof w:val="0"/>
          <w:rtl/>
        </w:rPr>
      </w:pPr>
      <w:r w:rsidRPr="00AE3811">
        <w:rPr>
          <w:rFonts w:ascii="Arial" w:hAnsi="Arial"/>
          <w:noProof w:val="0"/>
          <w:rtl/>
        </w:rPr>
        <w:t xml:space="preserve">ניתן היום,  </w:t>
      </w:r>
      <w:sdt>
        <w:sdtPr>
          <w:rPr>
            <w:rtl/>
          </w:rPr>
          <w:alias w:val="1455"/>
          <w:tag w:val="1455"/>
          <w:id w:val="242217728"/>
          <w:text w:multiLine="1"/>
        </w:sdtPr>
        <w:sdtEndPr/>
        <w:sdtContent>
          <w:r w:rsidRPr="00AE3811">
            <w:rPr>
              <w:rFonts w:ascii="Arial" w:hAnsi="Arial"/>
              <w:noProof w:val="0"/>
              <w:rtl/>
            </w:rPr>
            <w:t>ל' אדר א' תשפ"ד</w:t>
          </w:r>
        </w:sdtContent>
      </w:sdt>
      <w:r w:rsidRPr="00AE3811">
        <w:rPr>
          <w:rFonts w:ascii="Arial" w:hAnsi="Arial"/>
          <w:noProof w:val="0"/>
          <w:rtl/>
        </w:rPr>
        <w:t xml:space="preserve">, </w:t>
      </w:r>
      <w:sdt>
        <w:sdtPr>
          <w:rPr>
            <w:rtl/>
          </w:rPr>
          <w:alias w:val="1456"/>
          <w:tag w:val="1456"/>
          <w:id w:val="-1101635932"/>
          <w:text w:multiLine="1"/>
        </w:sdtPr>
        <w:sdtEndPr/>
        <w:sdtContent>
          <w:r w:rsidRPr="00AE3811">
            <w:rPr>
              <w:rFonts w:ascii="Arial" w:hAnsi="Arial"/>
              <w:noProof w:val="0"/>
              <w:rtl/>
            </w:rPr>
            <w:t>10 מרץ 2024</w:t>
          </w:r>
        </w:sdtContent>
      </w:sdt>
      <w:r w:rsidRPr="00AE3811">
        <w:rPr>
          <w:rFonts w:ascii="Arial" w:hAnsi="Arial"/>
          <w:noProof w:val="0"/>
          <w:rtl/>
        </w:rPr>
        <w:t>, בהעדר הצדדים.</w:t>
      </w:r>
    </w:p>
    <w:p w:rsidR="00E9354B" w:rsidRPr="00AE3811" w:rsidRDefault="00E9354B" w:rsidP="00E9354B">
      <w:pPr>
        <w:spacing w:line="360" w:lineRule="auto"/>
        <w:jc w:val="both"/>
        <w:rPr>
          <w:rFonts w:ascii="Arial" w:hAnsi="Arial"/>
          <w:noProof w:val="0"/>
          <w:rtl/>
        </w:rPr>
      </w:pPr>
      <w:r w:rsidRPr="00AE3811">
        <w:rPr>
          <w:rFonts w:ascii="Arial" w:hAnsi="Arial"/>
          <w:noProof w:val="0"/>
          <w:rtl/>
        </w:rPr>
        <w:tab/>
      </w:r>
      <w:r w:rsidRPr="00AE3811">
        <w:rPr>
          <w:rFonts w:ascii="Arial" w:hAnsi="Arial"/>
          <w:noProof w:val="0"/>
          <w:rtl/>
        </w:rPr>
        <w:tab/>
      </w:r>
      <w:r w:rsidRPr="00AE3811">
        <w:rPr>
          <w:rFonts w:ascii="Arial" w:hAnsi="Arial"/>
          <w:noProof w:val="0"/>
          <w:rtl/>
        </w:rPr>
        <w:tab/>
      </w:r>
      <w:r w:rsidRPr="00AE3811">
        <w:rPr>
          <w:rFonts w:ascii="Arial" w:hAnsi="Arial"/>
          <w:noProof w:val="0"/>
          <w:rtl/>
        </w:rPr>
        <w:tab/>
      </w:r>
      <w:r w:rsidRPr="00AE3811">
        <w:rPr>
          <w:rFonts w:ascii="Arial" w:hAnsi="Arial"/>
          <w:noProof w:val="0"/>
          <w:rtl/>
        </w:rPr>
        <w:tab/>
      </w:r>
      <w:r w:rsidRPr="00AE3811">
        <w:rPr>
          <w:rFonts w:ascii="Arial" w:hAnsi="Arial"/>
          <w:noProof w:val="0"/>
          <w:rtl/>
        </w:rPr>
        <w:tab/>
      </w:r>
      <w:sdt>
        <w:sdtPr>
          <w:rPr>
            <w:rFonts w:ascii="Arial" w:hAnsi="Arial"/>
            <w:noProof w:val="0"/>
            <w:rtl/>
          </w:rPr>
          <w:alias w:val="2045"/>
          <w:tag w:val="2045"/>
          <w:id w:val="1736736771"/>
          <w:placeholder>
            <w:docPart w:val="AD44AA471CBA4E01B174D39176601958"/>
          </w:placeholder>
          <w:showingPlcHdr/>
          <w:text w:multiLine="1"/>
        </w:sdtPr>
        <w:sdtEndPr/>
        <w:sdtContent/>
      </w:sdt>
      <w:r w:rsidRPr="00AE3811">
        <w:rPr>
          <w:rFonts w:ascii="Arial" w:hAnsi="Arial"/>
          <w:noProof w:val="0"/>
          <w:rtl/>
        </w:rPr>
        <w:tab/>
      </w:r>
      <w:r w:rsidRPr="00AE3811">
        <w:rPr>
          <w:rFonts w:ascii="Arial" w:hAnsi="Arial"/>
          <w:noProof w:val="0"/>
          <w:rtl/>
        </w:rPr>
        <w:tab/>
        <w:t xml:space="preserve"> </w:t>
      </w:r>
    </w:p>
    <w:p w:rsidR="00E9354B" w:rsidRPr="00AE3811" w:rsidRDefault="005E4B8B" w:rsidP="00E9354B">
      <w:pPr>
        <w:spacing w:line="360" w:lineRule="auto"/>
        <w:ind w:left="3600" w:firstLine="720"/>
        <w:rPr>
          <w:rtl/>
        </w:rPr>
      </w:pPr>
      <w:sdt>
        <w:sdtPr>
          <w:rPr>
            <w:rtl/>
          </w:rPr>
          <w:alias w:val="MergeField"/>
          <w:tag w:val="1237"/>
          <w:id w:val="-1353484742"/>
        </w:sdtPr>
        <w:sdtEndPr/>
        <w:sdtContent>
          <w:r w:rsidR="00E9354B" w:rsidRPr="00AE3811">
            <w:drawing>
              <wp:inline distT="0" distB="0" distL="0" distR="0">
                <wp:extent cx="2038350" cy="698500"/>
                <wp:effectExtent l="0" t="0" r="0" b="635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8350" cy="698500"/>
                        </a:xfrm>
                        <a:prstGeom prst="rect">
                          <a:avLst/>
                        </a:prstGeom>
                        <a:noFill/>
                        <a:ln>
                          <a:noFill/>
                        </a:ln>
                      </pic:spPr>
                    </pic:pic>
                  </a:graphicData>
                </a:graphic>
              </wp:inline>
            </w:drawing>
          </w:r>
        </w:sdtContent>
      </w:sdt>
    </w:p>
    <w:p w:rsidR="00E9354B" w:rsidRPr="00AE3811" w:rsidRDefault="00E9354B" w:rsidP="00E9354B">
      <w:pPr>
        <w:spacing w:line="360" w:lineRule="auto"/>
        <w:ind w:left="3600" w:firstLine="720"/>
        <w:rPr>
          <w:rFonts w:ascii="Arial" w:hAnsi="Arial"/>
          <w:noProof w:val="0"/>
        </w:rPr>
      </w:pPr>
    </w:p>
    <w:p w:rsidR="00E9354B" w:rsidRPr="00AE3811" w:rsidRDefault="00E9354B" w:rsidP="00E9354B">
      <w:pPr>
        <w:spacing w:line="360" w:lineRule="auto"/>
        <w:jc w:val="both"/>
        <w:rPr>
          <w:rFonts w:ascii="Arial" w:hAnsi="Arial"/>
          <w:noProof w:val="0"/>
          <w:rtl/>
        </w:rPr>
      </w:pPr>
    </w:p>
    <w:p w:rsidR="00E9354B" w:rsidRPr="00AE3811" w:rsidRDefault="00E9354B" w:rsidP="00E9354B">
      <w:pPr>
        <w:spacing w:line="360" w:lineRule="auto"/>
        <w:jc w:val="both"/>
        <w:rPr>
          <w:rFonts w:ascii="Arial" w:hAnsi="Arial"/>
          <w:noProof w:val="0"/>
          <w:rtl/>
        </w:rPr>
      </w:pPr>
    </w:p>
    <w:p w:rsidR="00422DB9" w:rsidRPr="00AE3811" w:rsidRDefault="00422DB9">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pPr>
        <w:rPr>
          <w:rtl/>
        </w:rPr>
      </w:pPr>
    </w:p>
    <w:p w:rsidR="002A5C78" w:rsidRPr="00AE3811" w:rsidRDefault="002A5C78"/>
    <w:sectPr w:rsidR="002A5C78" w:rsidRPr="00AE3811" w:rsidSect="002A5C78">
      <w:headerReference w:type="default" r:id="rId30"/>
      <w:footerReference w:type="default" r:id="rId31"/>
      <w:pgSz w:w="11906" w:h="16838"/>
      <w:pgMar w:top="1440" w:right="1797" w:bottom="1440" w:left="1797" w:header="709" w:footer="709" w:gutter="0"/>
      <w:lnNumType w:countBy="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8B" w:rsidRDefault="005E4B8B" w:rsidP="002A5C78">
      <w:r>
        <w:separator/>
      </w:r>
    </w:p>
  </w:endnote>
  <w:endnote w:type="continuationSeparator" w:id="0">
    <w:p w:rsidR="005E4B8B" w:rsidRDefault="005E4B8B" w:rsidP="002A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68541255"/>
      <w:docPartObj>
        <w:docPartGallery w:val="Page Numbers (Bottom of Page)"/>
        <w:docPartUnique/>
      </w:docPartObj>
    </w:sdtPr>
    <w:sdtEndPr>
      <w:rPr>
        <w:cs/>
      </w:rPr>
    </w:sdtEndPr>
    <w:sdtContent>
      <w:p w:rsidR="002A5C78" w:rsidRDefault="002A5C78">
        <w:pPr>
          <w:pStyle w:val="a5"/>
          <w:jc w:val="center"/>
          <w:rPr>
            <w:rtl/>
            <w:cs/>
          </w:rPr>
        </w:pPr>
        <w:r>
          <w:fldChar w:fldCharType="begin"/>
        </w:r>
        <w:r>
          <w:rPr>
            <w:rtl/>
            <w:cs/>
          </w:rPr>
          <w:instrText>PAGE   \* MERGEFORMAT</w:instrText>
        </w:r>
        <w:r>
          <w:fldChar w:fldCharType="separate"/>
        </w:r>
        <w:r w:rsidR="004F0CD6" w:rsidRPr="004F0CD6">
          <w:rPr>
            <w:rtl/>
            <w:lang w:val="he-IL"/>
          </w:rPr>
          <w:t>1</w:t>
        </w:r>
        <w:r>
          <w:fldChar w:fldCharType="end"/>
        </w:r>
      </w:p>
    </w:sdtContent>
  </w:sdt>
  <w:p w:rsidR="002A5C78" w:rsidRDefault="002A5C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8B" w:rsidRDefault="005E4B8B" w:rsidP="002A5C78">
      <w:r>
        <w:separator/>
      </w:r>
    </w:p>
  </w:footnote>
  <w:footnote w:type="continuationSeparator" w:id="0">
    <w:p w:rsidR="005E4B8B" w:rsidRDefault="005E4B8B" w:rsidP="002A5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C78" w:rsidRPr="00920EBB" w:rsidRDefault="002A5C78" w:rsidP="002A5C78">
    <w:pPr>
      <w:tabs>
        <w:tab w:val="center" w:pos="4153"/>
        <w:tab w:val="right" w:pos="8306"/>
      </w:tabs>
      <w:jc w:val="center"/>
      <w:rPr>
        <w:rFonts w:cs="FrankRuehl"/>
        <w:sz w:val="28"/>
        <w:szCs w:val="28"/>
      </w:rPr>
    </w:pPr>
    <w:r w:rsidRPr="00920EBB">
      <w:rPr>
        <w:rFonts w:cs="FrankRuehl"/>
        <w:sz w:val="28"/>
        <w:szCs w:val="28"/>
      </w:rPr>
      <w:drawing>
        <wp:inline distT="0" distB="0" distL="0" distR="0" wp14:anchorId="0C249327" wp14:editId="722DF9D6">
          <wp:extent cx="374015" cy="464185"/>
          <wp:effectExtent l="0" t="0" r="6985" b="0"/>
          <wp:docPr id="14"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4015" cy="464185"/>
                  </a:xfrm>
                  <a:prstGeom prst="rect">
                    <a:avLst/>
                  </a:prstGeom>
                  <a:noFill/>
                  <a:ln>
                    <a:noFill/>
                  </a:ln>
                </pic:spPr>
              </pic:pic>
            </a:graphicData>
          </a:graphic>
        </wp:inline>
      </w:drawing>
    </w:r>
    <w:r w:rsidRPr="00920EBB">
      <mc:AlternateContent>
        <mc:Choice Requires="wps">
          <w:drawing>
            <wp:anchor distT="0" distB="0" distL="114300" distR="114300" simplePos="0" relativeHeight="251659264" behindDoc="0" locked="0" layoutInCell="1" allowOverlap="1" wp14:anchorId="68D66932" wp14:editId="048E9715">
              <wp:simplePos x="0" y="0"/>
              <wp:positionH relativeFrom="margin">
                <wp:align>center</wp:align>
              </wp:positionH>
              <wp:positionV relativeFrom="margin">
                <wp:align>center</wp:align>
              </wp:positionV>
              <wp:extent cx="6071870" cy="1104265"/>
              <wp:effectExtent l="0" t="1895475" r="0" b="1962785"/>
              <wp:wrapNone/>
              <wp:docPr id="2" name="PowerPlusWaterMarkObject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6071870" cy="110426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A5C78" w:rsidRDefault="002A5C78" w:rsidP="002A5C78">
                          <w:pPr>
                            <w:pStyle w:val="NormalWeb"/>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D66932" id="_x0000_t202" coordsize="21600,21600" o:spt="202" path="m,l,21600r21600,l21600,xe">
              <v:stroke joinstyle="miter"/>
              <v:path gradientshapeok="t" o:connecttype="rect"/>
            </v:shapetype>
            <v:shape id="PowerPlusWaterMarkObject2" o:spid="_x0000_s1026" type="#_x0000_t202" style="position:absolute;left:0;text-align:left;margin-left:0;margin-top:0;width:478.1pt;height:86.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" filled="f" stroked="f">
              <v:stroke joinstyle="round"/>
              <o:lock v:ext="edit" aspectratio="t" shapetype="t"/>
              <v:textbox style="mso-fit-shape-to-text:t">
                <w:txbxContent>
                  <w:p w:rsidR="002A5C78" w:rsidRDefault="002A5C78" w:rsidP="002A5C78">
                    <w:pPr>
                      <w:pStyle w:val="NormalWeb"/>
                      <w:jc w:val="center"/>
                    </w:pPr>
                  </w:p>
                </w:txbxContent>
              </v:textbox>
              <w10:wrap anchorx="margin" anchory="margin"/>
            </v:shape>
          </w:pict>
        </mc:Fallback>
      </mc:AlternateContent>
    </w:r>
  </w:p>
  <w:sdt>
    <w:sdtPr>
      <w:rPr>
        <w:rFonts w:ascii="Tahoma" w:hAnsi="Tahoma" w:cs="Tahoma"/>
        <w:b/>
        <w:bCs/>
        <w:color w:val="002060"/>
        <w:rtl/>
      </w:rPr>
      <w:alias w:val="1174"/>
      <w:tag w:val="1174"/>
      <w:id w:val="-1775709220"/>
      <w:text/>
    </w:sdtPr>
    <w:sdtEndPr/>
    <w:sdtContent>
      <w:p w:rsidR="002A5C78" w:rsidRDefault="002A5C78" w:rsidP="002A5C78">
        <w:pPr>
          <w:pStyle w:val="a3"/>
          <w:jc w:val="center"/>
          <w:rPr>
            <w:rtl/>
            <w:cs/>
          </w:rPr>
        </w:pPr>
        <w:r w:rsidRPr="00B709FB">
          <w:rPr>
            <w:rFonts w:ascii="Tahoma" w:hAnsi="Tahoma" w:cs="Tahoma"/>
            <w:b/>
            <w:bCs/>
            <w:color w:val="002060"/>
            <w:rtl/>
          </w:rPr>
          <w:t>בית משפט לענייני משפחה בקריות</w:t>
        </w:r>
      </w:p>
    </w:sdtContent>
  </w:sdt>
  <w:p w:rsidR="002A5C78" w:rsidRDefault="002A5C78" w:rsidP="002A5C78">
    <w:pPr>
      <w:pStyle w:val="a3"/>
      <w:rPr>
        <w:rtl/>
        <w:cs/>
      </w:rPr>
    </w:pPr>
  </w:p>
  <w:p w:rsidR="00B709FB" w:rsidRDefault="00B709FB" w:rsidP="002A5C78">
    <w:pPr>
      <w:pStyle w:val="a3"/>
      <w:rPr>
        <w:rFonts w:ascii="David" w:hAnsi="David"/>
        <w:b/>
        <w:bCs/>
        <w:rtl/>
        <w:cs/>
      </w:rPr>
    </w:pPr>
  </w:p>
  <w:p w:rsidR="002A5C78" w:rsidRPr="002A5C78" w:rsidRDefault="002A5C78" w:rsidP="00000053">
    <w:pPr>
      <w:pStyle w:val="a3"/>
      <w:rPr>
        <w:rFonts w:ascii="David" w:hAnsi="David"/>
        <w:b/>
        <w:bCs/>
        <w:rtl/>
        <w:cs/>
      </w:rPr>
    </w:pPr>
    <w:r w:rsidRPr="002A5C78">
      <w:rPr>
        <w:rFonts w:ascii="David" w:hAnsi="David"/>
        <w:b/>
        <w:bCs/>
        <w:rtl/>
        <w:cs/>
      </w:rPr>
      <w:t xml:space="preserve">תלה"מ </w:t>
    </w:r>
    <w:r w:rsidR="00000053">
      <w:rPr>
        <w:rFonts w:ascii="David" w:hAnsi="David" w:hint="cs"/>
        <w:b/>
        <w:bCs/>
        <w:rtl/>
        <w:cs/>
      </w:rPr>
      <w:t>37373-10-20</w:t>
    </w:r>
    <w:r>
      <w:rPr>
        <w:rFonts w:ascii="David" w:hAnsi="David" w:hint="cs"/>
        <w:b/>
        <w:bCs/>
        <w:rtl/>
        <w:cs/>
      </w:rPr>
      <w:t xml:space="preserve"> פלוני נ' אלמוני </w:t>
    </w:r>
  </w:p>
  <w:p w:rsidR="002A5C78" w:rsidRDefault="002A5C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05C1C"/>
    <w:multiLevelType w:val="hybridMultilevel"/>
    <w:tmpl w:val="1FAA1BA0"/>
    <w:lvl w:ilvl="0" w:tplc="F79E180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5F4B36"/>
    <w:multiLevelType w:val="hybridMultilevel"/>
    <w:tmpl w:val="EE5E34E8"/>
    <w:lvl w:ilvl="0" w:tplc="100CEF4A">
      <w:start w:val="68"/>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5E16FF"/>
    <w:multiLevelType w:val="hybridMultilevel"/>
    <w:tmpl w:val="BF768A0E"/>
    <w:lvl w:ilvl="0" w:tplc="09C899E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B1"/>
    <w:rsid w:val="00000053"/>
    <w:rsid w:val="000839FC"/>
    <w:rsid w:val="002134E7"/>
    <w:rsid w:val="002A5C78"/>
    <w:rsid w:val="00422DB9"/>
    <w:rsid w:val="00482299"/>
    <w:rsid w:val="004F0CD6"/>
    <w:rsid w:val="005E4B8B"/>
    <w:rsid w:val="00935938"/>
    <w:rsid w:val="00960714"/>
    <w:rsid w:val="00A11621"/>
    <w:rsid w:val="00AA45B9"/>
    <w:rsid w:val="00AE3811"/>
    <w:rsid w:val="00B709FB"/>
    <w:rsid w:val="00D81D6B"/>
    <w:rsid w:val="00E9354B"/>
    <w:rsid w:val="00F445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8A1BF-59A3-458E-ABC0-B5E13F2B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54B"/>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C78"/>
    <w:pPr>
      <w:tabs>
        <w:tab w:val="center" w:pos="4153"/>
        <w:tab w:val="right" w:pos="8306"/>
      </w:tabs>
    </w:pPr>
  </w:style>
  <w:style w:type="character" w:customStyle="1" w:styleId="a4">
    <w:name w:val="כותרת עליונה תו"/>
    <w:basedOn w:val="a0"/>
    <w:link w:val="a3"/>
    <w:uiPriority w:val="99"/>
    <w:rsid w:val="002A5C78"/>
  </w:style>
  <w:style w:type="paragraph" w:styleId="a5">
    <w:name w:val="footer"/>
    <w:basedOn w:val="a"/>
    <w:link w:val="a6"/>
    <w:uiPriority w:val="99"/>
    <w:unhideWhenUsed/>
    <w:rsid w:val="002A5C78"/>
    <w:pPr>
      <w:tabs>
        <w:tab w:val="center" w:pos="4153"/>
        <w:tab w:val="right" w:pos="8306"/>
      </w:tabs>
    </w:pPr>
  </w:style>
  <w:style w:type="character" w:customStyle="1" w:styleId="a6">
    <w:name w:val="כותרת תחתונה תו"/>
    <w:basedOn w:val="a0"/>
    <w:link w:val="a5"/>
    <w:uiPriority w:val="99"/>
    <w:rsid w:val="002A5C78"/>
  </w:style>
  <w:style w:type="paragraph" w:styleId="NormalWeb">
    <w:name w:val="Normal (Web)"/>
    <w:basedOn w:val="a"/>
    <w:uiPriority w:val="99"/>
    <w:semiHidden/>
    <w:unhideWhenUsed/>
    <w:rsid w:val="002A5C78"/>
    <w:rPr>
      <w:rFonts w:cs="Times New Roman"/>
    </w:rPr>
  </w:style>
  <w:style w:type="paragraph" w:styleId="a7">
    <w:name w:val="Balloon Text"/>
    <w:basedOn w:val="a"/>
    <w:link w:val="a8"/>
    <w:uiPriority w:val="99"/>
    <w:semiHidden/>
    <w:unhideWhenUsed/>
    <w:rsid w:val="002A5C78"/>
    <w:rPr>
      <w:rFonts w:ascii="Tahoma" w:hAnsi="Tahoma" w:cs="Tahoma"/>
      <w:sz w:val="18"/>
      <w:szCs w:val="18"/>
    </w:rPr>
  </w:style>
  <w:style w:type="character" w:customStyle="1" w:styleId="a8">
    <w:name w:val="טקסט בלונים תו"/>
    <w:basedOn w:val="a0"/>
    <w:link w:val="a7"/>
    <w:uiPriority w:val="99"/>
    <w:semiHidden/>
    <w:rsid w:val="002A5C78"/>
    <w:rPr>
      <w:rFonts w:ascii="Tahoma" w:hAnsi="Tahoma" w:cs="Tahoma"/>
      <w:sz w:val="18"/>
      <w:szCs w:val="18"/>
    </w:rPr>
  </w:style>
  <w:style w:type="character" w:styleId="a9">
    <w:name w:val="line number"/>
    <w:basedOn w:val="a0"/>
    <w:uiPriority w:val="99"/>
    <w:semiHidden/>
    <w:unhideWhenUsed/>
    <w:rsid w:val="002A5C78"/>
  </w:style>
  <w:style w:type="character" w:styleId="Hyperlink">
    <w:name w:val="Hyperlink"/>
    <w:basedOn w:val="a0"/>
    <w:semiHidden/>
    <w:unhideWhenUsed/>
    <w:rsid w:val="00E9354B"/>
    <w:rPr>
      <w:color w:val="0000FF"/>
      <w:u w:val="single"/>
    </w:rPr>
  </w:style>
  <w:style w:type="paragraph" w:styleId="aa">
    <w:name w:val="List Paragraph"/>
    <w:basedOn w:val="a"/>
    <w:uiPriority w:val="34"/>
    <w:qFormat/>
    <w:rsid w:val="00E9354B"/>
    <w:pPr>
      <w:spacing w:after="160" w:line="254" w:lineRule="auto"/>
      <w:ind w:left="720"/>
      <w:contextualSpacing/>
    </w:pPr>
    <w:rPr>
      <w:rFonts w:asciiTheme="minorHAnsi" w:eastAsiaTheme="minorHAnsi" w:hAnsiTheme="minorHAnsi" w:cstheme="minorBidi"/>
      <w:noProof w:val="0"/>
      <w:sz w:val="22"/>
      <w:szCs w:val="22"/>
    </w:rPr>
  </w:style>
  <w:style w:type="paragraph" w:customStyle="1" w:styleId="ab">
    <w:name w:val="כללי"/>
    <w:basedOn w:val="a"/>
    <w:uiPriority w:val="99"/>
    <w:semiHidden/>
    <w:rsid w:val="00E9354B"/>
    <w:pPr>
      <w:overflowPunct w:val="0"/>
      <w:autoSpaceDE w:val="0"/>
      <w:autoSpaceDN w:val="0"/>
      <w:adjustRightInd w:val="0"/>
      <w:spacing w:after="240" w:line="276" w:lineRule="exact"/>
      <w:ind w:firstLine="284"/>
      <w:jc w:val="both"/>
    </w:pPr>
    <w:rPr>
      <w:rFonts w:cs="FrankRuehl"/>
      <w:noProof w:val="0"/>
      <w:sz w:val="20"/>
      <w:lang w:eastAsia="he-IL"/>
    </w:rPr>
  </w:style>
  <w:style w:type="character" w:customStyle="1" w:styleId="TimesNewRomanTimesNewRoman">
    <w:name w:val="סגנון (לטיני) Times New Roman (עברית ושפות אחרות) Times New Roman..."/>
    <w:basedOn w:val="a0"/>
    <w:rsid w:val="00E9354B"/>
    <w:rPr>
      <w:rFonts w:ascii="Times New Roman" w:hAnsi="Times New Roman" w:cs="David" w:hint="default"/>
      <w:b/>
      <w:bCs/>
      <w:sz w:val="26"/>
      <w:szCs w:val="26"/>
    </w:rPr>
  </w:style>
  <w:style w:type="paragraph" w:styleId="ac">
    <w:name w:val="Quote"/>
    <w:basedOn w:val="ab"/>
    <w:link w:val="ad"/>
    <w:uiPriority w:val="99"/>
    <w:qFormat/>
    <w:rsid w:val="00E9354B"/>
    <w:pPr>
      <w:ind w:left="454" w:right="454" w:firstLine="0"/>
    </w:pPr>
  </w:style>
  <w:style w:type="character" w:customStyle="1" w:styleId="ad">
    <w:name w:val="ציטוט תו"/>
    <w:basedOn w:val="a0"/>
    <w:link w:val="ac"/>
    <w:uiPriority w:val="99"/>
    <w:rsid w:val="00E9354B"/>
    <w:rPr>
      <w:rFonts w:ascii="Times New Roman" w:eastAsia="Times New Roman" w:hAnsi="Times New Roman" w:cs="FrankRuehl"/>
      <w:sz w:val="20"/>
      <w:szCs w:val="24"/>
      <w:lang w:eastAsia="he-IL"/>
    </w:rPr>
  </w:style>
  <w:style w:type="table" w:styleId="ae">
    <w:name w:val="Table Grid"/>
    <w:basedOn w:val="a1"/>
    <w:rsid w:val="00E9354B"/>
    <w:pPr>
      <w:spacing w:after="0" w:line="240" w:lineRule="auto"/>
      <w:jc w:val="righ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8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evo.co.il/case/17922803" TargetMode="External"/><Relationship Id="rId18" Type="http://schemas.openxmlformats.org/officeDocument/2006/relationships/hyperlink" Target="http://www.nevo.co.il/law/72178" TargetMode="External"/><Relationship Id="rId26" Type="http://schemas.openxmlformats.org/officeDocument/2006/relationships/hyperlink" Target="http://www.nevo.co.il/law/4668" TargetMode="External"/><Relationship Id="rId3" Type="http://schemas.openxmlformats.org/officeDocument/2006/relationships/settings" Target="settings.xml"/><Relationship Id="rId21" Type="http://schemas.openxmlformats.org/officeDocument/2006/relationships/hyperlink" Target="http://www.nevo.co.il/case/17943046" TargetMode="External"/><Relationship Id="rId34" Type="http://schemas.openxmlformats.org/officeDocument/2006/relationships/theme" Target="theme/theme1.xml"/><Relationship Id="rId7" Type="http://schemas.openxmlformats.org/officeDocument/2006/relationships/hyperlink" Target="http://www.nevo.co.il/law/72178" TargetMode="External"/><Relationship Id="rId12" Type="http://schemas.openxmlformats.org/officeDocument/2006/relationships/hyperlink" Target="http://www.nevo.co.il/case/17947136" TargetMode="External"/><Relationship Id="rId17" Type="http://schemas.openxmlformats.org/officeDocument/2006/relationships/hyperlink" Target="http://www.nevo.co.il/case/2289183" TargetMode="External"/><Relationship Id="rId25" Type="http://schemas.openxmlformats.org/officeDocument/2006/relationships/hyperlink" Target="http://www.nevo.co.il/case/17923037"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www.nevo.co.il/safrut/bookgroup/358" TargetMode="External"/><Relationship Id="rId20" Type="http://schemas.openxmlformats.org/officeDocument/2006/relationships/hyperlink" Target="http://www.nevo.co.il/case/5701633" TargetMode="External"/><Relationship Id="rId29"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vo.co.il/case/5726712" TargetMode="External"/><Relationship Id="rId24" Type="http://schemas.openxmlformats.org/officeDocument/2006/relationships/hyperlink" Target="http://www.nevo.co.il/law/72178/2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nevo.co.il/law/72178" TargetMode="External"/><Relationship Id="rId23" Type="http://schemas.openxmlformats.org/officeDocument/2006/relationships/hyperlink" Target="http://www.nevo.co.il/law/72178" TargetMode="External"/><Relationship Id="rId28" Type="http://schemas.openxmlformats.org/officeDocument/2006/relationships/hyperlink" Target="http://www.nevo.co.il/case/5753763" TargetMode="External"/><Relationship Id="rId10" Type="http://schemas.openxmlformats.org/officeDocument/2006/relationships/hyperlink" Target="http://www.nevo.co.il/case/17916284" TargetMode="External"/><Relationship Id="rId19" Type="http://schemas.openxmlformats.org/officeDocument/2006/relationships/hyperlink" Target="http://www.nevo.co.il/law/7217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vo.co.il/law/72178" TargetMode="External"/><Relationship Id="rId14" Type="http://schemas.openxmlformats.org/officeDocument/2006/relationships/hyperlink" Target="http://www.nevo.co.il/law/72178" TargetMode="External"/><Relationship Id="rId22" Type="http://schemas.openxmlformats.org/officeDocument/2006/relationships/hyperlink" Target="http://www.nevo.co.il/law/72178/23.b" TargetMode="External"/><Relationship Id="rId27" Type="http://schemas.openxmlformats.org/officeDocument/2006/relationships/hyperlink" Target="http://www.nevo.co.il/law/72178" TargetMode="External"/><Relationship Id="rId30" Type="http://schemas.openxmlformats.org/officeDocument/2006/relationships/header" Target="header1.xml"/><Relationship Id="rId8" Type="http://schemas.openxmlformats.org/officeDocument/2006/relationships/hyperlink" Target="http://www.nevo.co.il/law/721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303B77F09D4BADAFFE8D3F06BC4302"/>
        <w:category>
          <w:name w:val="כללי"/>
          <w:gallery w:val="placeholder"/>
        </w:category>
        <w:types>
          <w:type w:val="bbPlcHdr"/>
        </w:types>
        <w:behaviors>
          <w:behavior w:val="content"/>
        </w:behaviors>
        <w:guid w:val="{857AE5A8-BA3A-473B-AF05-BF15A84E53FD}"/>
      </w:docPartPr>
      <w:docPartBody>
        <w:p w:rsidR="00C0538E" w:rsidRDefault="004E488B" w:rsidP="004E488B">
          <w:pPr>
            <w:pStyle w:val="B0303B77F09D4BADAFFE8D3F06BC4302"/>
          </w:pPr>
          <w:r>
            <w:rPr>
              <w:rStyle w:val="a3"/>
              <w:rtl/>
            </w:rPr>
            <w:t>סמן</w:t>
          </w:r>
        </w:p>
      </w:docPartBody>
    </w:docPart>
    <w:docPart>
      <w:docPartPr>
        <w:name w:val="A724A7943EEA42E4A2EAD84F97C98589"/>
        <w:category>
          <w:name w:val="כללי"/>
          <w:gallery w:val="placeholder"/>
        </w:category>
        <w:types>
          <w:type w:val="bbPlcHdr"/>
        </w:types>
        <w:behaviors>
          <w:behavior w:val="content"/>
        </w:behaviors>
        <w:guid w:val="{BA156F41-8621-41BF-A88D-82E837420E0F}"/>
      </w:docPartPr>
      <w:docPartBody>
        <w:p w:rsidR="00C0538E" w:rsidRDefault="004E488B" w:rsidP="004E488B">
          <w:pPr>
            <w:pStyle w:val="A724A7943EEA42E4A2EAD84F97C98589"/>
          </w:pPr>
          <w:r>
            <w:rPr>
              <w:b/>
              <w:bCs/>
              <w:sz w:val="26"/>
              <w:szCs w:val="26"/>
              <w:rtl/>
            </w:rPr>
            <w:t>שם פרטי צד ג</w:t>
          </w:r>
        </w:p>
      </w:docPartBody>
    </w:docPart>
    <w:docPart>
      <w:docPartPr>
        <w:name w:val="84E387F71CE84037A83A166FC49C3C44"/>
        <w:category>
          <w:name w:val="כללי"/>
          <w:gallery w:val="placeholder"/>
        </w:category>
        <w:types>
          <w:type w:val="bbPlcHdr"/>
        </w:types>
        <w:behaviors>
          <w:behavior w:val="content"/>
        </w:behaviors>
        <w:guid w:val="{C6B2BA37-1B5E-4E41-A515-65560D34F3C8}"/>
      </w:docPartPr>
      <w:docPartBody>
        <w:p w:rsidR="00C0538E" w:rsidRDefault="004E488B" w:rsidP="004E488B">
          <w:pPr>
            <w:pStyle w:val="84E387F71CE84037A83A166FC49C3C44"/>
          </w:pPr>
          <w:r>
            <w:rPr>
              <w:b/>
              <w:bCs/>
              <w:sz w:val="26"/>
              <w:szCs w:val="26"/>
              <w:rtl/>
            </w:rPr>
            <w:t xml:space="preserve">שם משפחה צד </w:t>
          </w:r>
          <w:r>
            <w:rPr>
              <w:rtl/>
            </w:rPr>
            <w:t>ג</w:t>
          </w:r>
        </w:p>
      </w:docPartBody>
    </w:docPart>
    <w:docPart>
      <w:docPartPr>
        <w:name w:val="CF4199BEDDE9444DB27978BDE41B1364"/>
        <w:category>
          <w:name w:val="כללי"/>
          <w:gallery w:val="placeholder"/>
        </w:category>
        <w:types>
          <w:type w:val="bbPlcHdr"/>
        </w:types>
        <w:behaviors>
          <w:behavior w:val="content"/>
        </w:behaviors>
        <w:guid w:val="{838A1864-2652-4F5D-9F5E-7D7C69AB7EBF}"/>
      </w:docPartPr>
      <w:docPartBody>
        <w:p w:rsidR="00C0538E" w:rsidRDefault="004E488B" w:rsidP="004E488B">
          <w:pPr>
            <w:pStyle w:val="CF4199BEDDE9444DB27978BDE41B1364"/>
          </w:pPr>
          <w:r>
            <w:rPr>
              <w:b/>
              <w:bCs/>
              <w:sz w:val="28"/>
              <w:rtl/>
            </w:rPr>
            <w:t>סוג זיהוי צד א'</w:t>
          </w:r>
        </w:p>
      </w:docPartBody>
    </w:docPart>
    <w:docPart>
      <w:docPartPr>
        <w:name w:val="AD44AA471CBA4E01B174D39176601958"/>
        <w:category>
          <w:name w:val="כללי"/>
          <w:gallery w:val="placeholder"/>
        </w:category>
        <w:types>
          <w:type w:val="bbPlcHdr"/>
        </w:types>
        <w:behaviors>
          <w:behavior w:val="content"/>
        </w:behaviors>
        <w:guid w:val="{4E5594EA-BB60-4FFB-A0B4-DF82AC69070B}"/>
      </w:docPartPr>
      <w:docPartBody>
        <w:p w:rsidR="00C0538E" w:rsidRDefault="004E488B" w:rsidP="004E488B">
          <w:pPr>
            <w:pStyle w:val="AD44AA471CBA4E01B174D39176601958"/>
          </w:pPr>
          <w:r>
            <w:rPr>
              <w:b/>
              <w:bCs/>
              <w:sz w:val="28"/>
              <w:rtl/>
            </w:rPr>
            <w:t>מספר זיהוי צד א'</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8B"/>
    <w:rsid w:val="004E488B"/>
    <w:rsid w:val="006B5BA7"/>
    <w:rsid w:val="00C053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488B"/>
  </w:style>
  <w:style w:type="paragraph" w:customStyle="1" w:styleId="B0303B77F09D4BADAFFE8D3F06BC4302">
    <w:name w:val="B0303B77F09D4BADAFFE8D3F06BC4302"/>
    <w:rsid w:val="004E488B"/>
    <w:pPr>
      <w:bidi/>
    </w:pPr>
  </w:style>
  <w:style w:type="paragraph" w:customStyle="1" w:styleId="B16C3FEFC142442F9BDC3CA2710245F7">
    <w:name w:val="B16C3FEFC142442F9BDC3CA2710245F7"/>
    <w:rsid w:val="004E488B"/>
    <w:pPr>
      <w:bidi/>
    </w:pPr>
  </w:style>
  <w:style w:type="paragraph" w:customStyle="1" w:styleId="9D45CB66957C4FC5A3956CC2AF40D4A7">
    <w:name w:val="9D45CB66957C4FC5A3956CC2AF40D4A7"/>
    <w:rsid w:val="004E488B"/>
    <w:pPr>
      <w:bidi/>
    </w:pPr>
  </w:style>
  <w:style w:type="paragraph" w:customStyle="1" w:styleId="A724A7943EEA42E4A2EAD84F97C98589">
    <w:name w:val="A724A7943EEA42E4A2EAD84F97C98589"/>
    <w:rsid w:val="004E488B"/>
    <w:pPr>
      <w:bidi/>
    </w:pPr>
  </w:style>
  <w:style w:type="paragraph" w:customStyle="1" w:styleId="84E387F71CE84037A83A166FC49C3C44">
    <w:name w:val="84E387F71CE84037A83A166FC49C3C44"/>
    <w:rsid w:val="004E488B"/>
    <w:pPr>
      <w:bidi/>
    </w:pPr>
  </w:style>
  <w:style w:type="paragraph" w:customStyle="1" w:styleId="CF4199BEDDE9444DB27978BDE41B1364">
    <w:name w:val="CF4199BEDDE9444DB27978BDE41B1364"/>
    <w:rsid w:val="004E488B"/>
    <w:pPr>
      <w:bidi/>
    </w:pPr>
  </w:style>
  <w:style w:type="paragraph" w:customStyle="1" w:styleId="AD44AA471CBA4E01B174D39176601958">
    <w:name w:val="AD44AA471CBA4E01B174D39176601958"/>
    <w:rsid w:val="004E488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9243</Words>
  <Characters>40856</Characters>
  <Application>Microsoft Office Word</Application>
  <DocSecurity>0</DocSecurity>
  <Lines>996</Lines>
  <Paragraphs>388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נירית וינשטיין</dc:creator>
  <cp:keywords/>
  <dc:description/>
  <cp:lastModifiedBy>גרמאו מנגיסטו</cp:lastModifiedBy>
  <cp:revision>2</cp:revision>
  <cp:lastPrinted>2024-03-13T10:15:00Z</cp:lastPrinted>
  <dcterms:created xsi:type="dcterms:W3CDTF">2024-03-21T15:24:00Z</dcterms:created>
  <dcterms:modified xsi:type="dcterms:W3CDTF">2024-03-21T15:24:00Z</dcterms:modified>
</cp:coreProperties>
</file>