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pPr w:leftFromText="180" w:rightFromText="180" w:vertAnchor="text" w:tblpY="-19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77"/>
        <w:gridCol w:w="1902"/>
        <w:gridCol w:w="3328"/>
      </w:tblGrid>
      <w:tr w:rsidR="00B02C76" w:rsidRPr="00FA4EAF" w:rsidTr="007F09CE">
        <w:trPr>
          <w:trHeight w:val="295"/>
        </w:trPr>
        <w:tc>
          <w:tcPr>
            <w:tcW w:w="4979" w:type="dxa"/>
            <w:gridSpan w:val="2"/>
          </w:tcPr>
          <w:p w:rsidR="00B02C76" w:rsidRPr="00FA4EAF" w:rsidRDefault="00B02C76" w:rsidP="00B02C76">
            <w:pPr>
              <w:rPr>
                <w:rFonts w:ascii="Arial" w:hAnsi="Arial"/>
                <w:b/>
                <w:bCs/>
                <w:noProof w:val="0"/>
                <w:sz w:val="26"/>
                <w:szCs w:val="26"/>
                <w:rtl/>
              </w:rPr>
            </w:pPr>
            <w:bookmarkStart w:id="0" w:name="_GoBack"/>
            <w:bookmarkEnd w:id="0"/>
          </w:p>
        </w:tc>
        <w:tc>
          <w:tcPr>
            <w:tcW w:w="3328" w:type="dxa"/>
          </w:tcPr>
          <w:p w:rsidR="00B02C76" w:rsidRPr="00FA4EAF" w:rsidRDefault="008924AB" w:rsidP="00A03128">
            <w:pPr>
              <w:jc w:val="right"/>
              <w:rPr>
                <w:rFonts w:ascii="Arial" w:hAnsi="Arial"/>
                <w:b/>
                <w:bCs/>
                <w:noProof w:val="0"/>
                <w:sz w:val="26"/>
                <w:szCs w:val="26"/>
                <w:rtl/>
              </w:rPr>
            </w:pPr>
            <w:r>
              <w:rPr>
                <w:rFonts w:hint="cs"/>
                <w:sz w:val="26"/>
                <w:szCs w:val="26"/>
                <w:rtl/>
              </w:rPr>
              <w:t xml:space="preserve"> </w:t>
            </w:r>
          </w:p>
        </w:tc>
      </w:tr>
      <w:tr w:rsidR="00B02C76" w:rsidRPr="00FA4EAF" w:rsidTr="007F09CE">
        <w:tc>
          <w:tcPr>
            <w:tcW w:w="8307" w:type="dxa"/>
            <w:gridSpan w:val="3"/>
          </w:tcPr>
          <w:p w:rsidR="00B02C76" w:rsidRDefault="00B02C76" w:rsidP="00B02C76">
            <w:pPr>
              <w:jc w:val="both"/>
              <w:rPr>
                <w:rFonts w:ascii="Arial" w:hAnsi="Arial"/>
                <w:b/>
                <w:bCs/>
                <w:sz w:val="26"/>
                <w:szCs w:val="26"/>
                <w:rtl/>
              </w:rPr>
            </w:pPr>
            <w:r>
              <w:rPr>
                <w:rFonts w:ascii="Arial" w:hAnsi="Arial" w:hint="cs"/>
                <w:b/>
                <w:bCs/>
                <w:sz w:val="26"/>
                <w:szCs w:val="26"/>
                <w:rtl/>
              </w:rPr>
              <w:t>ל</w:t>
            </w:r>
            <w:r>
              <w:rPr>
                <w:rFonts w:ascii="Arial" w:hAnsi="Arial"/>
                <w:b/>
                <w:bCs/>
                <w:sz w:val="26"/>
                <w:szCs w:val="26"/>
                <w:rtl/>
              </w:rPr>
              <w:t>פני</w:t>
            </w:r>
            <w:r>
              <w:rPr>
                <w:rFonts w:ascii="Arial" w:hAnsi="Arial" w:hint="cs"/>
                <w:b/>
                <w:bCs/>
                <w:sz w:val="26"/>
                <w:szCs w:val="26"/>
                <w:rtl/>
              </w:rPr>
              <w:t xml:space="preserve"> </w:t>
            </w:r>
            <w:r w:rsidRPr="00FA4EAF">
              <w:rPr>
                <w:rFonts w:ascii="Arial" w:hAnsi="Arial" w:hint="cs"/>
                <w:b/>
                <w:bCs/>
                <w:sz w:val="26"/>
                <w:szCs w:val="26"/>
                <w:rtl/>
              </w:rPr>
              <w:t>כבוד ה</w:t>
            </w:r>
            <w:sdt>
              <w:sdtPr>
                <w:rPr>
                  <w:sz w:val="26"/>
                  <w:szCs w:val="26"/>
                  <w:rtl/>
                </w:rPr>
                <w:alias w:val="1574"/>
                <w:tag w:val="1574"/>
                <w:id w:val="414602899"/>
                <w:text w:multiLine="1"/>
              </w:sdtPr>
              <w:sdtEndPr/>
              <w:sdtContent>
                <w:r>
                  <w:rPr>
                    <w:rFonts w:ascii="Arial" w:hAnsi="Arial"/>
                    <w:b/>
                    <w:bCs/>
                    <w:sz w:val="26"/>
                    <w:szCs w:val="26"/>
                    <w:rtl/>
                  </w:rPr>
                  <w:t>שופט</w:t>
                </w:r>
              </w:sdtContent>
            </w:sdt>
            <w:r w:rsidRPr="00FA4EAF">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עדי הדר</w:t>
                </w:r>
              </w:sdtContent>
            </w:sdt>
          </w:p>
          <w:p w:rsidR="008924AB" w:rsidRPr="00314311" w:rsidRDefault="008924AB" w:rsidP="00B02C76">
            <w:pPr>
              <w:jc w:val="both"/>
              <w:rPr>
                <w:rFonts w:ascii="Arial" w:hAnsi="Arial"/>
                <w:b/>
                <w:bCs/>
                <w:sz w:val="26"/>
                <w:szCs w:val="26"/>
              </w:rPr>
            </w:pPr>
          </w:p>
        </w:tc>
      </w:tr>
      <w:tr w:rsidR="00B02C76" w:rsidRPr="00FA4EAF" w:rsidTr="007F09CE">
        <w:tc>
          <w:tcPr>
            <w:tcW w:w="3077" w:type="dxa"/>
          </w:tcPr>
          <w:p w:rsidR="00B02C76" w:rsidRPr="00FA4EAF" w:rsidRDefault="00B02C76" w:rsidP="00461442">
            <w:pPr>
              <w:rPr>
                <w:rFonts w:ascii="Arial" w:hAnsi="Arial"/>
                <w:b/>
                <w:bCs/>
                <w:noProof w:val="0"/>
                <w:sz w:val="26"/>
                <w:szCs w:val="26"/>
                <w:rtl/>
              </w:rPr>
            </w:pPr>
            <w:r w:rsidRPr="002D2705">
              <w:rPr>
                <w:rFonts w:hint="cs"/>
                <w:b/>
                <w:bCs/>
                <w:sz w:val="26"/>
                <w:szCs w:val="26"/>
                <w:rtl/>
              </w:rPr>
              <w:t>ה</w:t>
            </w:r>
            <w:sdt>
              <w:sdtPr>
                <w:rPr>
                  <w:sz w:val="26"/>
                  <w:szCs w:val="26"/>
                  <w:rtl/>
                </w:rPr>
                <w:alias w:val="1180"/>
                <w:tag w:val="1180"/>
                <w:id w:val="637458750"/>
                <w:text w:multiLine="1"/>
              </w:sdtPr>
              <w:sdtEndPr/>
              <w:sdtContent>
                <w:r w:rsidR="00461442">
                  <w:rPr>
                    <w:rFonts w:hint="cs"/>
                    <w:sz w:val="26"/>
                    <w:szCs w:val="26"/>
                    <w:rtl/>
                  </w:rPr>
                  <w:t>מבקש</w:t>
                </w:r>
              </w:sdtContent>
            </w:sdt>
            <w:r>
              <w:rPr>
                <w:rFonts w:ascii="Arial" w:hAnsi="Arial" w:hint="cs"/>
                <w:b/>
                <w:bCs/>
                <w:noProof w:val="0"/>
                <w:sz w:val="26"/>
                <w:szCs w:val="26"/>
                <w:rtl/>
              </w:rPr>
              <w:t>:</w:t>
            </w:r>
          </w:p>
        </w:tc>
        <w:tc>
          <w:tcPr>
            <w:tcW w:w="5230" w:type="dxa"/>
            <w:gridSpan w:val="2"/>
          </w:tcPr>
          <w:p w:rsidR="00B02C76" w:rsidRPr="007F09CE" w:rsidRDefault="00DF2187" w:rsidP="00461442">
            <w:pPr>
              <w:suppressLineNumbers/>
            </w:pPr>
            <w:sdt>
              <w:sdtPr>
                <w:rPr>
                  <w:rFonts w:ascii="Arial" w:hAnsi="Arial"/>
                  <w:b/>
                  <w:bCs/>
                  <w:noProof w:val="0"/>
                  <w:sz w:val="26"/>
                  <w:szCs w:val="26"/>
                  <w:rtl/>
                </w:rPr>
                <w:alias w:val="3151"/>
                <w:tag w:val="3151"/>
                <w:id w:val="1166218717"/>
                <w:placeholder>
                  <w:docPart w:val="6E9B64DE82404F9B827427D9CBC581D6"/>
                </w:placeholder>
                <w:text w:multiLine="1"/>
              </w:sdtPr>
              <w:sdtEndPr/>
              <w:sdtContent>
                <w:r w:rsidR="00461442" w:rsidRPr="00461442">
                  <w:rPr>
                    <w:rFonts w:ascii="Arial" w:hAnsi="Arial"/>
                    <w:b/>
                    <w:bCs/>
                    <w:noProof w:val="0"/>
                    <w:sz w:val="26"/>
                    <w:szCs w:val="26"/>
                    <w:rtl/>
                  </w:rPr>
                  <w:t xml:space="preserve"> חנן יוסף מיכאלי </w:t>
                </w:r>
                <w:r w:rsidR="00461442">
                  <w:rPr>
                    <w:rFonts w:ascii="Arial" w:hAnsi="Arial" w:hint="cs"/>
                    <w:b/>
                    <w:bCs/>
                    <w:noProof w:val="0"/>
                    <w:sz w:val="26"/>
                    <w:szCs w:val="26"/>
                    <w:rtl/>
                  </w:rPr>
                  <w:t xml:space="preserve">  </w:t>
                </w:r>
                <w:r w:rsidR="00461442">
                  <w:rPr>
                    <w:rFonts w:ascii="Arial" w:hAnsi="Arial"/>
                    <w:b/>
                    <w:bCs/>
                    <w:noProof w:val="0"/>
                    <w:sz w:val="26"/>
                    <w:szCs w:val="26"/>
                    <w:rtl/>
                  </w:rPr>
                  <w:br/>
                </w:r>
              </w:sdtContent>
            </w:sdt>
          </w:p>
        </w:tc>
      </w:tr>
      <w:tr w:rsidR="00B02C76" w:rsidRPr="00FA4EAF" w:rsidTr="007F09CE">
        <w:trPr>
          <w:trHeight w:val="601"/>
        </w:trPr>
        <w:tc>
          <w:tcPr>
            <w:tcW w:w="8307" w:type="dxa"/>
            <w:gridSpan w:val="3"/>
          </w:tcPr>
          <w:p w:rsidR="00B02C76" w:rsidRPr="00FA4EAF" w:rsidRDefault="00B02C76" w:rsidP="00B02C76">
            <w:pPr>
              <w:rPr>
                <w:rFonts w:ascii="Arial" w:hAnsi="Arial"/>
                <w:b/>
                <w:bCs/>
                <w:noProof w:val="0"/>
                <w:sz w:val="26"/>
                <w:szCs w:val="26"/>
                <w:rtl/>
              </w:rPr>
            </w:pPr>
          </w:p>
          <w:p w:rsidR="00B02C76" w:rsidRPr="00FA4EAF" w:rsidRDefault="00B02C76" w:rsidP="00B02C76">
            <w:pPr>
              <w:jc w:val="center"/>
              <w:rPr>
                <w:rFonts w:ascii="Arial" w:hAnsi="Arial"/>
                <w:b/>
                <w:bCs/>
                <w:noProof w:val="0"/>
                <w:sz w:val="26"/>
                <w:szCs w:val="26"/>
                <w:rtl/>
              </w:rPr>
            </w:pPr>
            <w:r w:rsidRPr="00FA4EAF">
              <w:rPr>
                <w:rFonts w:ascii="Arial" w:hAnsi="Arial"/>
                <w:b/>
                <w:bCs/>
                <w:noProof w:val="0"/>
                <w:sz w:val="26"/>
                <w:szCs w:val="26"/>
                <w:rtl/>
              </w:rPr>
              <w:t>נגד</w:t>
            </w:r>
          </w:p>
          <w:p w:rsidR="00B02C76" w:rsidRPr="00AA5158" w:rsidRDefault="00B02C76" w:rsidP="00B02C76">
            <w:pPr>
              <w:rPr>
                <w:rFonts w:ascii="Arial" w:hAnsi="Arial"/>
                <w:b/>
                <w:bCs/>
                <w:noProof w:val="0"/>
                <w:sz w:val="16"/>
                <w:szCs w:val="16"/>
              </w:rPr>
            </w:pPr>
          </w:p>
        </w:tc>
      </w:tr>
      <w:tr w:rsidR="00B02C76" w:rsidRPr="00FA4EAF" w:rsidTr="007F09CE">
        <w:tc>
          <w:tcPr>
            <w:tcW w:w="3077" w:type="dxa"/>
          </w:tcPr>
          <w:p w:rsidR="00B02C76" w:rsidRPr="00FA4EAF" w:rsidRDefault="00B02C76" w:rsidP="00461442">
            <w:pPr>
              <w:rPr>
                <w:rFonts w:ascii="Arial" w:hAnsi="Arial"/>
                <w:b/>
                <w:bCs/>
                <w:noProof w:val="0"/>
                <w:sz w:val="26"/>
                <w:szCs w:val="26"/>
              </w:rPr>
            </w:pPr>
            <w:r w:rsidRPr="002D2705">
              <w:rPr>
                <w:rFonts w:hint="cs"/>
                <w:b/>
                <w:bCs/>
                <w:sz w:val="26"/>
                <w:szCs w:val="26"/>
                <w:rtl/>
              </w:rPr>
              <w:t>ה</w:t>
            </w:r>
            <w:sdt>
              <w:sdtPr>
                <w:rPr>
                  <w:sz w:val="26"/>
                  <w:szCs w:val="26"/>
                  <w:rtl/>
                </w:rPr>
                <w:alias w:val="1184"/>
                <w:tag w:val="1184"/>
                <w:id w:val="-340621022"/>
                <w:text w:multiLine="1"/>
              </w:sdtPr>
              <w:sdtEndPr/>
              <w:sdtContent>
                <w:r w:rsidR="00461442">
                  <w:rPr>
                    <w:rFonts w:hint="cs"/>
                    <w:sz w:val="26"/>
                    <w:szCs w:val="26"/>
                    <w:rtl/>
                  </w:rPr>
                  <w:t>משיבה</w:t>
                </w:r>
              </w:sdtContent>
            </w:sdt>
            <w:r>
              <w:rPr>
                <w:rFonts w:ascii="Arial" w:hAnsi="Arial" w:hint="cs"/>
                <w:b/>
                <w:bCs/>
                <w:noProof w:val="0"/>
                <w:sz w:val="26"/>
                <w:szCs w:val="26"/>
                <w:rtl/>
              </w:rPr>
              <w:t>:</w:t>
            </w:r>
          </w:p>
        </w:tc>
        <w:tc>
          <w:tcPr>
            <w:tcW w:w="5230" w:type="dxa"/>
            <w:gridSpan w:val="2"/>
          </w:tcPr>
          <w:p w:rsidR="00B02C76" w:rsidRPr="007F09CE" w:rsidRDefault="00461442" w:rsidP="00461442">
            <w:pPr>
              <w:suppressLineNumbers/>
              <w:rPr>
                <w:sz w:val="26"/>
                <w:szCs w:val="26"/>
                <w:rtl/>
              </w:rPr>
            </w:pPr>
            <w:r w:rsidRPr="00461442">
              <w:rPr>
                <w:sz w:val="26"/>
                <w:szCs w:val="26"/>
                <w:rtl/>
              </w:rPr>
              <w:t>שחף ליווי פיננסי יבוא יצוא בע"מ</w:t>
            </w:r>
          </w:p>
        </w:tc>
      </w:tr>
      <w:tr w:rsidR="00B02C76" w:rsidRPr="00FA4EAF" w:rsidTr="007F09CE">
        <w:tc>
          <w:tcPr>
            <w:tcW w:w="8307" w:type="dxa"/>
            <w:gridSpan w:val="3"/>
          </w:tcPr>
          <w:p w:rsidR="007F09CE" w:rsidRDefault="007F09CE" w:rsidP="007F09CE">
            <w:pPr>
              <w:rPr>
                <w:rFonts w:cs="Times New Roman"/>
              </w:rPr>
            </w:pPr>
            <w:r>
              <w:rPr>
                <w:rFonts w:cs="Times New Roman"/>
                <w:rtl/>
              </w:rPr>
              <w:t xml:space="preserve"> </w:t>
            </w:r>
          </w:p>
          <w:p w:rsidR="007856EB" w:rsidRDefault="007856EB">
            <w:pPr>
              <w:suppressLineNumbers/>
            </w:pPr>
          </w:p>
          <w:p w:rsidR="00B02C76" w:rsidRPr="007F09CE" w:rsidRDefault="00B02C76" w:rsidP="00B02C76">
            <w:pPr>
              <w:rPr>
                <w:rFonts w:ascii="Arial" w:hAnsi="Arial"/>
                <w:b/>
                <w:bCs/>
                <w:noProof w:val="0"/>
                <w:sz w:val="26"/>
                <w:szCs w:val="26"/>
                <w:rtl/>
              </w:rPr>
            </w:pPr>
          </w:p>
        </w:tc>
      </w:tr>
    </w:tbl>
    <w:p w:rsidR="00E31C2B" w:rsidRPr="004C7358" w:rsidRDefault="007F09CE" w:rsidP="004D1998">
      <w:pPr>
        <w:rPr>
          <w:sz w:val="12"/>
          <w:szCs w:val="12"/>
        </w:rPr>
      </w:pPr>
      <w:r>
        <w:rPr>
          <w:rFonts w:hint="eastAsia"/>
          <w:sz w:val="26"/>
          <w:szCs w:val="26"/>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180519">
            <w:pPr>
              <w:bidi w:val="0"/>
              <w:jc w:val="center"/>
              <w:rPr>
                <w:rFonts w:ascii="Arial" w:hAnsi="Arial"/>
                <w:b/>
                <w:bCs/>
                <w:noProof w:val="0"/>
                <w:sz w:val="28"/>
                <w:szCs w:val="28"/>
                <w:u w:val="single"/>
              </w:rPr>
            </w:pPr>
            <w:r>
              <w:rPr>
                <w:rFonts w:ascii="Arial" w:hAnsi="Arial" w:hint="cs"/>
                <w:b/>
                <w:bCs/>
                <w:noProof w:val="0"/>
                <w:sz w:val="28"/>
                <w:szCs w:val="28"/>
                <w:u w:val="single"/>
                <w:rtl/>
              </w:rPr>
              <w:t>החלטה</w:t>
            </w:r>
          </w:p>
        </w:tc>
      </w:tr>
    </w:tbl>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bookmarkStart w:id="1" w:name="NGCSBookmark"/>
      <w:bookmarkEnd w:id="1"/>
    </w:p>
    <w:p w:rsidR="00461442" w:rsidRPr="00461442" w:rsidRDefault="00461442" w:rsidP="00461442">
      <w:pPr>
        <w:spacing w:line="360" w:lineRule="auto"/>
        <w:rPr>
          <w:rFonts w:ascii="Arial" w:hAnsi="Arial"/>
          <w:noProof w:val="0"/>
          <w:rtl/>
        </w:rPr>
      </w:pPr>
      <w:r w:rsidRPr="00461442">
        <w:rPr>
          <w:rFonts w:ascii="Arial" w:hAnsi="Arial"/>
          <w:noProof w:val="0"/>
          <w:rtl/>
        </w:rPr>
        <w:t>לפני ביהמ"ש בקשה לביטול פסק דין ועיכוב הליכי גביה ש</w:t>
      </w:r>
      <w:r>
        <w:rPr>
          <w:rFonts w:ascii="Arial" w:hAnsi="Arial"/>
          <w:noProof w:val="0"/>
          <w:rtl/>
        </w:rPr>
        <w:t>ל פסק דין שביהמ"ש נתן בשנת 2014</w:t>
      </w:r>
      <w:r>
        <w:rPr>
          <w:rFonts w:ascii="Arial" w:hAnsi="Arial" w:hint="cs"/>
          <w:noProof w:val="0"/>
          <w:rtl/>
        </w:rPr>
        <w:t xml:space="preserve"> שהוגשה ביום 21.9.22.</w:t>
      </w:r>
    </w:p>
    <w:p w:rsidR="00461442" w:rsidRPr="00461442" w:rsidRDefault="00461442" w:rsidP="00461442">
      <w:pPr>
        <w:spacing w:line="360" w:lineRule="auto"/>
        <w:rPr>
          <w:rFonts w:ascii="Arial" w:hAnsi="Arial"/>
          <w:noProof w:val="0"/>
          <w:rtl/>
        </w:rPr>
      </w:pPr>
    </w:p>
    <w:p w:rsidR="00461442" w:rsidRPr="001E1A1F" w:rsidRDefault="00461442" w:rsidP="001E1A1F">
      <w:pPr>
        <w:pStyle w:val="ad"/>
        <w:numPr>
          <w:ilvl w:val="0"/>
          <w:numId w:val="1"/>
        </w:numPr>
        <w:spacing w:line="360" w:lineRule="auto"/>
        <w:rPr>
          <w:rFonts w:ascii="Arial" w:hAnsi="Arial"/>
          <w:noProof w:val="0"/>
          <w:rtl/>
        </w:rPr>
      </w:pPr>
      <w:r w:rsidRPr="001E1A1F">
        <w:rPr>
          <w:rFonts w:ascii="Arial" w:hAnsi="Arial" w:hint="cs"/>
          <w:noProof w:val="0"/>
          <w:rtl/>
        </w:rPr>
        <w:t xml:space="preserve">ביהמ"ש קבע ביום </w:t>
      </w:r>
      <w:r w:rsidR="001E1A1F">
        <w:rPr>
          <w:rFonts w:ascii="Arial" w:hAnsi="Arial" w:hint="cs"/>
          <w:noProof w:val="0"/>
          <w:rtl/>
        </w:rPr>
        <w:t xml:space="preserve">הגשת הבקשה </w:t>
      </w:r>
      <w:r w:rsidRPr="001E1A1F">
        <w:rPr>
          <w:rFonts w:ascii="Arial" w:hAnsi="Arial" w:hint="cs"/>
          <w:noProof w:val="0"/>
          <w:rtl/>
        </w:rPr>
        <w:t>כלהלן:</w:t>
      </w:r>
    </w:p>
    <w:p w:rsidR="00461442" w:rsidRPr="001E1A1F" w:rsidRDefault="00461442" w:rsidP="00461442">
      <w:pPr>
        <w:spacing w:line="360" w:lineRule="auto"/>
        <w:rPr>
          <w:rFonts w:ascii="Arial" w:hAnsi="Arial"/>
          <w:b/>
          <w:bCs/>
          <w:noProof w:val="0"/>
          <w:rtl/>
        </w:rPr>
      </w:pPr>
      <w:r>
        <w:rPr>
          <w:rFonts w:ascii="Arial" w:hAnsi="Arial" w:hint="cs"/>
          <w:noProof w:val="0"/>
          <w:rtl/>
        </w:rPr>
        <w:t>"</w:t>
      </w:r>
      <w:r w:rsidRPr="001E1A1F">
        <w:rPr>
          <w:rFonts w:ascii="Arial" w:hAnsi="Arial"/>
          <w:b/>
          <w:bCs/>
          <w:noProof w:val="0"/>
          <w:rtl/>
        </w:rPr>
        <w:t>המבקש טוען בבקשה כי לא ידע על ישיבת שמיעת ההוכחות וכי הודעת בא כוחו לשעבר בעניין כתובתו, הייתה לא נכונה.</w:t>
      </w:r>
    </w:p>
    <w:p w:rsidR="00461442" w:rsidRPr="001E1A1F" w:rsidRDefault="00461442" w:rsidP="00461442">
      <w:pPr>
        <w:spacing w:line="360" w:lineRule="auto"/>
        <w:rPr>
          <w:rFonts w:ascii="Arial" w:hAnsi="Arial"/>
          <w:b/>
          <w:bCs/>
          <w:noProof w:val="0"/>
          <w:rtl/>
        </w:rPr>
      </w:pPr>
    </w:p>
    <w:p w:rsidR="00461442" w:rsidRPr="001E1A1F" w:rsidRDefault="00461442" w:rsidP="00461442">
      <w:pPr>
        <w:spacing w:line="360" w:lineRule="auto"/>
        <w:rPr>
          <w:rFonts w:ascii="Arial" w:hAnsi="Arial"/>
          <w:b/>
          <w:bCs/>
          <w:noProof w:val="0"/>
          <w:rtl/>
        </w:rPr>
      </w:pPr>
      <w:r w:rsidRPr="001E1A1F">
        <w:rPr>
          <w:rFonts w:ascii="Arial" w:hAnsi="Arial"/>
          <w:b/>
          <w:bCs/>
          <w:noProof w:val="0"/>
          <w:rtl/>
        </w:rPr>
        <w:t>המבקש לא הצהיר במפורש בתצהיר התומך בבקשה, כי לא ידע על פסק הדין בעניינו ולא בכדי. המבקש יודע על ההליך מאז שנת 2013 שכן באותה שנה חתם על תצהיר שתמך בהתנגדותו לביצוע שטר.</w:t>
      </w:r>
    </w:p>
    <w:p w:rsidR="00461442" w:rsidRPr="001E1A1F" w:rsidRDefault="00461442" w:rsidP="00461442">
      <w:pPr>
        <w:spacing w:line="360" w:lineRule="auto"/>
        <w:rPr>
          <w:rFonts w:ascii="Arial" w:hAnsi="Arial"/>
          <w:b/>
          <w:bCs/>
          <w:noProof w:val="0"/>
          <w:rtl/>
        </w:rPr>
      </w:pPr>
    </w:p>
    <w:p w:rsidR="00461442" w:rsidRPr="001E1A1F" w:rsidRDefault="00461442" w:rsidP="00461442">
      <w:pPr>
        <w:spacing w:line="360" w:lineRule="auto"/>
        <w:rPr>
          <w:rFonts w:ascii="Arial" w:hAnsi="Arial"/>
          <w:b/>
          <w:bCs/>
          <w:noProof w:val="0"/>
          <w:rtl/>
        </w:rPr>
      </w:pPr>
      <w:r w:rsidRPr="001E1A1F">
        <w:rPr>
          <w:rFonts w:ascii="Arial" w:hAnsi="Arial"/>
          <w:b/>
          <w:bCs/>
          <w:noProof w:val="0"/>
          <w:rtl/>
        </w:rPr>
        <w:t>לכן, התמקדות המבקש בטענה כי לא ידע על מועד שמיעת הראיות בשנת 2014, שמשתמע ממנה שבמשך 8 שנים לא התעניין האם התובענה נקבעה לשמיעת ראיות, מעלה קושי לא מבוטל</w:t>
      </w:r>
    </w:p>
    <w:p w:rsidR="00461442" w:rsidRPr="001E1A1F" w:rsidRDefault="00461442" w:rsidP="00461442">
      <w:pPr>
        <w:spacing w:line="360" w:lineRule="auto"/>
        <w:rPr>
          <w:rFonts w:ascii="Arial" w:hAnsi="Arial"/>
          <w:b/>
          <w:bCs/>
          <w:noProof w:val="0"/>
          <w:rtl/>
        </w:rPr>
      </w:pPr>
    </w:p>
    <w:p w:rsidR="00461442" w:rsidRPr="001E1A1F" w:rsidRDefault="00461442" w:rsidP="00461442">
      <w:pPr>
        <w:spacing w:line="360" w:lineRule="auto"/>
        <w:rPr>
          <w:rFonts w:ascii="Arial" w:hAnsi="Arial"/>
          <w:b/>
          <w:bCs/>
          <w:noProof w:val="0"/>
          <w:rtl/>
        </w:rPr>
      </w:pPr>
      <w:r w:rsidRPr="001E1A1F">
        <w:rPr>
          <w:rFonts w:ascii="Arial" w:hAnsi="Arial"/>
          <w:b/>
          <w:bCs/>
          <w:noProof w:val="0"/>
          <w:rtl/>
        </w:rPr>
        <w:t>לכן, בנסיבות אלה, אין מקום לעכב הליכים עד מתן החלטה בבקשה, כמבוקש, אלא אם כן, המבקש יפקיד מלוא סכום החוב בקופת ביהמ"ש.</w:t>
      </w:r>
      <w:r w:rsidRPr="001E1A1F">
        <w:rPr>
          <w:rFonts w:ascii="Arial" w:hAnsi="Arial" w:hint="cs"/>
          <w:b/>
          <w:bCs/>
          <w:noProof w:val="0"/>
          <w:rtl/>
        </w:rPr>
        <w:t>"</w:t>
      </w:r>
    </w:p>
    <w:p w:rsidR="00461442" w:rsidRPr="00461442" w:rsidRDefault="00461442" w:rsidP="00461442">
      <w:pPr>
        <w:spacing w:line="360" w:lineRule="auto"/>
        <w:rPr>
          <w:rFonts w:ascii="Arial" w:hAnsi="Arial"/>
          <w:noProof w:val="0"/>
          <w:rtl/>
        </w:rPr>
      </w:pPr>
    </w:p>
    <w:p w:rsidR="00DB33A8" w:rsidRDefault="00461442" w:rsidP="00DB33A8">
      <w:pPr>
        <w:pStyle w:val="ad"/>
        <w:numPr>
          <w:ilvl w:val="0"/>
          <w:numId w:val="1"/>
        </w:numPr>
        <w:spacing w:line="360" w:lineRule="auto"/>
        <w:jc w:val="both"/>
        <w:rPr>
          <w:rFonts w:ascii="Arial" w:hAnsi="Arial"/>
          <w:noProof w:val="0"/>
        </w:rPr>
      </w:pPr>
      <w:r w:rsidRPr="001E1A1F">
        <w:rPr>
          <w:rFonts w:ascii="Arial" w:hAnsi="Arial" w:hint="cs"/>
          <w:noProof w:val="0"/>
          <w:rtl/>
        </w:rPr>
        <w:t>היום הגישה המשיבה תשובתה לבקשה בה טענה כי אין מקום מ</w:t>
      </w:r>
      <w:r w:rsidR="001E1A1F">
        <w:rPr>
          <w:rFonts w:ascii="Arial" w:hAnsi="Arial" w:hint="cs"/>
          <w:noProof w:val="0"/>
          <w:rtl/>
        </w:rPr>
        <w:t>חובת ה</w:t>
      </w:r>
      <w:r w:rsidRPr="001E1A1F">
        <w:rPr>
          <w:rFonts w:ascii="Arial" w:hAnsi="Arial" w:hint="cs"/>
          <w:noProof w:val="0"/>
          <w:rtl/>
        </w:rPr>
        <w:t>צדק או שיקול הדעת להיעתר לבקשה, תוך שהיא חוזרת על הערת ביהמ"ש לפיה המבקש לא הצ</w:t>
      </w:r>
      <w:r w:rsidR="000E4DBE" w:rsidRPr="001E1A1F">
        <w:rPr>
          <w:rFonts w:ascii="Arial" w:hAnsi="Arial" w:hint="cs"/>
          <w:noProof w:val="0"/>
          <w:rtl/>
        </w:rPr>
        <w:t xml:space="preserve">היר כי לא ידע על פסק הדין. </w:t>
      </w:r>
    </w:p>
    <w:p w:rsidR="00D75865" w:rsidRDefault="00D75865" w:rsidP="00D75865">
      <w:pPr>
        <w:pStyle w:val="ad"/>
        <w:spacing w:line="360" w:lineRule="auto"/>
        <w:jc w:val="both"/>
        <w:rPr>
          <w:rFonts w:ascii="Arial" w:hAnsi="Arial"/>
          <w:noProof w:val="0"/>
        </w:rPr>
      </w:pPr>
    </w:p>
    <w:p w:rsidR="00D75865" w:rsidRDefault="00D75865" w:rsidP="00D75865">
      <w:pPr>
        <w:spacing w:line="360" w:lineRule="auto"/>
        <w:ind w:left="360"/>
        <w:jc w:val="both"/>
        <w:rPr>
          <w:rFonts w:ascii="Arial" w:hAnsi="Arial"/>
          <w:noProof w:val="0"/>
          <w:rtl/>
        </w:rPr>
      </w:pPr>
    </w:p>
    <w:p w:rsidR="00D75865" w:rsidRDefault="00D75865" w:rsidP="00D75865">
      <w:pPr>
        <w:spacing w:line="360" w:lineRule="auto"/>
        <w:ind w:left="360"/>
        <w:jc w:val="both"/>
        <w:rPr>
          <w:rFonts w:ascii="Arial" w:hAnsi="Arial"/>
          <w:noProof w:val="0"/>
          <w:rtl/>
        </w:rPr>
      </w:pPr>
    </w:p>
    <w:p w:rsidR="00D75865" w:rsidRDefault="00D75865" w:rsidP="00D75865">
      <w:pPr>
        <w:spacing w:line="360" w:lineRule="auto"/>
        <w:ind w:left="360"/>
        <w:jc w:val="both"/>
        <w:rPr>
          <w:rFonts w:ascii="Arial" w:hAnsi="Arial"/>
          <w:noProof w:val="0"/>
          <w:rtl/>
        </w:rPr>
      </w:pPr>
    </w:p>
    <w:p w:rsidR="00DB33A8" w:rsidRDefault="00D75865" w:rsidP="00D75865">
      <w:pPr>
        <w:spacing w:line="360" w:lineRule="auto"/>
        <w:ind w:left="360"/>
        <w:jc w:val="both"/>
        <w:rPr>
          <w:rFonts w:ascii="Arial" w:hAnsi="Arial"/>
          <w:noProof w:val="0"/>
        </w:rPr>
      </w:pPr>
      <w:r w:rsidRPr="00D75865">
        <w:rPr>
          <w:rFonts w:ascii="Arial" w:hAnsi="Arial" w:hint="cs"/>
          <w:b/>
          <w:bCs/>
          <w:noProof w:val="0"/>
          <w:rtl/>
        </w:rPr>
        <w:lastRenderedPageBreak/>
        <w:t>דיון והכרעה</w:t>
      </w:r>
    </w:p>
    <w:p w:rsidR="006F663B" w:rsidRDefault="006F663B" w:rsidP="00C272F3">
      <w:pPr>
        <w:pStyle w:val="ad"/>
        <w:numPr>
          <w:ilvl w:val="0"/>
          <w:numId w:val="1"/>
        </w:numPr>
        <w:spacing w:line="360" w:lineRule="auto"/>
        <w:jc w:val="both"/>
        <w:rPr>
          <w:rFonts w:ascii="Arial" w:hAnsi="Arial"/>
          <w:noProof w:val="0"/>
        </w:rPr>
      </w:pPr>
      <w:r w:rsidRPr="006F663B">
        <w:rPr>
          <w:rFonts w:ascii="Arial" w:hAnsi="Arial"/>
          <w:noProof w:val="0"/>
          <w:rtl/>
        </w:rPr>
        <w:t xml:space="preserve">מועד </w:t>
      </w:r>
      <w:r w:rsidR="00C272F3">
        <w:rPr>
          <w:rFonts w:ascii="Arial" w:hAnsi="Arial" w:hint="cs"/>
          <w:noProof w:val="0"/>
          <w:rtl/>
        </w:rPr>
        <w:t xml:space="preserve">שמיעת הראיות </w:t>
      </w:r>
      <w:r w:rsidRPr="006F663B">
        <w:rPr>
          <w:rFonts w:ascii="Arial" w:hAnsi="Arial"/>
          <w:noProof w:val="0"/>
          <w:rtl/>
        </w:rPr>
        <w:t xml:space="preserve">נקבע בדיון שהתקיים ביום 25.3.14 בנוכחות בא כוחו </w:t>
      </w:r>
      <w:r w:rsidR="00294513">
        <w:rPr>
          <w:rFonts w:ascii="Arial" w:hAnsi="Arial" w:hint="cs"/>
          <w:noProof w:val="0"/>
          <w:rtl/>
        </w:rPr>
        <w:t xml:space="preserve">של המבקש </w:t>
      </w:r>
      <w:r w:rsidRPr="006F663B">
        <w:rPr>
          <w:rFonts w:ascii="Arial" w:hAnsi="Arial"/>
          <w:noProof w:val="0"/>
          <w:rtl/>
        </w:rPr>
        <w:t xml:space="preserve">אותה עת עו"ד שמר </w:t>
      </w:r>
      <w:r>
        <w:rPr>
          <w:rFonts w:ascii="Arial" w:hAnsi="Arial" w:hint="cs"/>
          <w:noProof w:val="0"/>
          <w:rtl/>
        </w:rPr>
        <w:t>ולכן ד</w:t>
      </w:r>
      <w:r w:rsidR="00C272F3">
        <w:rPr>
          <w:rFonts w:ascii="Arial" w:hAnsi="Arial" w:hint="cs"/>
          <w:noProof w:val="0"/>
          <w:rtl/>
        </w:rPr>
        <w:t xml:space="preserve">י בכך כדי לדחות הבקשה על הסף. </w:t>
      </w:r>
    </w:p>
    <w:p w:rsidR="006F663B" w:rsidRDefault="006F663B" w:rsidP="006F663B">
      <w:pPr>
        <w:pStyle w:val="ad"/>
        <w:spacing w:line="360" w:lineRule="auto"/>
        <w:jc w:val="both"/>
        <w:rPr>
          <w:rFonts w:ascii="Arial" w:hAnsi="Arial"/>
          <w:noProof w:val="0"/>
        </w:rPr>
      </w:pPr>
    </w:p>
    <w:p w:rsidR="006F663B" w:rsidRDefault="006F663B" w:rsidP="00FF339B">
      <w:pPr>
        <w:pStyle w:val="ad"/>
        <w:numPr>
          <w:ilvl w:val="0"/>
          <w:numId w:val="1"/>
        </w:numPr>
        <w:spacing w:line="360" w:lineRule="auto"/>
        <w:jc w:val="both"/>
        <w:rPr>
          <w:rFonts w:ascii="Arial" w:hAnsi="Arial"/>
          <w:noProof w:val="0"/>
        </w:rPr>
      </w:pPr>
      <w:r w:rsidRPr="006F663B">
        <w:rPr>
          <w:rFonts w:ascii="Arial" w:hAnsi="Arial" w:hint="cs"/>
          <w:noProof w:val="0"/>
          <w:rtl/>
        </w:rPr>
        <w:t>למעלה מהדרוש, ביהמ"ש ימנה מספר שיקולים נוספים לדחיית הבקשה.</w:t>
      </w:r>
    </w:p>
    <w:p w:rsidR="00C272F3" w:rsidRPr="00C272F3" w:rsidRDefault="00C272F3" w:rsidP="00C272F3">
      <w:pPr>
        <w:pStyle w:val="ad"/>
        <w:rPr>
          <w:rFonts w:ascii="Arial" w:hAnsi="Arial"/>
          <w:noProof w:val="0"/>
          <w:rtl/>
        </w:rPr>
      </w:pPr>
    </w:p>
    <w:p w:rsidR="00C272F3" w:rsidRDefault="00C272F3" w:rsidP="00C272F3">
      <w:pPr>
        <w:pStyle w:val="ad"/>
        <w:numPr>
          <w:ilvl w:val="0"/>
          <w:numId w:val="1"/>
        </w:numPr>
        <w:spacing w:line="360" w:lineRule="auto"/>
        <w:jc w:val="both"/>
        <w:rPr>
          <w:rFonts w:ascii="Arial" w:hAnsi="Arial"/>
          <w:noProof w:val="0"/>
        </w:rPr>
      </w:pPr>
      <w:r>
        <w:rPr>
          <w:rFonts w:ascii="Arial" w:hAnsi="Arial" w:hint="cs"/>
          <w:noProof w:val="0"/>
          <w:rtl/>
        </w:rPr>
        <w:t>טענת המבקש כי לא ידע על פסק הדין שמונה שנים, אף שידע על קיום ההליך, אינה סבירה בעליל.</w:t>
      </w:r>
    </w:p>
    <w:p w:rsidR="00C272F3" w:rsidRPr="00C272F3" w:rsidRDefault="00C272F3" w:rsidP="00C272F3">
      <w:pPr>
        <w:pStyle w:val="ad"/>
        <w:rPr>
          <w:rFonts w:ascii="Arial" w:hAnsi="Arial"/>
          <w:noProof w:val="0"/>
          <w:rtl/>
        </w:rPr>
      </w:pPr>
    </w:p>
    <w:p w:rsidR="00C272F3" w:rsidRPr="00C272F3" w:rsidRDefault="00C272F3" w:rsidP="00C272F3">
      <w:pPr>
        <w:pStyle w:val="ad"/>
        <w:numPr>
          <w:ilvl w:val="0"/>
          <w:numId w:val="1"/>
        </w:numPr>
        <w:spacing w:line="360" w:lineRule="auto"/>
        <w:jc w:val="both"/>
        <w:rPr>
          <w:rFonts w:ascii="Arial" w:hAnsi="Arial"/>
          <w:noProof w:val="0"/>
          <w:rtl/>
        </w:rPr>
      </w:pPr>
      <w:r w:rsidRPr="00C272F3">
        <w:rPr>
          <w:rFonts w:ascii="Arial" w:hAnsi="Arial" w:hint="cs"/>
          <w:noProof w:val="0"/>
          <w:rtl/>
        </w:rPr>
        <w:t>המבקש נמנע מהצהרה כי לא ידע על מתן פסק הדין וגם בכך די כדי לדחות הבקשה על הסף.</w:t>
      </w:r>
    </w:p>
    <w:p w:rsidR="006F663B" w:rsidRDefault="006F663B" w:rsidP="006F663B">
      <w:pPr>
        <w:pStyle w:val="ad"/>
        <w:spacing w:line="360" w:lineRule="auto"/>
        <w:jc w:val="both"/>
        <w:rPr>
          <w:rFonts w:ascii="Arial" w:hAnsi="Arial"/>
          <w:noProof w:val="0"/>
        </w:rPr>
      </w:pPr>
    </w:p>
    <w:p w:rsidR="00C272F3" w:rsidRPr="00C272F3" w:rsidRDefault="00DB33A8" w:rsidP="00B52CE7">
      <w:pPr>
        <w:pStyle w:val="ad"/>
        <w:numPr>
          <w:ilvl w:val="0"/>
          <w:numId w:val="1"/>
        </w:numPr>
        <w:spacing w:line="360" w:lineRule="auto"/>
        <w:jc w:val="both"/>
        <w:rPr>
          <w:rFonts w:ascii="Arial" w:hAnsi="Arial"/>
          <w:noProof w:val="0"/>
          <w:rtl/>
        </w:rPr>
      </w:pPr>
      <w:r w:rsidRPr="00C272F3">
        <w:rPr>
          <w:rFonts w:ascii="Arial" w:hAnsi="Arial" w:hint="cs"/>
          <w:noProof w:val="0"/>
          <w:rtl/>
        </w:rPr>
        <w:t>המבקש העלה בבקשה טענה אחת בלבד לפיה</w:t>
      </w:r>
      <w:r w:rsidR="000E4DBE" w:rsidRPr="00C272F3">
        <w:rPr>
          <w:rFonts w:ascii="Arial" w:hAnsi="Arial" w:hint="cs"/>
          <w:noProof w:val="0"/>
          <w:rtl/>
        </w:rPr>
        <w:t xml:space="preserve"> עו"ד שמר, </w:t>
      </w:r>
      <w:r w:rsidR="006F663B" w:rsidRPr="00C272F3">
        <w:rPr>
          <w:rFonts w:ascii="Arial" w:hAnsi="Arial" w:hint="cs"/>
          <w:noProof w:val="0"/>
          <w:rtl/>
        </w:rPr>
        <w:t xml:space="preserve">בא כוחו במועד בו נקבע מועד שמיעת הראיות, </w:t>
      </w:r>
      <w:r w:rsidR="000E4DBE" w:rsidRPr="00C272F3">
        <w:rPr>
          <w:rFonts w:ascii="Arial" w:hAnsi="Arial" w:hint="cs"/>
          <w:noProof w:val="0"/>
          <w:rtl/>
        </w:rPr>
        <w:t xml:space="preserve">לא עדכן אותו בדבר מועד </w:t>
      </w:r>
      <w:r w:rsidR="006F663B" w:rsidRPr="00C272F3">
        <w:rPr>
          <w:rFonts w:ascii="Arial" w:hAnsi="Arial" w:hint="cs"/>
          <w:noProof w:val="0"/>
          <w:rtl/>
        </w:rPr>
        <w:t xml:space="preserve">שמיעת הראיות, </w:t>
      </w:r>
      <w:r w:rsidR="000E4DBE" w:rsidRPr="00C272F3">
        <w:rPr>
          <w:rFonts w:ascii="Arial" w:hAnsi="Arial" w:hint="cs"/>
          <w:noProof w:val="0"/>
          <w:rtl/>
        </w:rPr>
        <w:t xml:space="preserve"> ולא מסר כתובת נכונה שלו</w:t>
      </w:r>
      <w:r w:rsidR="00A556EA" w:rsidRPr="00C272F3">
        <w:rPr>
          <w:rFonts w:ascii="Arial" w:hAnsi="Arial" w:hint="cs"/>
          <w:noProof w:val="0"/>
          <w:rtl/>
        </w:rPr>
        <w:t xml:space="preserve"> בעת ששוחרר מייצוג</w:t>
      </w:r>
      <w:r w:rsidRPr="00C272F3">
        <w:rPr>
          <w:rFonts w:ascii="Arial" w:hAnsi="Arial" w:hint="cs"/>
          <w:noProof w:val="0"/>
          <w:rtl/>
        </w:rPr>
        <w:t xml:space="preserve">. </w:t>
      </w:r>
    </w:p>
    <w:p w:rsidR="00C272F3" w:rsidRPr="00C272F3" w:rsidRDefault="00C272F3" w:rsidP="00C272F3">
      <w:pPr>
        <w:pStyle w:val="ad"/>
        <w:spacing w:line="360" w:lineRule="auto"/>
        <w:jc w:val="both"/>
        <w:rPr>
          <w:rFonts w:ascii="Arial" w:hAnsi="Arial"/>
          <w:noProof w:val="0"/>
        </w:rPr>
      </w:pPr>
    </w:p>
    <w:p w:rsidR="00A556EA" w:rsidRPr="00DA7015" w:rsidRDefault="00A556EA" w:rsidP="00294513">
      <w:pPr>
        <w:pStyle w:val="ad"/>
        <w:numPr>
          <w:ilvl w:val="0"/>
          <w:numId w:val="1"/>
        </w:numPr>
        <w:spacing w:line="360" w:lineRule="auto"/>
        <w:jc w:val="both"/>
        <w:rPr>
          <w:rFonts w:ascii="Arial" w:hAnsi="Arial"/>
          <w:noProof w:val="0"/>
        </w:rPr>
      </w:pPr>
      <w:r w:rsidRPr="00DA7015">
        <w:rPr>
          <w:rFonts w:ascii="Arial" w:hAnsi="Arial" w:hint="cs"/>
          <w:noProof w:val="0"/>
          <w:rtl/>
        </w:rPr>
        <w:t xml:space="preserve">לכאורה, ככל שיש ממש בטענה החמורה כלפי עו"ד שמר, אזי יהיה בידו </w:t>
      </w:r>
      <w:r w:rsidR="00DA7015" w:rsidRPr="00DA7015">
        <w:rPr>
          <w:rFonts w:ascii="Arial" w:hAnsi="Arial" w:hint="cs"/>
          <w:noProof w:val="0"/>
          <w:rtl/>
        </w:rPr>
        <w:t xml:space="preserve">של המבקש </w:t>
      </w:r>
      <w:r w:rsidRPr="00DA7015">
        <w:rPr>
          <w:rFonts w:ascii="Arial" w:hAnsi="Arial" w:hint="cs"/>
          <w:noProof w:val="0"/>
          <w:rtl/>
        </w:rPr>
        <w:t>לה</w:t>
      </w:r>
      <w:r w:rsidR="00C272F3">
        <w:rPr>
          <w:rFonts w:ascii="Arial" w:hAnsi="Arial" w:hint="cs"/>
          <w:noProof w:val="0"/>
          <w:rtl/>
        </w:rPr>
        <w:t>י</w:t>
      </w:r>
      <w:r w:rsidRPr="00DA7015">
        <w:rPr>
          <w:rFonts w:ascii="Arial" w:hAnsi="Arial" w:hint="cs"/>
          <w:noProof w:val="0"/>
          <w:rtl/>
        </w:rPr>
        <w:t>פרע מ</w:t>
      </w:r>
      <w:r w:rsidR="00DA7015" w:rsidRPr="00DA7015">
        <w:rPr>
          <w:rFonts w:ascii="Arial" w:hAnsi="Arial" w:hint="cs"/>
          <w:noProof w:val="0"/>
          <w:rtl/>
        </w:rPr>
        <w:t>בא כוחו,</w:t>
      </w:r>
      <w:r w:rsidRPr="00DA7015">
        <w:rPr>
          <w:rFonts w:ascii="Arial" w:hAnsi="Arial" w:hint="cs"/>
          <w:noProof w:val="0"/>
          <w:rtl/>
        </w:rPr>
        <w:t xml:space="preserve"> כדי הנזק שגרם לו כביכול לפני שמונה שנים, כאשר לטענת המבקש </w:t>
      </w:r>
      <w:r w:rsidR="00C272F3">
        <w:rPr>
          <w:rFonts w:ascii="Arial" w:hAnsi="Arial" w:hint="cs"/>
          <w:noProof w:val="0"/>
          <w:rtl/>
        </w:rPr>
        <w:t>הוא</w:t>
      </w:r>
      <w:r w:rsidR="00DA7015" w:rsidRPr="00DA7015">
        <w:rPr>
          <w:rFonts w:ascii="Arial" w:hAnsi="Arial" w:hint="cs"/>
          <w:noProof w:val="0"/>
          <w:rtl/>
        </w:rPr>
        <w:t xml:space="preserve"> </w:t>
      </w:r>
      <w:r w:rsidRPr="00DA7015">
        <w:rPr>
          <w:rFonts w:ascii="Arial" w:hAnsi="Arial" w:hint="cs"/>
          <w:noProof w:val="0"/>
          <w:rtl/>
        </w:rPr>
        <w:t xml:space="preserve">מסר דיווח כוזב כביכול לביהמ"ש לפיו המבקש יודע על מועד הדיון ועל חובותיו הדיוניים. המבקש לא צרף </w:t>
      </w:r>
      <w:r w:rsidR="00DA7015" w:rsidRPr="00DA7015">
        <w:rPr>
          <w:rFonts w:ascii="Arial" w:hAnsi="Arial" w:hint="cs"/>
          <w:noProof w:val="0"/>
          <w:rtl/>
        </w:rPr>
        <w:t xml:space="preserve">לבקשה </w:t>
      </w:r>
      <w:r w:rsidRPr="00DA7015">
        <w:rPr>
          <w:rFonts w:ascii="Arial" w:hAnsi="Arial" w:hint="cs"/>
          <w:noProof w:val="0"/>
          <w:rtl/>
        </w:rPr>
        <w:t>תצהיר של בא כוחו לשעבר, או העתק פניה אליו כדי לקבל תגובתו להאשמות החמורות שהוא מטיח כלפיו בבקשה, ללא מתן אפשרות ל</w:t>
      </w:r>
      <w:r w:rsidR="00C272F3">
        <w:rPr>
          <w:rFonts w:ascii="Arial" w:hAnsi="Arial" w:hint="cs"/>
          <w:noProof w:val="0"/>
          <w:rtl/>
        </w:rPr>
        <w:t>בא כוחו ל</w:t>
      </w:r>
      <w:r w:rsidRPr="00DA7015">
        <w:rPr>
          <w:rFonts w:ascii="Arial" w:hAnsi="Arial" w:hint="cs"/>
          <w:noProof w:val="0"/>
          <w:rtl/>
        </w:rPr>
        <w:t>התגונן</w:t>
      </w:r>
      <w:r w:rsidR="00C272F3">
        <w:rPr>
          <w:rFonts w:ascii="Arial" w:hAnsi="Arial" w:hint="cs"/>
          <w:noProof w:val="0"/>
          <w:rtl/>
        </w:rPr>
        <w:t xml:space="preserve"> מפני האשמות חמורות אלה</w:t>
      </w:r>
      <w:r w:rsidRPr="00DA7015">
        <w:rPr>
          <w:rFonts w:ascii="Arial" w:hAnsi="Arial" w:hint="cs"/>
          <w:noProof w:val="0"/>
          <w:rtl/>
        </w:rPr>
        <w:t>.</w:t>
      </w:r>
    </w:p>
    <w:p w:rsidR="004614B6" w:rsidRDefault="004614B6" w:rsidP="004614B6">
      <w:pPr>
        <w:pStyle w:val="ad"/>
        <w:spacing w:line="360" w:lineRule="auto"/>
        <w:jc w:val="both"/>
        <w:rPr>
          <w:rFonts w:ascii="Arial" w:hAnsi="Arial"/>
          <w:noProof w:val="0"/>
        </w:rPr>
      </w:pPr>
    </w:p>
    <w:p w:rsidR="00A556EA" w:rsidRDefault="004614B6" w:rsidP="00DA7015">
      <w:pPr>
        <w:pStyle w:val="ad"/>
        <w:numPr>
          <w:ilvl w:val="0"/>
          <w:numId w:val="1"/>
        </w:numPr>
        <w:spacing w:line="360" w:lineRule="auto"/>
        <w:jc w:val="both"/>
        <w:rPr>
          <w:rFonts w:ascii="Arial" w:hAnsi="Arial"/>
          <w:noProof w:val="0"/>
        </w:rPr>
      </w:pPr>
      <w:r>
        <w:rPr>
          <w:rFonts w:ascii="Arial" w:hAnsi="Arial" w:hint="cs"/>
          <w:noProof w:val="0"/>
          <w:rtl/>
        </w:rPr>
        <w:t xml:space="preserve"> </w:t>
      </w:r>
      <w:r w:rsidR="00DA7015">
        <w:rPr>
          <w:rFonts w:ascii="Arial" w:hAnsi="Arial" w:hint="cs"/>
          <w:noProof w:val="0"/>
          <w:rtl/>
        </w:rPr>
        <w:t xml:space="preserve">כמו כן, </w:t>
      </w:r>
      <w:r>
        <w:rPr>
          <w:rFonts w:ascii="Arial" w:hAnsi="Arial" w:hint="cs"/>
          <w:noProof w:val="0"/>
          <w:rtl/>
        </w:rPr>
        <w:t xml:space="preserve">המבקש לא </w:t>
      </w:r>
      <w:r w:rsidR="00DA7015">
        <w:rPr>
          <w:rFonts w:ascii="Arial" w:hAnsi="Arial" w:hint="cs"/>
          <w:noProof w:val="0"/>
          <w:rtl/>
        </w:rPr>
        <w:t xml:space="preserve">הצהיר </w:t>
      </w:r>
      <w:r>
        <w:rPr>
          <w:rFonts w:ascii="Arial" w:hAnsi="Arial" w:hint="cs"/>
          <w:noProof w:val="0"/>
          <w:rtl/>
        </w:rPr>
        <w:t xml:space="preserve">כי לא </w:t>
      </w:r>
      <w:r w:rsidR="00A556EA">
        <w:rPr>
          <w:rFonts w:ascii="Arial" w:hAnsi="Arial" w:hint="cs"/>
          <w:noProof w:val="0"/>
          <w:rtl/>
        </w:rPr>
        <w:t xml:space="preserve">ידע על הדיון ביום 25.3.14 </w:t>
      </w:r>
      <w:r w:rsidR="00DA7015">
        <w:rPr>
          <w:rFonts w:ascii="Arial" w:hAnsi="Arial" w:hint="cs"/>
          <w:noProof w:val="0"/>
          <w:rtl/>
        </w:rPr>
        <w:t xml:space="preserve">בו נקבע מועד שמיעת הראיות. </w:t>
      </w:r>
      <w:r w:rsidR="00A556EA">
        <w:rPr>
          <w:rFonts w:ascii="Arial" w:hAnsi="Arial" w:hint="cs"/>
          <w:noProof w:val="0"/>
          <w:rtl/>
        </w:rPr>
        <w:t xml:space="preserve">מכאן </w:t>
      </w:r>
      <w:r w:rsidR="00DA7015">
        <w:rPr>
          <w:rFonts w:ascii="Arial" w:hAnsi="Arial" w:hint="cs"/>
          <w:noProof w:val="0"/>
          <w:rtl/>
        </w:rPr>
        <w:t>ש</w:t>
      </w:r>
      <w:r w:rsidR="00A556EA">
        <w:rPr>
          <w:rFonts w:ascii="Arial" w:hAnsi="Arial" w:hint="cs"/>
          <w:noProof w:val="0"/>
          <w:rtl/>
        </w:rPr>
        <w:t xml:space="preserve">היה עליו להתעדכן אצל עו"ד שמר לאחר הדיון מה היו ההחלטות שהתקבלו. </w:t>
      </w:r>
    </w:p>
    <w:p w:rsidR="00A556EA" w:rsidRPr="00A556EA" w:rsidRDefault="00A556EA" w:rsidP="00A556EA">
      <w:pPr>
        <w:pStyle w:val="ad"/>
        <w:rPr>
          <w:rFonts w:ascii="Arial" w:hAnsi="Arial"/>
          <w:noProof w:val="0"/>
          <w:rtl/>
        </w:rPr>
      </w:pPr>
    </w:p>
    <w:p w:rsidR="00DA7015" w:rsidRDefault="004614B6" w:rsidP="00A556EA">
      <w:pPr>
        <w:pStyle w:val="ad"/>
        <w:numPr>
          <w:ilvl w:val="0"/>
          <w:numId w:val="1"/>
        </w:numPr>
        <w:spacing w:line="360" w:lineRule="auto"/>
        <w:jc w:val="both"/>
        <w:rPr>
          <w:rFonts w:ascii="Arial" w:hAnsi="Arial"/>
          <w:noProof w:val="0"/>
        </w:rPr>
      </w:pPr>
      <w:r>
        <w:rPr>
          <w:rFonts w:ascii="Arial" w:hAnsi="Arial" w:hint="cs"/>
          <w:noProof w:val="0"/>
          <w:rtl/>
        </w:rPr>
        <w:t xml:space="preserve">כמו כן, </w:t>
      </w:r>
      <w:r w:rsidR="00DB33A8">
        <w:rPr>
          <w:rFonts w:ascii="Arial" w:hAnsi="Arial" w:hint="cs"/>
          <w:noProof w:val="0"/>
          <w:rtl/>
        </w:rPr>
        <w:t xml:space="preserve">עו"ד נוסף, עו"ד דורון צברי, הודיע לביהמ"ש כחודש לאחר מתן פסק הדין, </w:t>
      </w:r>
      <w:r w:rsidR="0054268D" w:rsidRPr="001E1A1F">
        <w:rPr>
          <w:rFonts w:ascii="Arial" w:hAnsi="Arial" w:hint="cs"/>
          <w:noProof w:val="0"/>
          <w:rtl/>
        </w:rPr>
        <w:t>כי התבקש ע"י המבקש, לאחר שהופסק הייצוג ע"י עו"ד שמר,  לבדוק עבורו המצב בתיק.</w:t>
      </w:r>
      <w:r w:rsidR="00DB33A8">
        <w:rPr>
          <w:rFonts w:ascii="Arial" w:hAnsi="Arial" w:hint="cs"/>
          <w:noProof w:val="0"/>
          <w:rtl/>
        </w:rPr>
        <w:t xml:space="preserve"> </w:t>
      </w:r>
    </w:p>
    <w:p w:rsidR="00DA7015" w:rsidRPr="00DA7015" w:rsidRDefault="00DA7015" w:rsidP="00DA7015">
      <w:pPr>
        <w:pStyle w:val="ad"/>
        <w:rPr>
          <w:rFonts w:ascii="Arial" w:hAnsi="Arial"/>
          <w:noProof w:val="0"/>
          <w:rtl/>
        </w:rPr>
      </w:pPr>
    </w:p>
    <w:p w:rsidR="00694556" w:rsidRDefault="00DA7015" w:rsidP="00294513">
      <w:pPr>
        <w:pStyle w:val="ad"/>
        <w:numPr>
          <w:ilvl w:val="0"/>
          <w:numId w:val="1"/>
        </w:numPr>
        <w:spacing w:line="360" w:lineRule="auto"/>
        <w:jc w:val="both"/>
        <w:rPr>
          <w:rFonts w:ascii="Arial" w:hAnsi="Arial"/>
          <w:noProof w:val="0"/>
        </w:rPr>
      </w:pPr>
      <w:r>
        <w:rPr>
          <w:rFonts w:ascii="Arial" w:hAnsi="Arial" w:hint="cs"/>
          <w:noProof w:val="0"/>
          <w:rtl/>
        </w:rPr>
        <w:t xml:space="preserve">כמו כן, </w:t>
      </w:r>
      <w:r w:rsidR="00DB33A8">
        <w:rPr>
          <w:rFonts w:ascii="Arial" w:hAnsi="Arial" w:hint="cs"/>
          <w:noProof w:val="0"/>
          <w:rtl/>
        </w:rPr>
        <w:t>המבקש צרף לבקשה תצהיר מר נמרוד שביט, ח</w:t>
      </w:r>
      <w:r w:rsidR="00D75865">
        <w:rPr>
          <w:rFonts w:ascii="Arial" w:hAnsi="Arial" w:hint="cs"/>
          <w:noProof w:val="0"/>
          <w:rtl/>
        </w:rPr>
        <w:t>מ</w:t>
      </w:r>
      <w:r w:rsidR="00DB33A8">
        <w:rPr>
          <w:rFonts w:ascii="Arial" w:hAnsi="Arial" w:hint="cs"/>
          <w:noProof w:val="0"/>
          <w:rtl/>
        </w:rPr>
        <w:t xml:space="preserve">ו של המבקש, על מנת לתמוך בטענה של המבקש כי הוא לא ידע על מועד שמיעת הראיות. אולם, אותו </w:t>
      </w:r>
      <w:r w:rsidR="00D75865">
        <w:rPr>
          <w:rFonts w:ascii="Arial" w:hAnsi="Arial" w:hint="cs"/>
          <w:noProof w:val="0"/>
          <w:rtl/>
        </w:rPr>
        <w:t>מר שביט נכח בדיון שהתקיים ביום 25.3.14, בו ביהמ"ש קבע בנוכחות מר שביט את מועד שמיעת הראיות.</w:t>
      </w:r>
      <w:r w:rsidR="00574582">
        <w:rPr>
          <w:rFonts w:ascii="Arial" w:hAnsi="Arial" w:hint="cs"/>
          <w:noProof w:val="0"/>
          <w:rtl/>
        </w:rPr>
        <w:t xml:space="preserve"> מר שביט </w:t>
      </w:r>
      <w:r w:rsidR="00294513">
        <w:rPr>
          <w:rFonts w:ascii="Arial" w:hAnsi="Arial" w:hint="cs"/>
          <w:noProof w:val="0"/>
          <w:rtl/>
        </w:rPr>
        <w:t xml:space="preserve">לא הסביר בתצהירו מדוע הוא לא עדכן את המבקש במועד הדיון. לעומת זאת, מצא לטעון </w:t>
      </w:r>
      <w:r w:rsidR="00574582">
        <w:rPr>
          <w:rFonts w:ascii="Arial" w:hAnsi="Arial" w:hint="cs"/>
          <w:noProof w:val="0"/>
          <w:rtl/>
        </w:rPr>
        <w:t xml:space="preserve">בתצהירו </w:t>
      </w:r>
      <w:r w:rsidR="00294513">
        <w:rPr>
          <w:rFonts w:ascii="Arial" w:hAnsi="Arial" w:hint="cs"/>
          <w:noProof w:val="0"/>
          <w:rtl/>
        </w:rPr>
        <w:t xml:space="preserve">בסעיף 4, </w:t>
      </w:r>
      <w:r w:rsidR="00574582">
        <w:rPr>
          <w:rFonts w:ascii="Arial" w:hAnsi="Arial" w:hint="cs"/>
          <w:noProof w:val="0"/>
          <w:rtl/>
        </w:rPr>
        <w:t xml:space="preserve">כי הגיש בעניין הודעתו הכוזבת כביכול של עו"ד שמר </w:t>
      </w:r>
      <w:r w:rsidR="00294513">
        <w:rPr>
          <w:rFonts w:ascii="Arial" w:hAnsi="Arial" w:hint="cs"/>
          <w:noProof w:val="0"/>
          <w:rtl/>
        </w:rPr>
        <w:t xml:space="preserve">לביהמ"ש בה דיווח על עדכון המבקש במועד הדיון, </w:t>
      </w:r>
      <w:r w:rsidR="00574582">
        <w:rPr>
          <w:rFonts w:ascii="Arial" w:hAnsi="Arial" w:hint="cs"/>
          <w:noProof w:val="0"/>
          <w:rtl/>
        </w:rPr>
        <w:t>תלונה למשטרה. תמוה שמר שביט הגיש התלונה ולא המבקש וממילא עותק התלונה לא צורף.</w:t>
      </w:r>
      <w:r w:rsidR="00294513">
        <w:rPr>
          <w:rFonts w:ascii="Arial" w:hAnsi="Arial" w:hint="cs"/>
          <w:noProof w:val="0"/>
          <w:rtl/>
        </w:rPr>
        <w:t xml:space="preserve"> כאן המקום להדגיש שפרט לתצהירו של מר שביט לא צורפה כל ראיה נוספת.</w:t>
      </w:r>
    </w:p>
    <w:p w:rsidR="00DA7015" w:rsidRPr="00DA7015" w:rsidRDefault="00DA7015" w:rsidP="00DA7015">
      <w:pPr>
        <w:pStyle w:val="ad"/>
        <w:rPr>
          <w:rFonts w:ascii="Arial" w:hAnsi="Arial"/>
          <w:noProof w:val="0"/>
          <w:rtl/>
        </w:rPr>
      </w:pPr>
    </w:p>
    <w:p w:rsidR="0054268D" w:rsidRPr="00DA7015" w:rsidRDefault="00DA7015" w:rsidP="00DA7015">
      <w:pPr>
        <w:pStyle w:val="ad"/>
        <w:numPr>
          <w:ilvl w:val="0"/>
          <w:numId w:val="1"/>
        </w:numPr>
        <w:spacing w:line="360" w:lineRule="auto"/>
        <w:jc w:val="both"/>
        <w:rPr>
          <w:rFonts w:ascii="Arial" w:hAnsi="Arial"/>
          <w:noProof w:val="0"/>
          <w:rtl/>
        </w:rPr>
      </w:pPr>
      <w:r w:rsidRPr="00DA7015">
        <w:rPr>
          <w:rFonts w:ascii="Arial" w:hAnsi="Arial" w:hint="cs"/>
          <w:noProof w:val="0"/>
          <w:rtl/>
        </w:rPr>
        <w:t xml:space="preserve">כמו כן, </w:t>
      </w:r>
      <w:r w:rsidR="0054268D" w:rsidRPr="00DA7015">
        <w:rPr>
          <w:rFonts w:ascii="Arial" w:hAnsi="Arial" w:hint="cs"/>
          <w:noProof w:val="0"/>
          <w:rtl/>
        </w:rPr>
        <w:t>המבקש לא הצביע בבקשה כנדרש על סיכויי ההגנה. לעניין זה, ביהמ"ש מפנה לפסק הדין בו קבע ביהמ"ש כלהלן:</w:t>
      </w:r>
    </w:p>
    <w:p w:rsidR="0054268D" w:rsidRPr="00DA7015" w:rsidRDefault="0054268D" w:rsidP="0054268D">
      <w:pPr>
        <w:spacing w:line="360" w:lineRule="auto"/>
        <w:rPr>
          <w:rFonts w:ascii="Arial" w:hAnsi="Arial"/>
          <w:b/>
          <w:bCs/>
          <w:noProof w:val="0"/>
          <w:rtl/>
        </w:rPr>
      </w:pPr>
      <w:r>
        <w:rPr>
          <w:rFonts w:ascii="Arial" w:hAnsi="Arial" w:hint="cs"/>
          <w:noProof w:val="0"/>
          <w:rtl/>
        </w:rPr>
        <w:t>"</w:t>
      </w:r>
      <w:r w:rsidRPr="00DA7015">
        <w:rPr>
          <w:rFonts w:ascii="Arial" w:hAnsi="Arial"/>
          <w:b/>
          <w:bCs/>
          <w:noProof w:val="0"/>
          <w:rtl/>
        </w:rPr>
        <w:t>כבשיגרה בית המשפט לא דוחה תביעות</w:t>
      </w:r>
      <w:r w:rsidRPr="00DA7015">
        <w:rPr>
          <w:rFonts w:ascii="Arial" w:hAnsi="Arial" w:hint="cs"/>
          <w:b/>
          <w:bCs/>
          <w:noProof w:val="0"/>
          <w:rtl/>
        </w:rPr>
        <w:t xml:space="preserve"> (יוצר מעשה בי דין </w:t>
      </w:r>
      <w:r w:rsidRPr="00DA7015">
        <w:rPr>
          <w:rFonts w:ascii="Arial" w:hAnsi="Arial"/>
          <w:b/>
          <w:bCs/>
          <w:noProof w:val="0"/>
          <w:rtl/>
        </w:rPr>
        <w:t>–</w:t>
      </w:r>
      <w:r w:rsidRPr="00DA7015">
        <w:rPr>
          <w:rFonts w:ascii="Arial" w:hAnsi="Arial" w:hint="cs"/>
          <w:b/>
          <w:bCs/>
          <w:noProof w:val="0"/>
          <w:rtl/>
        </w:rPr>
        <w:t xml:space="preserve"> תוקן בהחלטה מיד לאחר מתן פסק הדין </w:t>
      </w:r>
      <w:r w:rsidRPr="00DA7015">
        <w:rPr>
          <w:rFonts w:ascii="Arial" w:hAnsi="Arial"/>
          <w:b/>
          <w:bCs/>
          <w:noProof w:val="0"/>
          <w:rtl/>
        </w:rPr>
        <w:t>–</w:t>
      </w:r>
      <w:r w:rsidRPr="00DA7015">
        <w:rPr>
          <w:rFonts w:ascii="Arial" w:hAnsi="Arial" w:hint="cs"/>
          <w:b/>
          <w:bCs/>
          <w:noProof w:val="0"/>
          <w:rtl/>
        </w:rPr>
        <w:t xml:space="preserve"> ע.ה.)</w:t>
      </w:r>
      <w:r w:rsidRPr="00DA7015">
        <w:rPr>
          <w:rFonts w:ascii="Arial" w:hAnsi="Arial"/>
          <w:b/>
          <w:bCs/>
          <w:noProof w:val="0"/>
          <w:rtl/>
        </w:rPr>
        <w:t xml:space="preserve"> בגין אי התייצבות, אולם נסיבות תיק זה שונות. </w:t>
      </w:r>
    </w:p>
    <w:p w:rsidR="0054268D" w:rsidRPr="00DA7015" w:rsidRDefault="0054268D" w:rsidP="0054268D">
      <w:pPr>
        <w:spacing w:line="360" w:lineRule="auto"/>
        <w:rPr>
          <w:rFonts w:ascii="Arial" w:hAnsi="Arial"/>
          <w:b/>
          <w:bCs/>
          <w:noProof w:val="0"/>
          <w:rtl/>
        </w:rPr>
      </w:pPr>
      <w:r w:rsidRPr="00DA7015">
        <w:rPr>
          <w:rFonts w:ascii="Arial" w:hAnsi="Arial"/>
          <w:b/>
          <w:bCs/>
          <w:noProof w:val="0"/>
          <w:rtl/>
        </w:rPr>
        <w:t>מעיון בתצהירים עולים סימני שאלה לגבי הסיבות שבגללם הסכים כנטען הנתבע באמצעות אחרים להמיר פעם אחר פעם שיקים ללא קבלת השיקים שבגינם ניתנו שיקים חדשים.</w:t>
      </w:r>
    </w:p>
    <w:p w:rsidR="0054268D" w:rsidRPr="00DA7015" w:rsidRDefault="0054268D" w:rsidP="0054268D">
      <w:pPr>
        <w:spacing w:line="360" w:lineRule="auto"/>
        <w:rPr>
          <w:rFonts w:ascii="Arial" w:hAnsi="Arial"/>
          <w:b/>
          <w:bCs/>
          <w:noProof w:val="0"/>
          <w:rtl/>
        </w:rPr>
      </w:pPr>
      <w:r w:rsidRPr="00DA7015">
        <w:rPr>
          <w:rFonts w:ascii="Arial" w:hAnsi="Arial"/>
          <w:b/>
          <w:bCs/>
          <w:noProof w:val="0"/>
          <w:rtl/>
        </w:rPr>
        <w:t xml:space="preserve">לא צורף לתצהירים עותק של תלונה למשטרה לנוכח הטענה החמורה למרמה. </w:t>
      </w:r>
    </w:p>
    <w:p w:rsidR="0054268D" w:rsidRPr="00DA7015" w:rsidRDefault="0054268D" w:rsidP="0054268D">
      <w:pPr>
        <w:spacing w:line="360" w:lineRule="auto"/>
        <w:rPr>
          <w:rFonts w:ascii="Arial" w:hAnsi="Arial"/>
          <w:b/>
          <w:bCs/>
          <w:noProof w:val="0"/>
          <w:rtl/>
        </w:rPr>
      </w:pPr>
      <w:r w:rsidRPr="00DA7015">
        <w:rPr>
          <w:rFonts w:ascii="Arial" w:hAnsi="Arial"/>
          <w:b/>
          <w:bCs/>
          <w:noProof w:val="0"/>
          <w:rtl/>
        </w:rPr>
        <w:t>בנסיבות אלה,  כאשר פרט להעלאת הטענה למרמה אין ראיות המבססות טענה חמורה זו, עול השכנוע נותר על מי שטוען כנגד אחיזה כשורה כאשר השטר שלם ונמסר לאוחז לפני זמן הפירעון.</w:t>
      </w:r>
    </w:p>
    <w:p w:rsidR="0054268D" w:rsidRPr="00DA7015" w:rsidRDefault="0054268D" w:rsidP="0054268D">
      <w:pPr>
        <w:spacing w:line="360" w:lineRule="auto"/>
        <w:rPr>
          <w:rFonts w:ascii="Arial" w:hAnsi="Arial"/>
          <w:b/>
          <w:bCs/>
          <w:noProof w:val="0"/>
          <w:rtl/>
        </w:rPr>
      </w:pPr>
      <w:r w:rsidRPr="00DA7015">
        <w:rPr>
          <w:rFonts w:ascii="Arial" w:hAnsi="Arial"/>
          <w:b/>
          <w:bCs/>
          <w:noProof w:val="0"/>
          <w:rtl/>
        </w:rPr>
        <w:t xml:space="preserve">לצורך עמידה בנטל שכנוע זה, היה צורך בשמיעת עדותו של מר שמעון מזוז, אולם לא רק הנתבע לא התייצב, אלא גם מר מזוז, מכאן שאם הנתבע היה מתייצב, ללא התייצבות של מר מזוז, סיכויי ההגנה היו נמוכים ביותר. </w:t>
      </w:r>
    </w:p>
    <w:p w:rsidR="0054268D" w:rsidRPr="00DA7015" w:rsidRDefault="0054268D" w:rsidP="0054268D">
      <w:pPr>
        <w:spacing w:line="360" w:lineRule="auto"/>
        <w:jc w:val="both"/>
        <w:rPr>
          <w:rFonts w:ascii="Arial" w:hAnsi="Arial"/>
          <w:b/>
          <w:bCs/>
          <w:noProof w:val="0"/>
          <w:rtl/>
        </w:rPr>
      </w:pPr>
      <w:r w:rsidRPr="00DA7015">
        <w:rPr>
          <w:rFonts w:ascii="Arial" w:hAnsi="Arial"/>
          <w:b/>
          <w:bCs/>
          <w:noProof w:val="0"/>
          <w:rtl/>
        </w:rPr>
        <w:t>אשר על כן, מקבל התביעה במלואה ופוסק שכר טרחת בא כוח התובעת בסך של 10,000 ₪ בשים לב לכך שהתקיימו הליכים קודמים בתיק וב"כ התובעת התייצב היום לדיון וחזקה עליו שהתכונן כדבעי לדיון היום.</w:t>
      </w:r>
      <w:r w:rsidRPr="00DA7015">
        <w:rPr>
          <w:rFonts w:ascii="Arial" w:hAnsi="Arial" w:hint="cs"/>
          <w:b/>
          <w:bCs/>
          <w:noProof w:val="0"/>
          <w:rtl/>
        </w:rPr>
        <w:t>"</w:t>
      </w:r>
    </w:p>
    <w:p w:rsidR="0054268D" w:rsidRDefault="0054268D" w:rsidP="0054268D">
      <w:pPr>
        <w:spacing w:line="360" w:lineRule="auto"/>
        <w:jc w:val="both"/>
        <w:rPr>
          <w:rFonts w:ascii="Arial" w:hAnsi="Arial"/>
          <w:noProof w:val="0"/>
          <w:rtl/>
        </w:rPr>
      </w:pPr>
    </w:p>
    <w:p w:rsidR="00EC1280" w:rsidRPr="00DA7015" w:rsidRDefault="00DA7015" w:rsidP="00574582">
      <w:pPr>
        <w:pStyle w:val="ad"/>
        <w:numPr>
          <w:ilvl w:val="0"/>
          <w:numId w:val="1"/>
        </w:numPr>
        <w:spacing w:line="360" w:lineRule="auto"/>
        <w:jc w:val="both"/>
        <w:rPr>
          <w:rFonts w:ascii="Arial" w:hAnsi="Arial"/>
          <w:noProof w:val="0"/>
          <w:rtl/>
        </w:rPr>
      </w:pPr>
      <w:r>
        <w:rPr>
          <w:rFonts w:ascii="Arial" w:hAnsi="Arial" w:hint="cs"/>
          <w:noProof w:val="0"/>
          <w:rtl/>
        </w:rPr>
        <w:t xml:space="preserve">כמו כן, </w:t>
      </w:r>
      <w:r w:rsidR="00EC1280" w:rsidRPr="00DA7015">
        <w:rPr>
          <w:rFonts w:ascii="Arial" w:hAnsi="Arial" w:hint="cs"/>
          <w:noProof w:val="0"/>
          <w:rtl/>
        </w:rPr>
        <w:t>ביהמ"ש מביא בחשבון שסכום החיוב אינו מהגבוהים, וה</w:t>
      </w:r>
      <w:r w:rsidR="00574582">
        <w:rPr>
          <w:rFonts w:ascii="Arial" w:hAnsi="Arial" w:hint="cs"/>
          <w:noProof w:val="0"/>
          <w:rtl/>
        </w:rPr>
        <w:t>משיבה</w:t>
      </w:r>
      <w:r w:rsidR="00EC1280" w:rsidRPr="00DA7015">
        <w:rPr>
          <w:rFonts w:ascii="Arial" w:hAnsi="Arial" w:hint="cs"/>
          <w:noProof w:val="0"/>
          <w:rtl/>
        </w:rPr>
        <w:t xml:space="preserve"> לא הצליחה, לטענתה</w:t>
      </w:r>
      <w:r w:rsidR="00574582">
        <w:rPr>
          <w:rFonts w:ascii="Arial" w:hAnsi="Arial" w:hint="cs"/>
          <w:noProof w:val="0"/>
          <w:rtl/>
        </w:rPr>
        <w:t xml:space="preserve"> בתשובה</w:t>
      </w:r>
      <w:r w:rsidR="00EC1280" w:rsidRPr="00DA7015">
        <w:rPr>
          <w:rFonts w:ascii="Arial" w:hAnsi="Arial" w:hint="cs"/>
          <w:noProof w:val="0"/>
          <w:rtl/>
        </w:rPr>
        <w:t>, לממש פסק הדין</w:t>
      </w:r>
      <w:r w:rsidR="00574582">
        <w:rPr>
          <w:rFonts w:ascii="Arial" w:hAnsi="Arial" w:hint="cs"/>
          <w:noProof w:val="0"/>
          <w:rtl/>
        </w:rPr>
        <w:t>,</w:t>
      </w:r>
      <w:r w:rsidR="00EC1280" w:rsidRPr="00DA7015">
        <w:rPr>
          <w:rFonts w:ascii="Arial" w:hAnsi="Arial" w:hint="cs"/>
          <w:noProof w:val="0"/>
          <w:rtl/>
        </w:rPr>
        <w:t xml:space="preserve"> עקב חובות א</w:t>
      </w:r>
      <w:r w:rsidR="001E1A1F" w:rsidRPr="00DA7015">
        <w:rPr>
          <w:rFonts w:ascii="Arial" w:hAnsi="Arial" w:hint="cs"/>
          <w:noProof w:val="0"/>
          <w:rtl/>
        </w:rPr>
        <w:t>חרים של המבקש.</w:t>
      </w:r>
    </w:p>
    <w:p w:rsidR="001E1A1F" w:rsidRDefault="001E1A1F" w:rsidP="00EC1280">
      <w:pPr>
        <w:spacing w:line="360" w:lineRule="auto"/>
        <w:jc w:val="both"/>
        <w:rPr>
          <w:rFonts w:ascii="Arial" w:hAnsi="Arial"/>
          <w:noProof w:val="0"/>
          <w:rtl/>
        </w:rPr>
      </w:pPr>
    </w:p>
    <w:p w:rsidR="001E1A1F" w:rsidRPr="00574582" w:rsidRDefault="001E1A1F" w:rsidP="00574582">
      <w:pPr>
        <w:pStyle w:val="ad"/>
        <w:numPr>
          <w:ilvl w:val="0"/>
          <w:numId w:val="1"/>
        </w:numPr>
        <w:spacing w:line="360" w:lineRule="auto"/>
        <w:jc w:val="both"/>
        <w:rPr>
          <w:rFonts w:ascii="Arial" w:hAnsi="Arial"/>
          <w:noProof w:val="0"/>
          <w:rtl/>
        </w:rPr>
      </w:pPr>
      <w:r w:rsidRPr="00574582">
        <w:rPr>
          <w:rFonts w:ascii="Arial" w:hAnsi="Arial" w:hint="cs"/>
          <w:noProof w:val="0"/>
          <w:rtl/>
        </w:rPr>
        <w:t xml:space="preserve">אשר על כן, </w:t>
      </w:r>
      <w:r w:rsidR="006F663B" w:rsidRPr="00574582">
        <w:rPr>
          <w:rFonts w:ascii="Arial" w:hAnsi="Arial" w:hint="cs"/>
          <w:noProof w:val="0"/>
          <w:rtl/>
        </w:rPr>
        <w:t>לא קם טעם</w:t>
      </w:r>
      <w:r w:rsidR="00574582" w:rsidRPr="00574582">
        <w:rPr>
          <w:rFonts w:ascii="Arial" w:hAnsi="Arial" w:hint="cs"/>
          <w:noProof w:val="0"/>
          <w:rtl/>
        </w:rPr>
        <w:t xml:space="preserve">, לרבות </w:t>
      </w:r>
      <w:r w:rsidR="006F663B" w:rsidRPr="00574582">
        <w:rPr>
          <w:rFonts w:ascii="Arial" w:hAnsi="Arial" w:hint="cs"/>
          <w:noProof w:val="0"/>
          <w:rtl/>
        </w:rPr>
        <w:t xml:space="preserve"> מיוחד</w:t>
      </w:r>
      <w:r w:rsidR="00574582" w:rsidRPr="00574582">
        <w:rPr>
          <w:rFonts w:ascii="Arial" w:hAnsi="Arial" w:hint="cs"/>
          <w:noProof w:val="0"/>
          <w:rtl/>
        </w:rPr>
        <w:t xml:space="preserve">, לבטל פסק הדין ולכן ביהמ"ש דוחה הבקשה ומחייב </w:t>
      </w:r>
      <w:r w:rsidRPr="00574582">
        <w:rPr>
          <w:rFonts w:ascii="Arial" w:hAnsi="Arial" w:hint="cs"/>
          <w:noProof w:val="0"/>
          <w:rtl/>
        </w:rPr>
        <w:t xml:space="preserve">המבקש </w:t>
      </w:r>
      <w:r w:rsidR="00574582">
        <w:rPr>
          <w:rFonts w:ascii="Arial" w:hAnsi="Arial" w:hint="cs"/>
          <w:noProof w:val="0"/>
          <w:rtl/>
        </w:rPr>
        <w:t>ל</w:t>
      </w:r>
      <w:r w:rsidRPr="00574582">
        <w:rPr>
          <w:rFonts w:ascii="Arial" w:hAnsi="Arial" w:hint="cs"/>
          <w:noProof w:val="0"/>
          <w:rtl/>
        </w:rPr>
        <w:t>שלם למשיבה שכר טרחת בא כוחה בסך של 3,500 ₪.</w:t>
      </w: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ד' תשרי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29 ספטמבר 2022</w:t>
          </w:r>
        </w:sdtContent>
      </w:sdt>
      <w:r w:rsidR="00005C8B">
        <w:rPr>
          <w:rFonts w:ascii="Arial" w:hAnsi="Arial"/>
          <w:noProof w:val="0"/>
          <w:rtl/>
        </w:rPr>
        <w:t>, בהעדר הצדדים.</w:t>
      </w:r>
    </w:p>
    <w:p w:rsidR="00C43648" w:rsidRDefault="00DF2187"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775711557"/>
        </w:sdtPr>
        <w:sdtEndPr/>
        <w:sdtContent>
          <w:r w:rsidR="00680008">
            <w:drawing>
              <wp:inline distT="0" distB="0" distL="0" distR="0" wp14:editId="50D07946">
                <wp:extent cx="1762125"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62125" cy="89535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E0578E">
      <w:headerReference w:type="default" r:id="rId9"/>
      <w:footerReference w:type="default" r:id="rId10"/>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386327" w:rsidRDefault="000C3B60">
    <w:pPr>
      <w:pStyle w:val="a4"/>
      <w:jc w:val="center"/>
      <w:rPr>
        <w:rStyle w:val="ab"/>
      </w:rPr>
    </w:pPr>
    <w:r w:rsidRPr="00386327">
      <w:rPr>
        <w:rStyle w:val="ab"/>
      </w:rPr>
      <w:fldChar w:fldCharType="begin"/>
    </w:r>
    <w:r w:rsidR="00005C8B" w:rsidRPr="00386327">
      <w:rPr>
        <w:rStyle w:val="ab"/>
      </w:rPr>
      <w:instrText xml:space="preserve"> PAGE </w:instrText>
    </w:r>
    <w:r w:rsidRPr="00386327">
      <w:rPr>
        <w:rStyle w:val="ab"/>
      </w:rPr>
      <w:fldChar w:fldCharType="separate"/>
    </w:r>
    <w:r w:rsidR="00DF2187">
      <w:rPr>
        <w:rStyle w:val="ab"/>
        <w:rtl/>
      </w:rPr>
      <w:t>1</w:t>
    </w:r>
    <w:r w:rsidRPr="00386327">
      <w:rPr>
        <w:rStyle w:val="ab"/>
      </w:rPr>
      <w:fldChar w:fldCharType="end"/>
    </w:r>
    <w:r w:rsidR="00005C8B" w:rsidRPr="00386327">
      <w:rPr>
        <w:rStyle w:val="ab"/>
        <w:rFonts w:hint="cs"/>
        <w:rtl/>
      </w:rPr>
      <w:t xml:space="preserve"> מתוך </w:t>
    </w:r>
    <w:r w:rsidRPr="00386327">
      <w:rPr>
        <w:rStyle w:val="ab"/>
      </w:rPr>
      <w:fldChar w:fldCharType="begin"/>
    </w:r>
    <w:r w:rsidR="00005C8B" w:rsidRPr="00386327">
      <w:rPr>
        <w:rStyle w:val="ab"/>
      </w:rPr>
      <w:instrText xml:space="preserve"> NUMPAGES </w:instrText>
    </w:r>
    <w:r w:rsidRPr="00386327">
      <w:rPr>
        <w:rStyle w:val="ab"/>
      </w:rPr>
      <w:fldChar w:fldCharType="separate"/>
    </w:r>
    <w:r w:rsidR="00DF2187">
      <w:rPr>
        <w:rStyle w:val="ab"/>
        <w:rtl/>
      </w:rPr>
      <w:t>1</w:t>
    </w:r>
    <w:r w:rsidRPr="00386327">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8B64619" wp14:editId="63AC1D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1C5573">
      <w:trPr>
        <w:trHeight w:hRule="exact" w:val="510"/>
        <w:jc w:val="center"/>
      </w:trPr>
      <w:sdt>
        <w:sdtPr>
          <w:rPr>
            <w:rFonts w:ascii="Tahoma" w:hAnsi="Tahoma"/>
            <w:b/>
            <w:bCs/>
            <w:color w:val="000080"/>
            <w:sz w:val="32"/>
            <w:szCs w:val="32"/>
            <w:rtl/>
          </w:rPr>
          <w:alias w:val="1174"/>
          <w:tag w:val="1174"/>
          <w:id w:val="-1585920285"/>
          <w:text w:multiLine="1"/>
        </w:sdtPr>
        <w:sdtEndPr/>
        <w:sdtContent>
          <w:tc>
            <w:tcPr>
              <w:tcW w:w="8505" w:type="dxa"/>
            </w:tcPr>
            <w:p w:rsidR="001C5573" w:rsidRDefault="003D1C8C" w:rsidP="001C5573">
              <w:pPr>
                <w:pStyle w:val="a3"/>
                <w:jc w:val="center"/>
                <w:rPr>
                  <w:rFonts w:ascii="Tahoma" w:hAnsi="Tahoma"/>
                  <w:noProof w:val="0"/>
                  <w:color w:val="000080"/>
                  <w:sz w:val="32"/>
                  <w:szCs w:val="32"/>
                  <w:rtl/>
                </w:rPr>
              </w:pPr>
              <w:r w:rsidRPr="00FA4EAF">
                <w:rPr>
                  <w:rFonts w:ascii="Tahoma" w:hAnsi="Tahoma"/>
                  <w:b/>
                  <w:bCs/>
                  <w:color w:val="000080"/>
                  <w:sz w:val="32"/>
                  <w:szCs w:val="32"/>
                  <w:rtl/>
                </w:rPr>
                <w:t>בית משפט השלום בתל אביב - יפו</w:t>
              </w:r>
            </w:p>
            <w:p w:rsidR="00694556" w:rsidRPr="001C5573" w:rsidRDefault="00694556" w:rsidP="001C5573">
              <w:pPr>
                <w:tabs>
                  <w:tab w:val="left" w:pos="1421"/>
                </w:tabs>
                <w:rPr>
                  <w:rtl/>
                </w:rPr>
              </w:pPr>
            </w:p>
          </w:tc>
        </w:sdtContent>
      </w:sdt>
    </w:tr>
    <w:tr w:rsidR="00694556" w:rsidRPr="00FA4EAF" w:rsidTr="001C5573">
      <w:trPr>
        <w:trHeight w:val="337"/>
        <w:jc w:val="center"/>
      </w:trPr>
      <w:tc>
        <w:tcPr>
          <w:tcW w:w="8505" w:type="dxa"/>
        </w:tcPr>
        <w:p w:rsidR="007D45E3" w:rsidRPr="00FA4EAF" w:rsidRDefault="00DF2187" w:rsidP="00314311">
          <w:pPr>
            <w:rPr>
              <w:b/>
              <w:bCs/>
              <w:noProof w:val="0"/>
              <w:sz w:val="26"/>
              <w:szCs w:val="26"/>
              <w:rtl/>
            </w:rPr>
          </w:pPr>
          <w:sdt>
            <w:sdtPr>
              <w:rPr>
                <w:sz w:val="26"/>
                <w:szCs w:val="26"/>
                <w:rtl/>
              </w:rPr>
              <w:alias w:val="1170"/>
              <w:tag w:val="1170"/>
              <w:id w:val="1066377040"/>
              <w:text w:multiLine="1"/>
            </w:sdtPr>
            <w:sdtEndPr/>
            <w:sdtContent>
              <w:r w:rsidR="004D1998">
                <w:rPr>
                  <w:b/>
                  <w:bCs/>
                  <w:noProof w:val="0"/>
                  <w:sz w:val="26"/>
                  <w:szCs w:val="26"/>
                  <w:rtl/>
                </w:rPr>
                <w:t>ת"א</w:t>
              </w:r>
            </w:sdtContent>
          </w:sdt>
          <w:r w:rsidR="00005C8B" w:rsidRPr="00FA4EAF">
            <w:rPr>
              <w:b/>
              <w:bCs/>
              <w:noProof w:val="0"/>
              <w:sz w:val="26"/>
              <w:szCs w:val="26"/>
              <w:rtl/>
            </w:rPr>
            <w:t xml:space="preserve"> </w:t>
          </w:r>
          <w:sdt>
            <w:sdtPr>
              <w:rPr>
                <w:sz w:val="26"/>
                <w:szCs w:val="26"/>
                <w:rtl/>
              </w:rPr>
              <w:alias w:val="1171"/>
              <w:tag w:val="1171"/>
              <w:id w:val="257034231"/>
              <w:text w:multiLine="1"/>
            </w:sdtPr>
            <w:sdtEndPr/>
            <w:sdtContent>
              <w:r w:rsidR="004D1998">
                <w:rPr>
                  <w:b/>
                  <w:bCs/>
                  <w:noProof w:val="0"/>
                  <w:sz w:val="26"/>
                  <w:szCs w:val="26"/>
                  <w:rtl/>
                </w:rPr>
                <w:t>23655-06-13</w:t>
              </w:r>
            </w:sdtContent>
          </w:sdt>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4D1998">
                <w:rPr>
                  <w:b/>
                  <w:bCs/>
                  <w:noProof w:val="0"/>
                  <w:sz w:val="26"/>
                  <w:szCs w:val="26"/>
                  <w:rtl/>
                </w:rPr>
                <w:t>שחף ליווי פיננסי יבוא יצוא בע"מ נ' מיכאלי</w:t>
              </w:r>
            </w:sdtContent>
          </w:sdt>
        </w:p>
        <w:p w:rsidR="008D10B2" w:rsidRPr="00FA4EAF" w:rsidRDefault="007D45E3" w:rsidP="009B4939">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tc>
    </w:tr>
  </w:tbl>
  <w:p w:rsidR="00694556" w:rsidRPr="00FA4EAF"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F70D06"/>
    <w:multiLevelType w:val="hybridMultilevel"/>
    <w:tmpl w:val="3FA89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224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1404F"/>
    <w:rsid w:val="00040D07"/>
    <w:rsid w:val="000529D2"/>
    <w:rsid w:val="000564AB"/>
    <w:rsid w:val="00064FBD"/>
    <w:rsid w:val="00082AB2"/>
    <w:rsid w:val="000906FE"/>
    <w:rsid w:val="00096AF7"/>
    <w:rsid w:val="000B344B"/>
    <w:rsid w:val="000C3B0F"/>
    <w:rsid w:val="000C3B60"/>
    <w:rsid w:val="000E0DD2"/>
    <w:rsid w:val="000E3AF1"/>
    <w:rsid w:val="000E4DBE"/>
    <w:rsid w:val="000F0BC8"/>
    <w:rsid w:val="000F0DD6"/>
    <w:rsid w:val="00107E6D"/>
    <w:rsid w:val="0011194C"/>
    <w:rsid w:val="0011424C"/>
    <w:rsid w:val="001173C6"/>
    <w:rsid w:val="001367BC"/>
    <w:rsid w:val="0014384E"/>
    <w:rsid w:val="00144D2A"/>
    <w:rsid w:val="0014653E"/>
    <w:rsid w:val="00180519"/>
    <w:rsid w:val="00191C82"/>
    <w:rsid w:val="001C3FD7"/>
    <w:rsid w:val="001C4003"/>
    <w:rsid w:val="001C5573"/>
    <w:rsid w:val="001D3441"/>
    <w:rsid w:val="001D4DBF"/>
    <w:rsid w:val="001E1A1F"/>
    <w:rsid w:val="001E75CA"/>
    <w:rsid w:val="002265FF"/>
    <w:rsid w:val="00271B56"/>
    <w:rsid w:val="00291593"/>
    <w:rsid w:val="00294513"/>
    <w:rsid w:val="002C344E"/>
    <w:rsid w:val="002D2705"/>
    <w:rsid w:val="002D7668"/>
    <w:rsid w:val="002E75E9"/>
    <w:rsid w:val="002F75E2"/>
    <w:rsid w:val="00307A6A"/>
    <w:rsid w:val="00307C40"/>
    <w:rsid w:val="00314311"/>
    <w:rsid w:val="00320433"/>
    <w:rsid w:val="003230C7"/>
    <w:rsid w:val="00327E50"/>
    <w:rsid w:val="0033597A"/>
    <w:rsid w:val="00343D89"/>
    <w:rsid w:val="00354C8B"/>
    <w:rsid w:val="00362612"/>
    <w:rsid w:val="0036743F"/>
    <w:rsid w:val="003715DD"/>
    <w:rsid w:val="003763AB"/>
    <w:rsid w:val="003823E0"/>
    <w:rsid w:val="00386327"/>
    <w:rsid w:val="003A2359"/>
    <w:rsid w:val="003A4521"/>
    <w:rsid w:val="003A5B6D"/>
    <w:rsid w:val="003D1C8C"/>
    <w:rsid w:val="0040096C"/>
    <w:rsid w:val="00414F1F"/>
    <w:rsid w:val="0043125D"/>
    <w:rsid w:val="0043502B"/>
    <w:rsid w:val="004443AC"/>
    <w:rsid w:val="00451E28"/>
    <w:rsid w:val="00461442"/>
    <w:rsid w:val="004614B6"/>
    <w:rsid w:val="00462C62"/>
    <w:rsid w:val="00465D36"/>
    <w:rsid w:val="004C17EE"/>
    <w:rsid w:val="004C4BDF"/>
    <w:rsid w:val="004C7358"/>
    <w:rsid w:val="004D1187"/>
    <w:rsid w:val="004D1998"/>
    <w:rsid w:val="004D3AA0"/>
    <w:rsid w:val="004E1987"/>
    <w:rsid w:val="004E2E15"/>
    <w:rsid w:val="004E6E3C"/>
    <w:rsid w:val="00515093"/>
    <w:rsid w:val="00520898"/>
    <w:rsid w:val="00523621"/>
    <w:rsid w:val="00524986"/>
    <w:rsid w:val="005268F6"/>
    <w:rsid w:val="00534284"/>
    <w:rsid w:val="00540E67"/>
    <w:rsid w:val="0054268D"/>
    <w:rsid w:val="0054494A"/>
    <w:rsid w:val="00547DB7"/>
    <w:rsid w:val="00574582"/>
    <w:rsid w:val="005F4F09"/>
    <w:rsid w:val="0061431B"/>
    <w:rsid w:val="00617CEE"/>
    <w:rsid w:val="00622BAA"/>
    <w:rsid w:val="006306CF"/>
    <w:rsid w:val="00640603"/>
    <w:rsid w:val="00644E9A"/>
    <w:rsid w:val="00671BD5"/>
    <w:rsid w:val="00680008"/>
    <w:rsid w:val="006805C1"/>
    <w:rsid w:val="006841E0"/>
    <w:rsid w:val="00686C21"/>
    <w:rsid w:val="006931C1"/>
    <w:rsid w:val="00694556"/>
    <w:rsid w:val="006C30C5"/>
    <w:rsid w:val="006D3B31"/>
    <w:rsid w:val="006E0D96"/>
    <w:rsid w:val="006E1A53"/>
    <w:rsid w:val="006F56E6"/>
    <w:rsid w:val="006F663B"/>
    <w:rsid w:val="00704EDA"/>
    <w:rsid w:val="00721122"/>
    <w:rsid w:val="00744B1C"/>
    <w:rsid w:val="00753019"/>
    <w:rsid w:val="00754801"/>
    <w:rsid w:val="007856EB"/>
    <w:rsid w:val="00795365"/>
    <w:rsid w:val="007A351D"/>
    <w:rsid w:val="007A4D01"/>
    <w:rsid w:val="007A52B3"/>
    <w:rsid w:val="007B0ADB"/>
    <w:rsid w:val="007B7765"/>
    <w:rsid w:val="007C5BDD"/>
    <w:rsid w:val="007D45E3"/>
    <w:rsid w:val="007E6115"/>
    <w:rsid w:val="007F09CE"/>
    <w:rsid w:val="007F4609"/>
    <w:rsid w:val="008176A1"/>
    <w:rsid w:val="00820005"/>
    <w:rsid w:val="00844318"/>
    <w:rsid w:val="00863F5D"/>
    <w:rsid w:val="00870890"/>
    <w:rsid w:val="00873602"/>
    <w:rsid w:val="00875D12"/>
    <w:rsid w:val="008800CD"/>
    <w:rsid w:val="0088479D"/>
    <w:rsid w:val="008924AB"/>
    <w:rsid w:val="00896889"/>
    <w:rsid w:val="00897713"/>
    <w:rsid w:val="008C5714"/>
    <w:rsid w:val="008C7A1D"/>
    <w:rsid w:val="008D10B2"/>
    <w:rsid w:val="008E3E78"/>
    <w:rsid w:val="00903896"/>
    <w:rsid w:val="00906F3D"/>
    <w:rsid w:val="00912A5E"/>
    <w:rsid w:val="0094424E"/>
    <w:rsid w:val="00954A70"/>
    <w:rsid w:val="00955642"/>
    <w:rsid w:val="009622DF"/>
    <w:rsid w:val="00967DFF"/>
    <w:rsid w:val="00994341"/>
    <w:rsid w:val="009B4939"/>
    <w:rsid w:val="009D1A48"/>
    <w:rsid w:val="009E1CE7"/>
    <w:rsid w:val="009E4EA5"/>
    <w:rsid w:val="009E5DED"/>
    <w:rsid w:val="009F164B"/>
    <w:rsid w:val="009F323C"/>
    <w:rsid w:val="00A03128"/>
    <w:rsid w:val="00A3392B"/>
    <w:rsid w:val="00A556EA"/>
    <w:rsid w:val="00A94B64"/>
    <w:rsid w:val="00AA3229"/>
    <w:rsid w:val="00AA5158"/>
    <w:rsid w:val="00AA7596"/>
    <w:rsid w:val="00AB5E52"/>
    <w:rsid w:val="00AC3B02"/>
    <w:rsid w:val="00AC3B7B"/>
    <w:rsid w:val="00AC5209"/>
    <w:rsid w:val="00AD00A6"/>
    <w:rsid w:val="00AD4766"/>
    <w:rsid w:val="00AE211A"/>
    <w:rsid w:val="00AE729E"/>
    <w:rsid w:val="00AE7752"/>
    <w:rsid w:val="00AF65FD"/>
    <w:rsid w:val="00AF7FDA"/>
    <w:rsid w:val="00B02C76"/>
    <w:rsid w:val="00B244A6"/>
    <w:rsid w:val="00B37100"/>
    <w:rsid w:val="00B45F2D"/>
    <w:rsid w:val="00B5356E"/>
    <w:rsid w:val="00B809AD"/>
    <w:rsid w:val="00B80CBD"/>
    <w:rsid w:val="00B86096"/>
    <w:rsid w:val="00B95A71"/>
    <w:rsid w:val="00B964D9"/>
    <w:rsid w:val="00BA0A7C"/>
    <w:rsid w:val="00BA517C"/>
    <w:rsid w:val="00BB3D05"/>
    <w:rsid w:val="00BB52D6"/>
    <w:rsid w:val="00BB73BE"/>
    <w:rsid w:val="00BC2D89"/>
    <w:rsid w:val="00BD6531"/>
    <w:rsid w:val="00BE05B2"/>
    <w:rsid w:val="00BF1908"/>
    <w:rsid w:val="00BF7F3B"/>
    <w:rsid w:val="00C22D93"/>
    <w:rsid w:val="00C272F3"/>
    <w:rsid w:val="00C31120"/>
    <w:rsid w:val="00C34482"/>
    <w:rsid w:val="00C43648"/>
    <w:rsid w:val="00C50A9F"/>
    <w:rsid w:val="00C53EB8"/>
    <w:rsid w:val="00C642FA"/>
    <w:rsid w:val="00C65565"/>
    <w:rsid w:val="00CC7622"/>
    <w:rsid w:val="00CD608F"/>
    <w:rsid w:val="00CF3111"/>
    <w:rsid w:val="00D27982"/>
    <w:rsid w:val="00D33B86"/>
    <w:rsid w:val="00D53924"/>
    <w:rsid w:val="00D55D0C"/>
    <w:rsid w:val="00D627CF"/>
    <w:rsid w:val="00D74378"/>
    <w:rsid w:val="00D75865"/>
    <w:rsid w:val="00D96D8C"/>
    <w:rsid w:val="00DA6649"/>
    <w:rsid w:val="00DA7015"/>
    <w:rsid w:val="00DB33A8"/>
    <w:rsid w:val="00DC1259"/>
    <w:rsid w:val="00DC1BD2"/>
    <w:rsid w:val="00DC2571"/>
    <w:rsid w:val="00DC487C"/>
    <w:rsid w:val="00DE6BF6"/>
    <w:rsid w:val="00DF2187"/>
    <w:rsid w:val="00E0578E"/>
    <w:rsid w:val="00E1068A"/>
    <w:rsid w:val="00E25884"/>
    <w:rsid w:val="00E25B55"/>
    <w:rsid w:val="00E31C2B"/>
    <w:rsid w:val="00E37181"/>
    <w:rsid w:val="00E5426A"/>
    <w:rsid w:val="00E54642"/>
    <w:rsid w:val="00E80CBE"/>
    <w:rsid w:val="00E87DA0"/>
    <w:rsid w:val="00E962E3"/>
    <w:rsid w:val="00EB23B9"/>
    <w:rsid w:val="00EB6C79"/>
    <w:rsid w:val="00EC1280"/>
    <w:rsid w:val="00EC37E9"/>
    <w:rsid w:val="00F06995"/>
    <w:rsid w:val="00F13623"/>
    <w:rsid w:val="00F44D1D"/>
    <w:rsid w:val="00F84B6D"/>
    <w:rsid w:val="00FA4EAF"/>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24257"/>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1E1A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86508">
      <w:bodyDiv w:val="1"/>
      <w:marLeft w:val="0"/>
      <w:marRight w:val="0"/>
      <w:marTop w:val="0"/>
      <w:marBottom w:val="0"/>
      <w:divBdr>
        <w:top w:val="none" w:sz="0" w:space="0" w:color="auto"/>
        <w:left w:val="none" w:sz="0" w:space="0" w:color="auto"/>
        <w:bottom w:val="none" w:sz="0" w:space="0" w:color="auto"/>
        <w:right w:val="none" w:sz="0" w:space="0" w:color="auto"/>
      </w:divBdr>
    </w:div>
    <w:div w:id="411632813">
      <w:bodyDiv w:val="1"/>
      <w:marLeft w:val="0"/>
      <w:marRight w:val="0"/>
      <w:marTop w:val="0"/>
      <w:marBottom w:val="0"/>
      <w:divBdr>
        <w:top w:val="none" w:sz="0" w:space="0" w:color="auto"/>
        <w:left w:val="none" w:sz="0" w:space="0" w:color="auto"/>
        <w:bottom w:val="none" w:sz="0" w:space="0" w:color="auto"/>
        <w:right w:val="none" w:sz="0" w:space="0" w:color="auto"/>
      </w:divBdr>
    </w:div>
    <w:div w:id="997347098">
      <w:bodyDiv w:val="1"/>
      <w:marLeft w:val="0"/>
      <w:marRight w:val="0"/>
      <w:marTop w:val="0"/>
      <w:marBottom w:val="0"/>
      <w:divBdr>
        <w:top w:val="none" w:sz="0" w:space="0" w:color="auto"/>
        <w:left w:val="none" w:sz="0" w:space="0" w:color="auto"/>
        <w:bottom w:val="none" w:sz="0" w:space="0" w:color="auto"/>
        <w:right w:val="none" w:sz="0" w:space="0" w:color="auto"/>
      </w:divBdr>
    </w:div>
    <w:div w:id="1099062181">
      <w:bodyDiv w:val="1"/>
      <w:marLeft w:val="0"/>
      <w:marRight w:val="0"/>
      <w:marTop w:val="0"/>
      <w:marBottom w:val="0"/>
      <w:divBdr>
        <w:top w:val="none" w:sz="0" w:space="0" w:color="auto"/>
        <w:left w:val="none" w:sz="0" w:space="0" w:color="auto"/>
        <w:bottom w:val="none" w:sz="0" w:space="0" w:color="auto"/>
        <w:right w:val="none" w:sz="0" w:space="0" w:color="auto"/>
      </w:divBdr>
    </w:div>
    <w:div w:id="1130243305">
      <w:bodyDiv w:val="1"/>
      <w:marLeft w:val="0"/>
      <w:marRight w:val="0"/>
      <w:marTop w:val="0"/>
      <w:marBottom w:val="0"/>
      <w:divBdr>
        <w:top w:val="none" w:sz="0" w:space="0" w:color="auto"/>
        <w:left w:val="none" w:sz="0" w:space="0" w:color="auto"/>
        <w:bottom w:val="none" w:sz="0" w:space="0" w:color="auto"/>
        <w:right w:val="none" w:sz="0" w:space="0" w:color="auto"/>
      </w:divBdr>
    </w:div>
    <w:div w:id="1235774367">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09952097">
      <w:bodyDiv w:val="1"/>
      <w:marLeft w:val="0"/>
      <w:marRight w:val="0"/>
      <w:marTop w:val="0"/>
      <w:marBottom w:val="0"/>
      <w:divBdr>
        <w:top w:val="none" w:sz="0" w:space="0" w:color="auto"/>
        <w:left w:val="none" w:sz="0" w:space="0" w:color="auto"/>
        <w:bottom w:val="none" w:sz="0" w:space="0" w:color="auto"/>
        <w:right w:val="none" w:sz="0" w:space="0" w:color="auto"/>
      </w:divBdr>
    </w:div>
    <w:div w:id="161667185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17392395">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76122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1437D3" w:rsidP="001437D3">
          <w:pPr>
            <w:pStyle w:val="E460D38E05664FF79D4EFF282EF8EC9937"/>
          </w:pPr>
          <w:r>
            <w:rPr>
              <w:rFonts w:hint="cs"/>
              <w:rtl/>
            </w:rPr>
            <w:t xml:space="preserve">     </w:t>
          </w:r>
        </w:p>
      </w:docPartBody>
    </w:docPart>
    <w:docPart>
      <w:docPartPr>
        <w:name w:val="6E9B64DE82404F9B827427D9CBC581D6"/>
        <w:category>
          <w:name w:val="כללי"/>
          <w:gallery w:val="placeholder"/>
        </w:category>
        <w:types>
          <w:type w:val="bbPlcHdr"/>
        </w:types>
        <w:behaviors>
          <w:behavior w:val="content"/>
        </w:behaviors>
        <w:guid w:val="{78BA44C6-B314-46D7-8ED1-BF436121D046}"/>
      </w:docPartPr>
      <w:docPartBody>
        <w:p w:rsidR="001437D3" w:rsidRDefault="001437D3" w:rsidP="001437D3">
          <w:pPr>
            <w:pStyle w:val="6E9B64DE82404F9B827427D9CBC581D61"/>
          </w:pPr>
          <w:r>
            <w:rPr>
              <w:rFonts w:ascii="Arial" w:hAnsi="Arial"/>
              <w:b/>
              <w:bCs/>
              <w:noProof w:val="0"/>
              <w:sz w:val="26"/>
              <w:szCs w:val="26"/>
              <w:rtl/>
            </w:rPr>
            <w:t>שם צד א'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0976"/>
    <w:rsid w:val="000A4ACE"/>
    <w:rsid w:val="001437D3"/>
    <w:rsid w:val="001E622F"/>
    <w:rsid w:val="00243834"/>
    <w:rsid w:val="002D02C4"/>
    <w:rsid w:val="002E734C"/>
    <w:rsid w:val="00334638"/>
    <w:rsid w:val="00345C9D"/>
    <w:rsid w:val="003D74C1"/>
    <w:rsid w:val="003E1A82"/>
    <w:rsid w:val="0048651F"/>
    <w:rsid w:val="00556D67"/>
    <w:rsid w:val="005F1C8D"/>
    <w:rsid w:val="00793995"/>
    <w:rsid w:val="007C6F98"/>
    <w:rsid w:val="007E254A"/>
    <w:rsid w:val="008B4366"/>
    <w:rsid w:val="009133C7"/>
    <w:rsid w:val="009178E4"/>
    <w:rsid w:val="009234CA"/>
    <w:rsid w:val="00961B27"/>
    <w:rsid w:val="009D04C0"/>
    <w:rsid w:val="009E240F"/>
    <w:rsid w:val="00AA7CE3"/>
    <w:rsid w:val="00AE1281"/>
    <w:rsid w:val="00B91FA3"/>
    <w:rsid w:val="00C4535D"/>
    <w:rsid w:val="00C96C06"/>
    <w:rsid w:val="00E31BF6"/>
    <w:rsid w:val="00E81DB1"/>
    <w:rsid w:val="00EB2309"/>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437D3"/>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7">
    <w:name w:val="116EBBD5A99E4E519EE4A5661D82C50E7"/>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8">
    <w:name w:val="116EBBD5A99E4E519EE4A5661D82C50E8"/>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9">
    <w:name w:val="116EBBD5A99E4E519EE4A5661D82C50E9"/>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0">
    <w:name w:val="116EBBD5A99E4E519EE4A5661D82C50E10"/>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1">
    <w:name w:val="116EBBD5A99E4E519EE4A5661D82C50E11"/>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2">
    <w:name w:val="116EBBD5A99E4E519EE4A5661D82C50E12"/>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3">
    <w:name w:val="116EBBD5A99E4E519EE4A5661D82C50E13"/>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4">
    <w:name w:val="116EBBD5A99E4E519EE4A5661D82C50E14"/>
    <w:rsid w:val="00243834"/>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243834"/>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243834"/>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243834"/>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243834"/>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243834"/>
    <w:pPr>
      <w:bidi/>
      <w:spacing w:after="0" w:line="240" w:lineRule="auto"/>
    </w:pPr>
    <w:rPr>
      <w:rFonts w:ascii="Times New Roman" w:eastAsia="Times New Roman" w:hAnsi="Times New Roman" w:cs="David"/>
      <w:noProof/>
      <w:sz w:val="24"/>
      <w:szCs w:val="24"/>
    </w:rPr>
  </w:style>
  <w:style w:type="paragraph" w:customStyle="1" w:styleId="116EBBD5A99E4E519EE4A5661D82C50E15">
    <w:name w:val="116EBBD5A99E4E519EE4A5661D82C50E15"/>
    <w:rsid w:val="003D74C1"/>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3D74C1"/>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3D74C1"/>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3D74C1"/>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3D74C1"/>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3D74C1"/>
    <w:pPr>
      <w:bidi/>
      <w:spacing w:after="0" w:line="240" w:lineRule="auto"/>
    </w:pPr>
    <w:rPr>
      <w:rFonts w:ascii="Times New Roman" w:eastAsia="Times New Roman" w:hAnsi="Times New Roman" w:cs="David"/>
      <w:noProof/>
      <w:sz w:val="24"/>
      <w:szCs w:val="24"/>
    </w:rPr>
  </w:style>
  <w:style w:type="paragraph" w:customStyle="1" w:styleId="116EBBD5A99E4E519EE4A5661D82C50E16">
    <w:name w:val="116EBBD5A99E4E519EE4A5661D82C50E16"/>
    <w:rsid w:val="003D74C1"/>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3D74C1"/>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3D74C1"/>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3D74C1"/>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3D74C1"/>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3D74C1"/>
    <w:pPr>
      <w:bidi/>
      <w:spacing w:after="0" w:line="240" w:lineRule="auto"/>
    </w:pPr>
    <w:rPr>
      <w:rFonts w:ascii="Times New Roman" w:eastAsia="Times New Roman" w:hAnsi="Times New Roman" w:cs="David"/>
      <w:noProof/>
      <w:sz w:val="24"/>
      <w:szCs w:val="24"/>
    </w:rPr>
  </w:style>
  <w:style w:type="paragraph" w:customStyle="1" w:styleId="116EBBD5A99E4E519EE4A5661D82C50E17">
    <w:name w:val="116EBBD5A99E4E519EE4A5661D82C50E17"/>
    <w:rsid w:val="00EB2309"/>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EB2309"/>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EB2309"/>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EB2309"/>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EB2309"/>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EB2309"/>
    <w:pPr>
      <w:bidi/>
      <w:spacing w:after="0" w:line="240" w:lineRule="auto"/>
    </w:pPr>
    <w:rPr>
      <w:rFonts w:ascii="Times New Roman" w:eastAsia="Times New Roman" w:hAnsi="Times New Roman" w:cs="David"/>
      <w:noProof/>
      <w:sz w:val="24"/>
      <w:szCs w:val="24"/>
    </w:rPr>
  </w:style>
  <w:style w:type="paragraph" w:customStyle="1" w:styleId="116EBBD5A99E4E519EE4A5661D82C50E18">
    <w:name w:val="116EBBD5A99E4E519EE4A5661D82C50E18"/>
    <w:rsid w:val="00AE1281"/>
    <w:pPr>
      <w:bidi/>
      <w:spacing w:after="0" w:line="240" w:lineRule="auto"/>
    </w:pPr>
    <w:rPr>
      <w:rFonts w:ascii="Times New Roman" w:eastAsia="Times New Roman" w:hAnsi="Times New Roman" w:cs="David"/>
      <w:noProof/>
      <w:sz w:val="24"/>
      <w:szCs w:val="24"/>
    </w:rPr>
  </w:style>
  <w:style w:type="paragraph" w:customStyle="1" w:styleId="E6E6A917CC5E4519A8F2E864C48E22F218">
    <w:name w:val="E6E6A917CC5E4519A8F2E864C48E22F218"/>
    <w:rsid w:val="00AE1281"/>
    <w:pPr>
      <w:bidi/>
      <w:spacing w:after="0" w:line="240" w:lineRule="auto"/>
    </w:pPr>
    <w:rPr>
      <w:rFonts w:ascii="Times New Roman" w:eastAsia="Times New Roman" w:hAnsi="Times New Roman" w:cs="David"/>
      <w:noProof/>
      <w:sz w:val="24"/>
      <w:szCs w:val="24"/>
    </w:rPr>
  </w:style>
  <w:style w:type="paragraph" w:customStyle="1" w:styleId="9DC4FF55E52B4E209349FC40470DD41818">
    <w:name w:val="9DC4FF55E52B4E209349FC40470DD41818"/>
    <w:rsid w:val="00AE1281"/>
    <w:pPr>
      <w:bidi/>
      <w:spacing w:after="0" w:line="240" w:lineRule="auto"/>
    </w:pPr>
    <w:rPr>
      <w:rFonts w:ascii="Times New Roman" w:eastAsia="Times New Roman" w:hAnsi="Times New Roman" w:cs="David"/>
      <w:noProof/>
      <w:sz w:val="24"/>
      <w:szCs w:val="24"/>
    </w:rPr>
  </w:style>
  <w:style w:type="paragraph" w:customStyle="1" w:styleId="112E7BE5CCF64A68A3D497F283A4D69518">
    <w:name w:val="112E7BE5CCF64A68A3D497F283A4D69518"/>
    <w:rsid w:val="00AE1281"/>
    <w:pPr>
      <w:bidi/>
      <w:spacing w:after="0" w:line="240" w:lineRule="auto"/>
    </w:pPr>
    <w:rPr>
      <w:rFonts w:ascii="Times New Roman" w:eastAsia="Times New Roman" w:hAnsi="Times New Roman" w:cs="David"/>
      <w:noProof/>
      <w:sz w:val="24"/>
      <w:szCs w:val="24"/>
    </w:rPr>
  </w:style>
  <w:style w:type="paragraph" w:customStyle="1" w:styleId="ECC435E5782A4F3FB39457279E24BE8816">
    <w:name w:val="ECC435E5782A4F3FB39457279E24BE8816"/>
    <w:rsid w:val="00AE1281"/>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AE1281"/>
    <w:pPr>
      <w:bidi/>
      <w:spacing w:after="0" w:line="240" w:lineRule="auto"/>
    </w:pPr>
    <w:rPr>
      <w:rFonts w:ascii="Times New Roman" w:eastAsia="Times New Roman" w:hAnsi="Times New Roman" w:cs="David"/>
      <w:noProof/>
      <w:sz w:val="24"/>
      <w:szCs w:val="24"/>
    </w:rPr>
  </w:style>
  <w:style w:type="paragraph" w:customStyle="1" w:styleId="116EBBD5A99E4E519EE4A5661D82C50E19">
    <w:name w:val="116EBBD5A99E4E519EE4A5661D82C50E19"/>
    <w:rsid w:val="009D04C0"/>
    <w:pPr>
      <w:bidi/>
      <w:spacing w:after="0" w:line="240" w:lineRule="auto"/>
    </w:pPr>
    <w:rPr>
      <w:rFonts w:ascii="Times New Roman" w:eastAsia="Times New Roman" w:hAnsi="Times New Roman" w:cs="David"/>
      <w:noProof/>
      <w:sz w:val="24"/>
      <w:szCs w:val="24"/>
    </w:rPr>
  </w:style>
  <w:style w:type="paragraph" w:customStyle="1" w:styleId="E6E6A917CC5E4519A8F2E864C48E22F219">
    <w:name w:val="E6E6A917CC5E4519A8F2E864C48E22F219"/>
    <w:rsid w:val="009D04C0"/>
    <w:pPr>
      <w:bidi/>
      <w:spacing w:after="0" w:line="240" w:lineRule="auto"/>
    </w:pPr>
    <w:rPr>
      <w:rFonts w:ascii="Times New Roman" w:eastAsia="Times New Roman" w:hAnsi="Times New Roman" w:cs="David"/>
      <w:noProof/>
      <w:sz w:val="24"/>
      <w:szCs w:val="24"/>
    </w:rPr>
  </w:style>
  <w:style w:type="paragraph" w:customStyle="1" w:styleId="9DC4FF55E52B4E209349FC40470DD41819">
    <w:name w:val="9DC4FF55E52B4E209349FC40470DD41819"/>
    <w:rsid w:val="009D04C0"/>
    <w:pPr>
      <w:bidi/>
      <w:spacing w:after="0" w:line="240" w:lineRule="auto"/>
    </w:pPr>
    <w:rPr>
      <w:rFonts w:ascii="Times New Roman" w:eastAsia="Times New Roman" w:hAnsi="Times New Roman" w:cs="David"/>
      <w:noProof/>
      <w:sz w:val="24"/>
      <w:szCs w:val="24"/>
    </w:rPr>
  </w:style>
  <w:style w:type="paragraph" w:customStyle="1" w:styleId="112E7BE5CCF64A68A3D497F283A4D69519">
    <w:name w:val="112E7BE5CCF64A68A3D497F283A4D69519"/>
    <w:rsid w:val="009D04C0"/>
    <w:pPr>
      <w:bidi/>
      <w:spacing w:after="0" w:line="240" w:lineRule="auto"/>
    </w:pPr>
    <w:rPr>
      <w:rFonts w:ascii="Times New Roman" w:eastAsia="Times New Roman" w:hAnsi="Times New Roman" w:cs="David"/>
      <w:noProof/>
      <w:sz w:val="24"/>
      <w:szCs w:val="24"/>
    </w:rPr>
  </w:style>
  <w:style w:type="paragraph" w:customStyle="1" w:styleId="ECC435E5782A4F3FB39457279E24BE8817">
    <w:name w:val="ECC435E5782A4F3FB39457279E24BE8817"/>
    <w:rsid w:val="009D04C0"/>
    <w:pPr>
      <w:bidi/>
      <w:spacing w:after="0" w:line="240" w:lineRule="auto"/>
    </w:pPr>
    <w:rPr>
      <w:rFonts w:ascii="Times New Roman" w:eastAsia="Times New Roman" w:hAnsi="Times New Roman" w:cs="David"/>
      <w:noProof/>
      <w:sz w:val="24"/>
      <w:szCs w:val="24"/>
    </w:rPr>
  </w:style>
  <w:style w:type="paragraph" w:customStyle="1" w:styleId="E460D38E05664FF79D4EFF282EF8EC9931">
    <w:name w:val="E460D38E05664FF79D4EFF282EF8EC9931"/>
    <w:rsid w:val="009D04C0"/>
    <w:pPr>
      <w:bidi/>
      <w:spacing w:after="0" w:line="240" w:lineRule="auto"/>
    </w:pPr>
    <w:rPr>
      <w:rFonts w:ascii="Times New Roman" w:eastAsia="Times New Roman" w:hAnsi="Times New Roman" w:cs="David"/>
      <w:noProof/>
      <w:sz w:val="24"/>
      <w:szCs w:val="24"/>
    </w:rPr>
  </w:style>
  <w:style w:type="paragraph" w:customStyle="1" w:styleId="116EBBD5A99E4E519EE4A5661D82C50E20">
    <w:name w:val="116EBBD5A99E4E519EE4A5661D82C50E20"/>
    <w:rsid w:val="001E622F"/>
    <w:pPr>
      <w:bidi/>
      <w:spacing w:after="0" w:line="240" w:lineRule="auto"/>
    </w:pPr>
    <w:rPr>
      <w:rFonts w:ascii="Times New Roman" w:eastAsia="Times New Roman" w:hAnsi="Times New Roman" w:cs="David"/>
      <w:noProof/>
      <w:sz w:val="24"/>
      <w:szCs w:val="24"/>
    </w:rPr>
  </w:style>
  <w:style w:type="paragraph" w:customStyle="1" w:styleId="E6E6A917CC5E4519A8F2E864C48E22F220">
    <w:name w:val="E6E6A917CC5E4519A8F2E864C48E22F220"/>
    <w:rsid w:val="001E622F"/>
    <w:pPr>
      <w:bidi/>
      <w:spacing w:after="0" w:line="240" w:lineRule="auto"/>
    </w:pPr>
    <w:rPr>
      <w:rFonts w:ascii="Times New Roman" w:eastAsia="Times New Roman" w:hAnsi="Times New Roman" w:cs="David"/>
      <w:noProof/>
      <w:sz w:val="24"/>
      <w:szCs w:val="24"/>
    </w:rPr>
  </w:style>
  <w:style w:type="paragraph" w:customStyle="1" w:styleId="9DC4FF55E52B4E209349FC40470DD41820">
    <w:name w:val="9DC4FF55E52B4E209349FC40470DD41820"/>
    <w:rsid w:val="001E622F"/>
    <w:pPr>
      <w:bidi/>
      <w:spacing w:after="0" w:line="240" w:lineRule="auto"/>
    </w:pPr>
    <w:rPr>
      <w:rFonts w:ascii="Times New Roman" w:eastAsia="Times New Roman" w:hAnsi="Times New Roman" w:cs="David"/>
      <w:noProof/>
      <w:sz w:val="24"/>
      <w:szCs w:val="24"/>
    </w:rPr>
  </w:style>
  <w:style w:type="paragraph" w:customStyle="1" w:styleId="112E7BE5CCF64A68A3D497F283A4D69520">
    <w:name w:val="112E7BE5CCF64A68A3D497F283A4D69520"/>
    <w:rsid w:val="001E622F"/>
    <w:pPr>
      <w:bidi/>
      <w:spacing w:after="0" w:line="240" w:lineRule="auto"/>
    </w:pPr>
    <w:rPr>
      <w:rFonts w:ascii="Times New Roman" w:eastAsia="Times New Roman" w:hAnsi="Times New Roman" w:cs="David"/>
      <w:noProof/>
      <w:sz w:val="24"/>
      <w:szCs w:val="24"/>
    </w:rPr>
  </w:style>
  <w:style w:type="paragraph" w:customStyle="1" w:styleId="ECC435E5782A4F3FB39457279E24BE8818">
    <w:name w:val="ECC435E5782A4F3FB39457279E24BE8818"/>
    <w:rsid w:val="001E622F"/>
    <w:pPr>
      <w:bidi/>
      <w:spacing w:after="0" w:line="240" w:lineRule="auto"/>
    </w:pPr>
    <w:rPr>
      <w:rFonts w:ascii="Times New Roman" w:eastAsia="Times New Roman" w:hAnsi="Times New Roman" w:cs="David"/>
      <w:noProof/>
      <w:sz w:val="24"/>
      <w:szCs w:val="24"/>
    </w:rPr>
  </w:style>
  <w:style w:type="paragraph" w:customStyle="1" w:styleId="E460D38E05664FF79D4EFF282EF8EC9932">
    <w:name w:val="E460D38E05664FF79D4EFF282EF8EC9932"/>
    <w:rsid w:val="001E622F"/>
    <w:pPr>
      <w:bidi/>
      <w:spacing w:after="0" w:line="240" w:lineRule="auto"/>
    </w:pPr>
    <w:rPr>
      <w:rFonts w:ascii="Times New Roman" w:eastAsia="Times New Roman" w:hAnsi="Times New Roman" w:cs="David"/>
      <w:noProof/>
      <w:sz w:val="24"/>
      <w:szCs w:val="24"/>
    </w:rPr>
  </w:style>
  <w:style w:type="paragraph" w:customStyle="1" w:styleId="116EBBD5A99E4E519EE4A5661D82C50E21">
    <w:name w:val="116EBBD5A99E4E519EE4A5661D82C50E21"/>
    <w:rsid w:val="009234CA"/>
    <w:pPr>
      <w:bidi/>
      <w:spacing w:after="0" w:line="240" w:lineRule="auto"/>
    </w:pPr>
    <w:rPr>
      <w:rFonts w:ascii="Times New Roman" w:eastAsia="Times New Roman" w:hAnsi="Times New Roman" w:cs="David"/>
      <w:noProof/>
      <w:sz w:val="24"/>
      <w:szCs w:val="24"/>
    </w:rPr>
  </w:style>
  <w:style w:type="paragraph" w:customStyle="1" w:styleId="E6E6A917CC5E4519A8F2E864C48E22F221">
    <w:name w:val="E6E6A917CC5E4519A8F2E864C48E22F221"/>
    <w:rsid w:val="009234CA"/>
    <w:pPr>
      <w:bidi/>
      <w:spacing w:after="0" w:line="240" w:lineRule="auto"/>
    </w:pPr>
    <w:rPr>
      <w:rFonts w:ascii="Times New Roman" w:eastAsia="Times New Roman" w:hAnsi="Times New Roman" w:cs="David"/>
      <w:noProof/>
      <w:sz w:val="24"/>
      <w:szCs w:val="24"/>
    </w:rPr>
  </w:style>
  <w:style w:type="paragraph" w:customStyle="1" w:styleId="9DC4FF55E52B4E209349FC40470DD41821">
    <w:name w:val="9DC4FF55E52B4E209349FC40470DD41821"/>
    <w:rsid w:val="009234CA"/>
    <w:pPr>
      <w:bidi/>
      <w:spacing w:after="0" w:line="240" w:lineRule="auto"/>
    </w:pPr>
    <w:rPr>
      <w:rFonts w:ascii="Times New Roman" w:eastAsia="Times New Roman" w:hAnsi="Times New Roman" w:cs="David"/>
      <w:noProof/>
      <w:sz w:val="24"/>
      <w:szCs w:val="24"/>
    </w:rPr>
  </w:style>
  <w:style w:type="paragraph" w:customStyle="1" w:styleId="112E7BE5CCF64A68A3D497F283A4D69521">
    <w:name w:val="112E7BE5CCF64A68A3D497F283A4D69521"/>
    <w:rsid w:val="009234CA"/>
    <w:pPr>
      <w:bidi/>
      <w:spacing w:after="0" w:line="240" w:lineRule="auto"/>
    </w:pPr>
    <w:rPr>
      <w:rFonts w:ascii="Times New Roman" w:eastAsia="Times New Roman" w:hAnsi="Times New Roman" w:cs="David"/>
      <w:noProof/>
      <w:sz w:val="24"/>
      <w:szCs w:val="24"/>
    </w:rPr>
  </w:style>
  <w:style w:type="paragraph" w:customStyle="1" w:styleId="ECC435E5782A4F3FB39457279E24BE8819">
    <w:name w:val="ECC435E5782A4F3FB39457279E24BE8819"/>
    <w:rsid w:val="009234CA"/>
    <w:pPr>
      <w:bidi/>
      <w:spacing w:after="0" w:line="240" w:lineRule="auto"/>
    </w:pPr>
    <w:rPr>
      <w:rFonts w:ascii="Times New Roman" w:eastAsia="Times New Roman" w:hAnsi="Times New Roman" w:cs="David"/>
      <w:noProof/>
      <w:sz w:val="24"/>
      <w:szCs w:val="24"/>
    </w:rPr>
  </w:style>
  <w:style w:type="paragraph" w:customStyle="1" w:styleId="E460D38E05664FF79D4EFF282EF8EC9933">
    <w:name w:val="E460D38E05664FF79D4EFF282EF8EC9933"/>
    <w:rsid w:val="009234CA"/>
    <w:pPr>
      <w:bidi/>
      <w:spacing w:after="0" w:line="240" w:lineRule="auto"/>
    </w:pPr>
    <w:rPr>
      <w:rFonts w:ascii="Times New Roman" w:eastAsia="Times New Roman" w:hAnsi="Times New Roman" w:cs="David"/>
      <w:noProof/>
      <w:sz w:val="24"/>
      <w:szCs w:val="24"/>
    </w:rPr>
  </w:style>
  <w:style w:type="paragraph" w:customStyle="1" w:styleId="AD812B442A6148AD86AF75D37292B388">
    <w:name w:val="AD812B442A6148AD86AF75D37292B388"/>
    <w:rsid w:val="009234CA"/>
    <w:pPr>
      <w:bidi/>
      <w:spacing w:after="160" w:line="259" w:lineRule="auto"/>
    </w:pPr>
  </w:style>
  <w:style w:type="paragraph" w:customStyle="1" w:styleId="E516A655D6BA4402B6419633AB3A57D0">
    <w:name w:val="E516A655D6BA4402B6419633AB3A57D0"/>
    <w:rsid w:val="009234CA"/>
    <w:pPr>
      <w:bidi/>
      <w:spacing w:after="160" w:line="259" w:lineRule="auto"/>
    </w:pPr>
  </w:style>
  <w:style w:type="paragraph" w:customStyle="1" w:styleId="CFC05397738F4E5A80E642501E3521EE">
    <w:name w:val="CFC05397738F4E5A80E642501E3521EE"/>
    <w:rsid w:val="009234CA"/>
    <w:pPr>
      <w:bidi/>
      <w:spacing w:after="160" w:line="259" w:lineRule="auto"/>
    </w:pPr>
  </w:style>
  <w:style w:type="paragraph" w:customStyle="1" w:styleId="90B0F759156647ACAD295D20FC97F03F">
    <w:name w:val="90B0F759156647ACAD295D20FC97F03F"/>
    <w:rsid w:val="009234CA"/>
    <w:pPr>
      <w:bidi/>
      <w:spacing w:after="160" w:line="259" w:lineRule="auto"/>
    </w:pPr>
  </w:style>
  <w:style w:type="paragraph" w:customStyle="1" w:styleId="A32784E0CF004EEDBF07D7430B41A77E">
    <w:name w:val="A32784E0CF004EEDBF07D7430B41A77E"/>
    <w:rsid w:val="009234CA"/>
    <w:pPr>
      <w:bidi/>
      <w:spacing w:after="160" w:line="259" w:lineRule="auto"/>
    </w:pPr>
  </w:style>
  <w:style w:type="paragraph" w:customStyle="1" w:styleId="2F0C8789261B416098B21975B972BEDE">
    <w:name w:val="2F0C8789261B416098B21975B972BEDE"/>
    <w:rsid w:val="009234CA"/>
    <w:pPr>
      <w:bidi/>
      <w:spacing w:after="160" w:line="259" w:lineRule="auto"/>
    </w:pPr>
  </w:style>
  <w:style w:type="paragraph" w:customStyle="1" w:styleId="E516A655D6BA4402B6419633AB3A57D01">
    <w:name w:val="E516A655D6BA4402B6419633AB3A57D01"/>
    <w:rsid w:val="00C4535D"/>
    <w:pPr>
      <w:bidi/>
      <w:spacing w:after="0" w:line="240" w:lineRule="auto"/>
    </w:pPr>
    <w:rPr>
      <w:rFonts w:ascii="Times New Roman" w:eastAsia="Times New Roman" w:hAnsi="Times New Roman" w:cs="David"/>
      <w:noProof/>
      <w:sz w:val="24"/>
      <w:szCs w:val="24"/>
    </w:rPr>
  </w:style>
  <w:style w:type="paragraph" w:customStyle="1" w:styleId="CFC05397738F4E5A80E642501E3521EE1">
    <w:name w:val="CFC05397738F4E5A80E642501E3521EE1"/>
    <w:rsid w:val="00C4535D"/>
    <w:pPr>
      <w:bidi/>
      <w:spacing w:after="0" w:line="240" w:lineRule="auto"/>
    </w:pPr>
    <w:rPr>
      <w:rFonts w:ascii="Times New Roman" w:eastAsia="Times New Roman" w:hAnsi="Times New Roman" w:cs="David"/>
      <w:noProof/>
      <w:sz w:val="24"/>
      <w:szCs w:val="24"/>
    </w:rPr>
  </w:style>
  <w:style w:type="paragraph" w:customStyle="1" w:styleId="90B0F759156647ACAD295D20FC97F03F1">
    <w:name w:val="90B0F759156647ACAD295D20FC97F03F1"/>
    <w:rsid w:val="00C4535D"/>
    <w:pPr>
      <w:bidi/>
      <w:spacing w:after="0" w:line="240" w:lineRule="auto"/>
    </w:pPr>
    <w:rPr>
      <w:rFonts w:ascii="Times New Roman" w:eastAsia="Times New Roman" w:hAnsi="Times New Roman" w:cs="David"/>
      <w:noProof/>
      <w:sz w:val="24"/>
      <w:szCs w:val="24"/>
    </w:rPr>
  </w:style>
  <w:style w:type="paragraph" w:customStyle="1" w:styleId="A32784E0CF004EEDBF07D7430B41A77E1">
    <w:name w:val="A32784E0CF004EEDBF07D7430B41A77E1"/>
    <w:rsid w:val="00C4535D"/>
    <w:pPr>
      <w:bidi/>
      <w:spacing w:after="0" w:line="240" w:lineRule="auto"/>
    </w:pPr>
    <w:rPr>
      <w:rFonts w:ascii="Times New Roman" w:eastAsia="Times New Roman" w:hAnsi="Times New Roman" w:cs="David"/>
      <w:noProof/>
      <w:sz w:val="24"/>
      <w:szCs w:val="24"/>
    </w:rPr>
  </w:style>
  <w:style w:type="paragraph" w:customStyle="1" w:styleId="2F0C8789261B416098B21975B972BEDE1">
    <w:name w:val="2F0C8789261B416098B21975B972BEDE1"/>
    <w:rsid w:val="00C4535D"/>
    <w:pPr>
      <w:bidi/>
      <w:spacing w:after="0" w:line="240" w:lineRule="auto"/>
    </w:pPr>
    <w:rPr>
      <w:rFonts w:ascii="Times New Roman" w:eastAsia="Times New Roman" w:hAnsi="Times New Roman" w:cs="David"/>
      <w:noProof/>
      <w:sz w:val="24"/>
      <w:szCs w:val="24"/>
    </w:rPr>
  </w:style>
  <w:style w:type="paragraph" w:customStyle="1" w:styleId="E460D38E05664FF79D4EFF282EF8EC9934">
    <w:name w:val="E460D38E05664FF79D4EFF282EF8EC9934"/>
    <w:rsid w:val="00C4535D"/>
    <w:pPr>
      <w:bidi/>
      <w:spacing w:after="0" w:line="240" w:lineRule="auto"/>
    </w:pPr>
    <w:rPr>
      <w:rFonts w:ascii="Times New Roman" w:eastAsia="Times New Roman" w:hAnsi="Times New Roman" w:cs="David"/>
      <w:noProof/>
      <w:sz w:val="24"/>
      <w:szCs w:val="24"/>
    </w:rPr>
  </w:style>
  <w:style w:type="paragraph" w:customStyle="1" w:styleId="E516A655D6BA4402B6419633AB3A57D02">
    <w:name w:val="E516A655D6BA4402B6419633AB3A57D02"/>
    <w:rsid w:val="00010976"/>
    <w:pPr>
      <w:bidi/>
      <w:spacing w:after="0" w:line="240" w:lineRule="auto"/>
    </w:pPr>
    <w:rPr>
      <w:rFonts w:ascii="Times New Roman" w:eastAsia="Times New Roman" w:hAnsi="Times New Roman" w:cs="David"/>
      <w:noProof/>
      <w:sz w:val="24"/>
      <w:szCs w:val="24"/>
    </w:rPr>
  </w:style>
  <w:style w:type="paragraph" w:customStyle="1" w:styleId="CFC05397738F4E5A80E642501E3521EE2">
    <w:name w:val="CFC05397738F4E5A80E642501E3521EE2"/>
    <w:rsid w:val="00010976"/>
    <w:pPr>
      <w:bidi/>
      <w:spacing w:after="0" w:line="240" w:lineRule="auto"/>
    </w:pPr>
    <w:rPr>
      <w:rFonts w:ascii="Times New Roman" w:eastAsia="Times New Roman" w:hAnsi="Times New Roman" w:cs="David"/>
      <w:noProof/>
      <w:sz w:val="24"/>
      <w:szCs w:val="24"/>
    </w:rPr>
  </w:style>
  <w:style w:type="paragraph" w:customStyle="1" w:styleId="90B0F759156647ACAD295D20FC97F03F2">
    <w:name w:val="90B0F759156647ACAD295D20FC97F03F2"/>
    <w:rsid w:val="00010976"/>
    <w:pPr>
      <w:bidi/>
      <w:spacing w:after="0" w:line="240" w:lineRule="auto"/>
    </w:pPr>
    <w:rPr>
      <w:rFonts w:ascii="Times New Roman" w:eastAsia="Times New Roman" w:hAnsi="Times New Roman" w:cs="David"/>
      <w:noProof/>
      <w:sz w:val="24"/>
      <w:szCs w:val="24"/>
    </w:rPr>
  </w:style>
  <w:style w:type="paragraph" w:customStyle="1" w:styleId="A32784E0CF004EEDBF07D7430B41A77E2">
    <w:name w:val="A32784E0CF004EEDBF07D7430B41A77E2"/>
    <w:rsid w:val="00010976"/>
    <w:pPr>
      <w:bidi/>
      <w:spacing w:after="0" w:line="240" w:lineRule="auto"/>
    </w:pPr>
    <w:rPr>
      <w:rFonts w:ascii="Times New Roman" w:eastAsia="Times New Roman" w:hAnsi="Times New Roman" w:cs="David"/>
      <w:noProof/>
      <w:sz w:val="24"/>
      <w:szCs w:val="24"/>
    </w:rPr>
  </w:style>
  <w:style w:type="paragraph" w:customStyle="1" w:styleId="2F0C8789261B416098B21975B972BEDE2">
    <w:name w:val="2F0C8789261B416098B21975B972BEDE2"/>
    <w:rsid w:val="00010976"/>
    <w:pPr>
      <w:bidi/>
      <w:spacing w:after="0" w:line="240" w:lineRule="auto"/>
    </w:pPr>
    <w:rPr>
      <w:rFonts w:ascii="Times New Roman" w:eastAsia="Times New Roman" w:hAnsi="Times New Roman" w:cs="David"/>
      <w:noProof/>
      <w:sz w:val="24"/>
      <w:szCs w:val="24"/>
    </w:rPr>
  </w:style>
  <w:style w:type="paragraph" w:customStyle="1" w:styleId="E460D38E05664FF79D4EFF282EF8EC9935">
    <w:name w:val="E460D38E05664FF79D4EFF282EF8EC9935"/>
    <w:rsid w:val="00010976"/>
    <w:pPr>
      <w:bidi/>
      <w:spacing w:after="0" w:line="240" w:lineRule="auto"/>
    </w:pPr>
    <w:rPr>
      <w:rFonts w:ascii="Times New Roman" w:eastAsia="Times New Roman" w:hAnsi="Times New Roman" w:cs="David"/>
      <w:noProof/>
      <w:sz w:val="24"/>
      <w:szCs w:val="24"/>
    </w:rPr>
  </w:style>
  <w:style w:type="paragraph" w:customStyle="1" w:styleId="E516A655D6BA4402B6419633AB3A57D03">
    <w:name w:val="E516A655D6BA4402B6419633AB3A57D03"/>
    <w:rsid w:val="00010976"/>
    <w:pPr>
      <w:bidi/>
      <w:spacing w:after="0" w:line="240" w:lineRule="auto"/>
    </w:pPr>
    <w:rPr>
      <w:rFonts w:ascii="Times New Roman" w:eastAsia="Times New Roman" w:hAnsi="Times New Roman" w:cs="David"/>
      <w:noProof/>
      <w:sz w:val="24"/>
      <w:szCs w:val="24"/>
    </w:rPr>
  </w:style>
  <w:style w:type="paragraph" w:customStyle="1" w:styleId="CFC05397738F4E5A80E642501E3521EE3">
    <w:name w:val="CFC05397738F4E5A80E642501E3521EE3"/>
    <w:rsid w:val="00010976"/>
    <w:pPr>
      <w:bidi/>
      <w:spacing w:after="0" w:line="240" w:lineRule="auto"/>
    </w:pPr>
    <w:rPr>
      <w:rFonts w:ascii="Times New Roman" w:eastAsia="Times New Roman" w:hAnsi="Times New Roman" w:cs="David"/>
      <w:noProof/>
      <w:sz w:val="24"/>
      <w:szCs w:val="24"/>
    </w:rPr>
  </w:style>
  <w:style w:type="paragraph" w:customStyle="1" w:styleId="90B0F759156647ACAD295D20FC97F03F3">
    <w:name w:val="90B0F759156647ACAD295D20FC97F03F3"/>
    <w:rsid w:val="00010976"/>
    <w:pPr>
      <w:bidi/>
      <w:spacing w:after="0" w:line="240" w:lineRule="auto"/>
    </w:pPr>
    <w:rPr>
      <w:rFonts w:ascii="Times New Roman" w:eastAsia="Times New Roman" w:hAnsi="Times New Roman" w:cs="David"/>
      <w:noProof/>
      <w:sz w:val="24"/>
      <w:szCs w:val="24"/>
    </w:rPr>
  </w:style>
  <w:style w:type="paragraph" w:customStyle="1" w:styleId="A32784E0CF004EEDBF07D7430B41A77E3">
    <w:name w:val="A32784E0CF004EEDBF07D7430B41A77E3"/>
    <w:rsid w:val="00010976"/>
    <w:pPr>
      <w:bidi/>
      <w:spacing w:after="0" w:line="240" w:lineRule="auto"/>
    </w:pPr>
    <w:rPr>
      <w:rFonts w:ascii="Times New Roman" w:eastAsia="Times New Roman" w:hAnsi="Times New Roman" w:cs="David"/>
      <w:noProof/>
      <w:sz w:val="24"/>
      <w:szCs w:val="24"/>
    </w:rPr>
  </w:style>
  <w:style w:type="paragraph" w:customStyle="1" w:styleId="2F0C8789261B416098B21975B972BEDE3">
    <w:name w:val="2F0C8789261B416098B21975B972BEDE3"/>
    <w:rsid w:val="00010976"/>
    <w:pPr>
      <w:bidi/>
      <w:spacing w:after="0" w:line="240" w:lineRule="auto"/>
    </w:pPr>
    <w:rPr>
      <w:rFonts w:ascii="Times New Roman" w:eastAsia="Times New Roman" w:hAnsi="Times New Roman" w:cs="David"/>
      <w:noProof/>
      <w:sz w:val="24"/>
      <w:szCs w:val="24"/>
    </w:rPr>
  </w:style>
  <w:style w:type="paragraph" w:customStyle="1" w:styleId="E460D38E05664FF79D4EFF282EF8EC9936">
    <w:name w:val="E460D38E05664FF79D4EFF282EF8EC9936"/>
    <w:rsid w:val="00010976"/>
    <w:pPr>
      <w:bidi/>
      <w:spacing w:after="0" w:line="240" w:lineRule="auto"/>
    </w:pPr>
    <w:rPr>
      <w:rFonts w:ascii="Times New Roman" w:eastAsia="Times New Roman" w:hAnsi="Times New Roman" w:cs="David"/>
      <w:noProof/>
      <w:sz w:val="24"/>
      <w:szCs w:val="24"/>
    </w:rPr>
  </w:style>
  <w:style w:type="paragraph" w:customStyle="1" w:styleId="6E9B64DE82404F9B827427D9CBC581D6">
    <w:name w:val="6E9B64DE82404F9B827427D9CBC581D6"/>
    <w:rsid w:val="005F1C8D"/>
    <w:pPr>
      <w:bidi/>
      <w:spacing w:after="160" w:line="259" w:lineRule="auto"/>
    </w:pPr>
  </w:style>
  <w:style w:type="paragraph" w:customStyle="1" w:styleId="CEBF8CAB19D1432190577F1B232F29DC">
    <w:name w:val="CEBF8CAB19D1432190577F1B232F29DC"/>
    <w:rsid w:val="005F1C8D"/>
    <w:pPr>
      <w:bidi/>
      <w:spacing w:after="160" w:line="259" w:lineRule="auto"/>
    </w:pPr>
  </w:style>
  <w:style w:type="paragraph" w:customStyle="1" w:styleId="486476043DCC42DE88A7E90AAA0A5F6E">
    <w:name w:val="486476043DCC42DE88A7E90AAA0A5F6E"/>
    <w:rsid w:val="005F1C8D"/>
    <w:pPr>
      <w:bidi/>
      <w:spacing w:after="160" w:line="259" w:lineRule="auto"/>
    </w:pPr>
  </w:style>
  <w:style w:type="paragraph" w:customStyle="1" w:styleId="6C5A84F1268D48BCB763E3FE0B847160">
    <w:name w:val="6C5A84F1268D48BCB763E3FE0B847160"/>
    <w:rsid w:val="005F1C8D"/>
    <w:pPr>
      <w:bidi/>
      <w:spacing w:after="160" w:line="259" w:lineRule="auto"/>
    </w:pPr>
  </w:style>
  <w:style w:type="paragraph" w:customStyle="1" w:styleId="CC98E272BE60499A9573555F2D3FBAF5">
    <w:name w:val="CC98E272BE60499A9573555F2D3FBAF5"/>
    <w:rsid w:val="005F1C8D"/>
    <w:pPr>
      <w:bidi/>
      <w:spacing w:after="160" w:line="259" w:lineRule="auto"/>
    </w:pPr>
  </w:style>
  <w:style w:type="paragraph" w:customStyle="1" w:styleId="F06F93A59E9F4240AEBCC820438BAFCF">
    <w:name w:val="F06F93A59E9F4240AEBCC820438BAFCF"/>
    <w:rsid w:val="005F1C8D"/>
    <w:pPr>
      <w:bidi/>
      <w:spacing w:after="160" w:line="259" w:lineRule="auto"/>
    </w:pPr>
  </w:style>
  <w:style w:type="paragraph" w:customStyle="1" w:styleId="A90AC82EC8B94BD7865F956EF503BBAD">
    <w:name w:val="A90AC82EC8B94BD7865F956EF503BBAD"/>
    <w:rsid w:val="005F1C8D"/>
    <w:pPr>
      <w:bidi/>
      <w:spacing w:after="160" w:line="259" w:lineRule="auto"/>
    </w:pPr>
  </w:style>
  <w:style w:type="paragraph" w:customStyle="1" w:styleId="CA411FF768504DE698B39B6C6B68DBCA">
    <w:name w:val="CA411FF768504DE698B39B6C6B68DBCA"/>
    <w:rsid w:val="005F1C8D"/>
    <w:pPr>
      <w:bidi/>
      <w:spacing w:after="160" w:line="259" w:lineRule="auto"/>
    </w:pPr>
  </w:style>
  <w:style w:type="paragraph" w:customStyle="1" w:styleId="14CE73BE419B448887D1F7C12CD5C3DE">
    <w:name w:val="14CE73BE419B448887D1F7C12CD5C3DE"/>
    <w:rsid w:val="005F1C8D"/>
    <w:pPr>
      <w:bidi/>
      <w:spacing w:after="160" w:line="259" w:lineRule="auto"/>
    </w:pPr>
  </w:style>
  <w:style w:type="paragraph" w:customStyle="1" w:styleId="27898690DA6B4C90AA8374F7637925A9">
    <w:name w:val="27898690DA6B4C90AA8374F7637925A9"/>
    <w:rsid w:val="005F1C8D"/>
    <w:pPr>
      <w:bidi/>
      <w:spacing w:after="160" w:line="259" w:lineRule="auto"/>
    </w:pPr>
  </w:style>
  <w:style w:type="paragraph" w:customStyle="1" w:styleId="C62771E0E4CF434682A071CB4FB6C3FA">
    <w:name w:val="C62771E0E4CF434682A071CB4FB6C3FA"/>
    <w:rsid w:val="005F1C8D"/>
    <w:pPr>
      <w:bidi/>
      <w:spacing w:after="160" w:line="259" w:lineRule="auto"/>
    </w:pPr>
  </w:style>
  <w:style w:type="paragraph" w:customStyle="1" w:styleId="4975FDB7C9824906A8EDDDC584D8F333">
    <w:name w:val="4975FDB7C9824906A8EDDDC584D8F333"/>
    <w:rsid w:val="005F1C8D"/>
    <w:pPr>
      <w:bidi/>
      <w:spacing w:after="160" w:line="259" w:lineRule="auto"/>
    </w:pPr>
  </w:style>
  <w:style w:type="paragraph" w:customStyle="1" w:styleId="DB11F48261404C87815507950762D31B">
    <w:name w:val="DB11F48261404C87815507950762D31B"/>
    <w:rsid w:val="005F1C8D"/>
    <w:pPr>
      <w:bidi/>
      <w:spacing w:after="160" w:line="259" w:lineRule="auto"/>
    </w:pPr>
  </w:style>
  <w:style w:type="paragraph" w:customStyle="1" w:styleId="0775C2ABC8734942821E9580B7CD52AB">
    <w:name w:val="0775C2ABC8734942821E9580B7CD52AB"/>
    <w:rsid w:val="005F1C8D"/>
    <w:pPr>
      <w:bidi/>
      <w:spacing w:after="160" w:line="259" w:lineRule="auto"/>
    </w:pPr>
  </w:style>
  <w:style w:type="paragraph" w:customStyle="1" w:styleId="AC934E0EF817441CB631F508445A1C72">
    <w:name w:val="AC934E0EF817441CB631F508445A1C72"/>
    <w:rsid w:val="005F1C8D"/>
    <w:pPr>
      <w:bidi/>
      <w:spacing w:after="160" w:line="259" w:lineRule="auto"/>
    </w:pPr>
  </w:style>
  <w:style w:type="paragraph" w:customStyle="1" w:styleId="57718C5BA61841D794B21F88803E1E63">
    <w:name w:val="57718C5BA61841D794B21F88803E1E63"/>
    <w:rsid w:val="005F1C8D"/>
    <w:pPr>
      <w:bidi/>
      <w:spacing w:after="160" w:line="259" w:lineRule="auto"/>
    </w:pPr>
  </w:style>
  <w:style w:type="paragraph" w:customStyle="1" w:styleId="3DCE8B5BEDA444F1ABDBF28E2B60C1F2">
    <w:name w:val="3DCE8B5BEDA444F1ABDBF28E2B60C1F2"/>
    <w:rsid w:val="005F1C8D"/>
    <w:pPr>
      <w:bidi/>
      <w:spacing w:after="160" w:line="259" w:lineRule="auto"/>
    </w:pPr>
  </w:style>
  <w:style w:type="paragraph" w:customStyle="1" w:styleId="3063793C11CD45E38AE9612680E7E24C">
    <w:name w:val="3063793C11CD45E38AE9612680E7E24C"/>
    <w:rsid w:val="005F1C8D"/>
    <w:pPr>
      <w:bidi/>
      <w:spacing w:after="160" w:line="259" w:lineRule="auto"/>
    </w:pPr>
  </w:style>
  <w:style w:type="paragraph" w:customStyle="1" w:styleId="0CE3232FC0A7453B91552AD24D6356EC">
    <w:name w:val="0CE3232FC0A7453B91552AD24D6356EC"/>
    <w:rsid w:val="005F1C8D"/>
    <w:pPr>
      <w:bidi/>
      <w:spacing w:after="160" w:line="259" w:lineRule="auto"/>
    </w:pPr>
  </w:style>
  <w:style w:type="paragraph" w:customStyle="1" w:styleId="0746682D744E43C9AA67B3EF2EC9F747">
    <w:name w:val="0746682D744E43C9AA67B3EF2EC9F747"/>
    <w:rsid w:val="005F1C8D"/>
    <w:pPr>
      <w:bidi/>
      <w:spacing w:after="160" w:line="259" w:lineRule="auto"/>
    </w:pPr>
  </w:style>
  <w:style w:type="paragraph" w:customStyle="1" w:styleId="266B6031A6DF49368D1A39C11D099690">
    <w:name w:val="266B6031A6DF49368D1A39C11D099690"/>
    <w:rsid w:val="005F1C8D"/>
    <w:pPr>
      <w:bidi/>
      <w:spacing w:after="160" w:line="259" w:lineRule="auto"/>
    </w:pPr>
  </w:style>
  <w:style w:type="paragraph" w:customStyle="1" w:styleId="9606C6A3114E4A80B8FCC2B7D49AD3DE">
    <w:name w:val="9606C6A3114E4A80B8FCC2B7D49AD3DE"/>
    <w:rsid w:val="005F1C8D"/>
    <w:pPr>
      <w:bidi/>
      <w:spacing w:after="160" w:line="259" w:lineRule="auto"/>
    </w:pPr>
  </w:style>
  <w:style w:type="paragraph" w:customStyle="1" w:styleId="EEC23A8385174C679D11DAA521780AFF">
    <w:name w:val="EEC23A8385174C679D11DAA521780AFF"/>
    <w:rsid w:val="005F1C8D"/>
    <w:pPr>
      <w:bidi/>
      <w:spacing w:after="160" w:line="259" w:lineRule="auto"/>
    </w:pPr>
  </w:style>
  <w:style w:type="paragraph" w:customStyle="1" w:styleId="2F7511B259E4414885D126CE0792B16E">
    <w:name w:val="2F7511B259E4414885D126CE0792B16E"/>
    <w:rsid w:val="005F1C8D"/>
    <w:pPr>
      <w:bidi/>
      <w:spacing w:after="160" w:line="259" w:lineRule="auto"/>
    </w:pPr>
  </w:style>
  <w:style w:type="paragraph" w:customStyle="1" w:styleId="E51E1DFD654740D484F70EDD1EA4FA2D">
    <w:name w:val="E51E1DFD654740D484F70EDD1EA4FA2D"/>
    <w:rsid w:val="005F1C8D"/>
    <w:pPr>
      <w:bidi/>
      <w:spacing w:after="160" w:line="259" w:lineRule="auto"/>
    </w:pPr>
  </w:style>
  <w:style w:type="paragraph" w:customStyle="1" w:styleId="8E48858722B44348B7754217E380155A">
    <w:name w:val="8E48858722B44348B7754217E380155A"/>
    <w:rsid w:val="005F1C8D"/>
    <w:pPr>
      <w:bidi/>
      <w:spacing w:after="160" w:line="259" w:lineRule="auto"/>
    </w:pPr>
  </w:style>
  <w:style w:type="paragraph" w:customStyle="1" w:styleId="BA71EA24FD0B4C98BBA8E6142560601B">
    <w:name w:val="BA71EA24FD0B4C98BBA8E6142560601B"/>
    <w:rsid w:val="005F1C8D"/>
    <w:pPr>
      <w:bidi/>
      <w:spacing w:after="160" w:line="259" w:lineRule="auto"/>
    </w:pPr>
  </w:style>
  <w:style w:type="paragraph" w:customStyle="1" w:styleId="7A7084BED64A463FA41F4F5E0FC692C8">
    <w:name w:val="7A7084BED64A463FA41F4F5E0FC692C8"/>
    <w:rsid w:val="005F1C8D"/>
    <w:pPr>
      <w:bidi/>
      <w:spacing w:after="160" w:line="259" w:lineRule="auto"/>
    </w:pPr>
  </w:style>
  <w:style w:type="paragraph" w:customStyle="1" w:styleId="468C623C90F2404FB0842275BB935BA3">
    <w:name w:val="468C623C90F2404FB0842275BB935BA3"/>
    <w:rsid w:val="005F1C8D"/>
    <w:pPr>
      <w:bidi/>
      <w:spacing w:after="160" w:line="259" w:lineRule="auto"/>
    </w:pPr>
  </w:style>
  <w:style w:type="paragraph" w:customStyle="1" w:styleId="D5F68AAFB16C4695ACB5E782F0E5EC2B">
    <w:name w:val="D5F68AAFB16C4695ACB5E782F0E5EC2B"/>
    <w:rsid w:val="005F1C8D"/>
    <w:pPr>
      <w:bidi/>
      <w:spacing w:after="160" w:line="259" w:lineRule="auto"/>
    </w:pPr>
  </w:style>
  <w:style w:type="paragraph" w:customStyle="1" w:styleId="C4BA336785714765B3F6D92DFA64251E">
    <w:name w:val="C4BA336785714765B3F6D92DFA64251E"/>
    <w:rsid w:val="005F1C8D"/>
    <w:pPr>
      <w:bidi/>
      <w:spacing w:after="160" w:line="259" w:lineRule="auto"/>
    </w:pPr>
  </w:style>
  <w:style w:type="paragraph" w:customStyle="1" w:styleId="0707E533FBFF4CEC8C847BAE588E8013">
    <w:name w:val="0707E533FBFF4CEC8C847BAE588E8013"/>
    <w:rsid w:val="005F1C8D"/>
    <w:pPr>
      <w:bidi/>
      <w:spacing w:after="160" w:line="259" w:lineRule="auto"/>
    </w:pPr>
  </w:style>
  <w:style w:type="paragraph" w:customStyle="1" w:styleId="E7107AEA636A46B09EF0E82E73BAC570">
    <w:name w:val="E7107AEA636A46B09EF0E82E73BAC570"/>
    <w:rsid w:val="005F1C8D"/>
    <w:pPr>
      <w:bidi/>
      <w:spacing w:after="160" w:line="259" w:lineRule="auto"/>
    </w:pPr>
  </w:style>
  <w:style w:type="paragraph" w:customStyle="1" w:styleId="0D104245A24547CFB3F2C5EF569F3110">
    <w:name w:val="0D104245A24547CFB3F2C5EF569F3110"/>
    <w:rsid w:val="005F1C8D"/>
    <w:pPr>
      <w:bidi/>
      <w:spacing w:after="160" w:line="259" w:lineRule="auto"/>
    </w:pPr>
  </w:style>
  <w:style w:type="paragraph" w:customStyle="1" w:styleId="34AFA2AA815C4606B29D8328193A9FAF">
    <w:name w:val="34AFA2AA815C4606B29D8328193A9FAF"/>
    <w:rsid w:val="005F1C8D"/>
    <w:pPr>
      <w:bidi/>
      <w:spacing w:after="160" w:line="259" w:lineRule="auto"/>
    </w:pPr>
  </w:style>
  <w:style w:type="paragraph" w:customStyle="1" w:styleId="1D7E9C58700943E698ACAD7A313FE530">
    <w:name w:val="1D7E9C58700943E698ACAD7A313FE530"/>
    <w:rsid w:val="005F1C8D"/>
    <w:pPr>
      <w:bidi/>
      <w:spacing w:after="160" w:line="259" w:lineRule="auto"/>
    </w:pPr>
  </w:style>
  <w:style w:type="paragraph" w:customStyle="1" w:styleId="7251215E5F6F4C56AB5BF84FF59EDEC4">
    <w:name w:val="7251215E5F6F4C56AB5BF84FF59EDEC4"/>
    <w:rsid w:val="005F1C8D"/>
    <w:pPr>
      <w:bidi/>
      <w:spacing w:after="160" w:line="259" w:lineRule="auto"/>
    </w:pPr>
  </w:style>
  <w:style w:type="paragraph" w:customStyle="1" w:styleId="E8A2AD312CFC4F0B90437C6C22661183">
    <w:name w:val="E8A2AD312CFC4F0B90437C6C22661183"/>
    <w:rsid w:val="005F1C8D"/>
    <w:pPr>
      <w:bidi/>
      <w:spacing w:after="160" w:line="259" w:lineRule="auto"/>
    </w:pPr>
  </w:style>
  <w:style w:type="paragraph" w:customStyle="1" w:styleId="047B9D7C22A446E3961C92C7453A032E">
    <w:name w:val="047B9D7C22A446E3961C92C7453A032E"/>
    <w:rsid w:val="005F1C8D"/>
    <w:pPr>
      <w:bidi/>
      <w:spacing w:after="160" w:line="259" w:lineRule="auto"/>
    </w:pPr>
  </w:style>
  <w:style w:type="paragraph" w:customStyle="1" w:styleId="E5AB823215EF42438B480D8ABFE9AEA1">
    <w:name w:val="E5AB823215EF42438B480D8ABFE9AEA1"/>
    <w:rsid w:val="005F1C8D"/>
    <w:pPr>
      <w:bidi/>
      <w:spacing w:after="160" w:line="259" w:lineRule="auto"/>
    </w:pPr>
  </w:style>
  <w:style w:type="paragraph" w:customStyle="1" w:styleId="E0402C61FEF8403A9E2A306D263F1547">
    <w:name w:val="E0402C61FEF8403A9E2A306D263F1547"/>
    <w:rsid w:val="005F1C8D"/>
    <w:pPr>
      <w:bidi/>
      <w:spacing w:after="160" w:line="259" w:lineRule="auto"/>
    </w:pPr>
  </w:style>
  <w:style w:type="paragraph" w:customStyle="1" w:styleId="965702558FC24801A9B310052FBDF624">
    <w:name w:val="965702558FC24801A9B310052FBDF624"/>
    <w:rsid w:val="005F1C8D"/>
    <w:pPr>
      <w:bidi/>
      <w:spacing w:after="160" w:line="259" w:lineRule="auto"/>
    </w:pPr>
  </w:style>
  <w:style w:type="paragraph" w:customStyle="1" w:styleId="A31CB7A2DB394CEAB6726F70B23689EA">
    <w:name w:val="A31CB7A2DB394CEAB6726F70B23689EA"/>
    <w:rsid w:val="005F1C8D"/>
    <w:pPr>
      <w:bidi/>
      <w:spacing w:after="160" w:line="259" w:lineRule="auto"/>
    </w:pPr>
  </w:style>
  <w:style w:type="paragraph" w:customStyle="1" w:styleId="C0956EC9ECC14FB88B44ABFE3FB9987D">
    <w:name w:val="C0956EC9ECC14FB88B44ABFE3FB9987D"/>
    <w:rsid w:val="005F1C8D"/>
    <w:pPr>
      <w:bidi/>
      <w:spacing w:after="160" w:line="259" w:lineRule="auto"/>
    </w:pPr>
  </w:style>
  <w:style w:type="paragraph" w:customStyle="1" w:styleId="5C75CD899DBA40E5ADA9E84C158720EE">
    <w:name w:val="5C75CD899DBA40E5ADA9E84C158720EE"/>
    <w:rsid w:val="005F1C8D"/>
    <w:pPr>
      <w:bidi/>
      <w:spacing w:after="160" w:line="259" w:lineRule="auto"/>
    </w:pPr>
  </w:style>
  <w:style w:type="paragraph" w:customStyle="1" w:styleId="339160BEB6814720AF40E4FBE094DF4E">
    <w:name w:val="339160BEB6814720AF40E4FBE094DF4E"/>
    <w:rsid w:val="005F1C8D"/>
    <w:pPr>
      <w:bidi/>
      <w:spacing w:after="160" w:line="259" w:lineRule="auto"/>
    </w:pPr>
  </w:style>
  <w:style w:type="paragraph" w:customStyle="1" w:styleId="7CDE174BBE6B474BB7C0E3EC7A1DB8EC">
    <w:name w:val="7CDE174BBE6B474BB7C0E3EC7A1DB8EC"/>
    <w:rsid w:val="005F1C8D"/>
    <w:pPr>
      <w:bidi/>
      <w:spacing w:after="160" w:line="259" w:lineRule="auto"/>
    </w:pPr>
  </w:style>
  <w:style w:type="paragraph" w:customStyle="1" w:styleId="2610D7B825F6491EA68CC7B0FF656C5E">
    <w:name w:val="2610D7B825F6491EA68CC7B0FF656C5E"/>
    <w:rsid w:val="005F1C8D"/>
    <w:pPr>
      <w:bidi/>
      <w:spacing w:after="160" w:line="259" w:lineRule="auto"/>
    </w:pPr>
  </w:style>
  <w:style w:type="paragraph" w:customStyle="1" w:styleId="048968D56E824276B40D45C9E497E7CB">
    <w:name w:val="048968D56E824276B40D45C9E497E7CB"/>
    <w:rsid w:val="005F1C8D"/>
    <w:pPr>
      <w:bidi/>
      <w:spacing w:after="160" w:line="259" w:lineRule="auto"/>
    </w:pPr>
  </w:style>
  <w:style w:type="paragraph" w:customStyle="1" w:styleId="71B30CB7E85E4ABF9CD3B46307F9A352">
    <w:name w:val="71B30CB7E85E4ABF9CD3B46307F9A352"/>
    <w:rsid w:val="005F1C8D"/>
    <w:pPr>
      <w:bidi/>
      <w:spacing w:after="160" w:line="259" w:lineRule="auto"/>
    </w:pPr>
  </w:style>
  <w:style w:type="paragraph" w:customStyle="1" w:styleId="6E9B64DE82404F9B827427D9CBC581D61">
    <w:name w:val="6E9B64DE82404F9B827427D9CBC581D61"/>
    <w:rsid w:val="001437D3"/>
    <w:pPr>
      <w:bidi/>
      <w:spacing w:after="0" w:line="240" w:lineRule="auto"/>
    </w:pPr>
    <w:rPr>
      <w:rFonts w:ascii="Times New Roman" w:eastAsia="Times New Roman" w:hAnsi="Times New Roman" w:cs="David"/>
      <w:noProof/>
      <w:sz w:val="24"/>
      <w:szCs w:val="24"/>
    </w:rPr>
  </w:style>
  <w:style w:type="paragraph" w:customStyle="1" w:styleId="4975FDB7C9824906A8EDDDC584D8F3331">
    <w:name w:val="4975FDB7C9824906A8EDDDC584D8F3331"/>
    <w:rsid w:val="001437D3"/>
    <w:pPr>
      <w:bidi/>
      <w:spacing w:after="0" w:line="240" w:lineRule="auto"/>
    </w:pPr>
    <w:rPr>
      <w:rFonts w:ascii="Times New Roman" w:eastAsia="Times New Roman" w:hAnsi="Times New Roman" w:cs="David"/>
      <w:noProof/>
      <w:sz w:val="24"/>
      <w:szCs w:val="24"/>
    </w:rPr>
  </w:style>
  <w:style w:type="paragraph" w:customStyle="1" w:styleId="A31CB7A2DB394CEAB6726F70B23689EA1">
    <w:name w:val="A31CB7A2DB394CEAB6726F70B23689EA1"/>
    <w:rsid w:val="001437D3"/>
    <w:pPr>
      <w:bidi/>
      <w:spacing w:after="0" w:line="240" w:lineRule="auto"/>
    </w:pPr>
    <w:rPr>
      <w:rFonts w:ascii="Times New Roman" w:eastAsia="Times New Roman" w:hAnsi="Times New Roman" w:cs="David"/>
      <w:noProof/>
      <w:sz w:val="24"/>
      <w:szCs w:val="24"/>
    </w:rPr>
  </w:style>
  <w:style w:type="paragraph" w:customStyle="1" w:styleId="5C75CD899DBA40E5ADA9E84C158720EE1">
    <w:name w:val="5C75CD899DBA40E5ADA9E84C158720EE1"/>
    <w:rsid w:val="001437D3"/>
    <w:pPr>
      <w:bidi/>
      <w:spacing w:after="0" w:line="240" w:lineRule="auto"/>
    </w:pPr>
    <w:rPr>
      <w:rFonts w:ascii="Times New Roman" w:eastAsia="Times New Roman" w:hAnsi="Times New Roman" w:cs="David"/>
      <w:noProof/>
      <w:sz w:val="24"/>
      <w:szCs w:val="24"/>
    </w:rPr>
  </w:style>
  <w:style w:type="paragraph" w:customStyle="1" w:styleId="7CDE174BBE6B474BB7C0E3EC7A1DB8EC1">
    <w:name w:val="7CDE174BBE6B474BB7C0E3EC7A1DB8EC1"/>
    <w:rsid w:val="001437D3"/>
    <w:pPr>
      <w:bidi/>
      <w:spacing w:after="0" w:line="240" w:lineRule="auto"/>
    </w:pPr>
    <w:rPr>
      <w:rFonts w:ascii="Times New Roman" w:eastAsia="Times New Roman" w:hAnsi="Times New Roman" w:cs="David"/>
      <w:noProof/>
      <w:sz w:val="24"/>
      <w:szCs w:val="24"/>
    </w:rPr>
  </w:style>
  <w:style w:type="paragraph" w:customStyle="1" w:styleId="2610D7B825F6491EA68CC7B0FF656C5E1">
    <w:name w:val="2610D7B825F6491EA68CC7B0FF656C5E1"/>
    <w:rsid w:val="001437D3"/>
    <w:pPr>
      <w:bidi/>
      <w:spacing w:after="0" w:line="240" w:lineRule="auto"/>
    </w:pPr>
    <w:rPr>
      <w:rFonts w:ascii="Times New Roman" w:eastAsia="Times New Roman" w:hAnsi="Times New Roman" w:cs="David"/>
      <w:noProof/>
      <w:sz w:val="24"/>
      <w:szCs w:val="24"/>
    </w:rPr>
  </w:style>
  <w:style w:type="paragraph" w:customStyle="1" w:styleId="048968D56E824276B40D45C9E497E7CB1">
    <w:name w:val="048968D56E824276B40D45C9E497E7CB1"/>
    <w:rsid w:val="001437D3"/>
    <w:pPr>
      <w:bidi/>
      <w:spacing w:after="0" w:line="240" w:lineRule="auto"/>
    </w:pPr>
    <w:rPr>
      <w:rFonts w:ascii="Times New Roman" w:eastAsia="Times New Roman" w:hAnsi="Times New Roman" w:cs="David"/>
      <w:noProof/>
      <w:sz w:val="24"/>
      <w:szCs w:val="24"/>
    </w:rPr>
  </w:style>
  <w:style w:type="paragraph" w:customStyle="1" w:styleId="71B30CB7E85E4ABF9CD3B46307F9A3521">
    <w:name w:val="71B30CB7E85E4ABF9CD3B46307F9A3521"/>
    <w:rsid w:val="001437D3"/>
    <w:pPr>
      <w:bidi/>
      <w:spacing w:after="0" w:line="240" w:lineRule="auto"/>
    </w:pPr>
    <w:rPr>
      <w:rFonts w:ascii="Times New Roman" w:eastAsia="Times New Roman" w:hAnsi="Times New Roman" w:cs="David"/>
      <w:noProof/>
      <w:sz w:val="24"/>
      <w:szCs w:val="24"/>
    </w:rPr>
  </w:style>
  <w:style w:type="paragraph" w:customStyle="1" w:styleId="E460D38E05664FF79D4EFF282EF8EC9937">
    <w:name w:val="E460D38E05664FF79D4EFF282EF8EC9937"/>
    <w:rsid w:val="001437D3"/>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694</Words>
  <Characters>3472</Characters>
  <Application>Microsoft Office Word</Application>
  <DocSecurity>4</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2022-10-23T10:37:00Z</dcterms:created>
  <dcterms:modified xsi:type="dcterms:W3CDTF">2022-10-23T10:37:00Z</dcterms:modified>
</cp:coreProperties>
</file>