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A7" w:rsidRDefault="00CA1FDA">
      <w:pPr>
        <w:rPr>
          <w:rtl/>
        </w:rPr>
      </w:pPr>
      <w:r>
        <w:fldChar w:fldCharType="begin"/>
      </w:r>
      <w:r>
        <w:instrText xml:space="preserve"> HYPERLINK "</w:instrText>
      </w:r>
      <w:r w:rsidRPr="00CA1FDA">
        <w:instrText>https://www.gov.il/he/departments/policies/guideline2-3</w:instrText>
      </w:r>
      <w:r>
        <w:instrText xml:space="preserve">" </w:instrText>
      </w:r>
      <w:r>
        <w:fldChar w:fldCharType="separate"/>
      </w:r>
      <w:r w:rsidRPr="001E7BA6">
        <w:rPr>
          <w:rStyle w:val="Hyperlink"/>
        </w:rPr>
        <w:t>https://www.gov.il/he/departments/policies/guideline2-3</w:t>
      </w:r>
      <w:r>
        <w:fldChar w:fldCharType="end"/>
      </w:r>
    </w:p>
    <w:p w:rsidR="00CA1FDA" w:rsidRPr="00CA1FDA" w:rsidRDefault="00CA1FDA" w:rsidP="00CA1FDA">
      <w:pPr>
        <w:shd w:val="clear" w:color="auto" w:fill="FFFFFF"/>
        <w:bidi w:val="0"/>
        <w:spacing w:after="150" w:line="240" w:lineRule="auto"/>
        <w:jc w:val="right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r w:rsidRPr="00CA1FDA">
        <w:rPr>
          <w:rFonts w:ascii="Arial" w:eastAsia="Times New Roman" w:hAnsi="Arial" w:cs="Arial"/>
          <w:kern w:val="36"/>
          <w:sz w:val="24"/>
          <w:szCs w:val="24"/>
          <w:rtl/>
        </w:rPr>
        <w:t xml:space="preserve">הנחיית נציב מס' 2.3- עדכון מערך הייעוץ המשפטי למשרדי הממשלה ויחידות הסמך </w:t>
      </w:r>
      <w:proofErr w:type="spellStart"/>
      <w:r w:rsidRPr="00CA1FDA">
        <w:rPr>
          <w:rFonts w:ascii="Arial" w:eastAsia="Times New Roman" w:hAnsi="Arial" w:cs="Arial"/>
          <w:kern w:val="36"/>
          <w:sz w:val="24"/>
          <w:szCs w:val="24"/>
          <w:rtl/>
        </w:rPr>
        <w:t>התשפ"ב</w:t>
      </w:r>
      <w:proofErr w:type="spellEnd"/>
      <w:r w:rsidRPr="00CA1FDA">
        <w:rPr>
          <w:rFonts w:ascii="Arial" w:eastAsia="Times New Roman" w:hAnsi="Arial" w:cs="Arial"/>
          <w:kern w:val="36"/>
          <w:sz w:val="24"/>
          <w:szCs w:val="24"/>
          <w:rtl/>
        </w:rPr>
        <w:t xml:space="preserve"> - 2022</w:t>
      </w:r>
    </w:p>
    <w:p w:rsidR="00CA1FDA" w:rsidRDefault="00CA1FDA">
      <w:pPr>
        <w:rPr>
          <w:rtl/>
        </w:rPr>
      </w:pPr>
    </w:p>
    <w:p w:rsidR="00F9079D" w:rsidRDefault="00F9079D">
      <w:pPr>
        <w:rPr>
          <w:rtl/>
        </w:rPr>
      </w:pPr>
      <w:bookmarkStart w:id="0" w:name="_GoBack"/>
      <w:r>
        <w:rPr>
          <w:noProof/>
        </w:rPr>
        <w:drawing>
          <wp:inline distT="0" distB="0" distL="0" distR="0" wp14:anchorId="4F08AAF6" wp14:editId="1A937876">
            <wp:extent cx="5753100" cy="59912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3894" cy="599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F9079D" w:rsidRPr="00CA1FDA" w:rsidRDefault="00F9079D"/>
    <w:sectPr w:rsidR="00F9079D" w:rsidRPr="00CA1FDA" w:rsidSect="00474DD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A"/>
    <w:rsid w:val="000D1C38"/>
    <w:rsid w:val="00474DD2"/>
    <w:rsid w:val="00A70812"/>
    <w:rsid w:val="00CA1FDA"/>
    <w:rsid w:val="00F9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D401"/>
  <w15:chartTrackingRefBased/>
  <w15:docId w15:val="{515BF1BD-F61F-4366-A719-B78617C5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CA1FD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CA1FDA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CA1FDA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CA1FD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8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לימור צרויה</dc:creator>
  <cp:keywords/>
  <dc:description/>
  <cp:lastModifiedBy>לימור צרויה</cp:lastModifiedBy>
  <cp:revision>2</cp:revision>
  <dcterms:created xsi:type="dcterms:W3CDTF">2022-08-21T13:53:00Z</dcterms:created>
  <dcterms:modified xsi:type="dcterms:W3CDTF">2022-08-21T14:42:00Z</dcterms:modified>
</cp:coreProperties>
</file>