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FBB" w:rsidRDefault="002453CF" w:rsidP="00BB1FBB">
      <w:pPr>
        <w:spacing w:after="0" w:line="240" w:lineRule="auto"/>
        <w:ind w:left="5040"/>
        <w:jc w:val="both"/>
        <w:rPr>
          <w:rFonts w:cs="FrankRuehl"/>
          <w:b/>
          <w:bCs/>
          <w:sz w:val="26"/>
          <w:szCs w:val="26"/>
        </w:rPr>
      </w:pPr>
      <w:r w:rsidRPr="006C3B1F">
        <w:rPr>
          <w:rFonts w:cs="David" w:hint="cs"/>
          <w:b/>
          <w:bCs/>
          <w:sz w:val="24"/>
          <w:szCs w:val="24"/>
          <w:rtl/>
        </w:rPr>
        <w:t xml:space="preserve"> </w:t>
      </w:r>
      <w:r w:rsidR="008C565F">
        <w:rPr>
          <w:rFonts w:cs="David" w:hint="cs"/>
          <w:b/>
          <w:bCs/>
          <w:sz w:val="24"/>
          <w:szCs w:val="24"/>
          <w:rtl/>
        </w:rPr>
        <w:t xml:space="preserve">   </w:t>
      </w:r>
      <w:r w:rsidR="00BB1FBB">
        <w:rPr>
          <w:rFonts w:ascii="Times New Roman" w:eastAsia="Times New Roman" w:hAnsi="Times New Roman" w:cs="FrankRuehl"/>
          <w:sz w:val="26"/>
          <w:szCs w:val="26"/>
          <w:rtl/>
        </w:rPr>
        <w:fldChar w:fldCharType="begin"/>
      </w:r>
      <w:r w:rsidR="00BB1FBB">
        <w:rPr>
          <w:rFonts w:ascii="Times New Roman" w:eastAsia="Times New Roman" w:hAnsi="Times New Roman" w:cs="FrankRuehl"/>
          <w:sz w:val="26"/>
          <w:szCs w:val="26"/>
          <w:rtl/>
        </w:rPr>
        <w:instrText xml:space="preserve"> </w:instrText>
      </w:r>
      <w:r w:rsidR="00BB1FBB">
        <w:rPr>
          <w:rFonts w:ascii="Times New Roman" w:eastAsia="Times New Roman" w:hAnsi="Times New Roman" w:cs="FrankRuehl"/>
          <w:sz w:val="26"/>
          <w:szCs w:val="26"/>
        </w:rPr>
        <w:instrText>DOCPROPERTY  DocDateHebB  \* MERGEFORMAT</w:instrText>
      </w:r>
      <w:r w:rsidR="00BB1FBB">
        <w:rPr>
          <w:rFonts w:ascii="Times New Roman" w:eastAsia="Times New Roman" w:hAnsi="Times New Roman" w:cs="FrankRuehl"/>
          <w:sz w:val="26"/>
          <w:szCs w:val="26"/>
          <w:rtl/>
        </w:rPr>
        <w:instrText xml:space="preserve"> </w:instrText>
      </w:r>
      <w:r w:rsidR="00BB1FBB">
        <w:rPr>
          <w:rFonts w:ascii="Times New Roman" w:eastAsia="Times New Roman" w:hAnsi="Times New Roman" w:cs="FrankRuehl"/>
          <w:sz w:val="26"/>
          <w:szCs w:val="26"/>
          <w:rtl/>
        </w:rPr>
        <w:fldChar w:fldCharType="separate"/>
      </w:r>
      <w:r w:rsidR="00BB1FBB">
        <w:rPr>
          <w:rFonts w:ascii="Times New Roman" w:eastAsia="Times New Roman" w:hAnsi="Times New Roman" w:cs="FrankRuehl"/>
          <w:sz w:val="26"/>
          <w:szCs w:val="26"/>
          <w:rtl/>
        </w:rPr>
        <w:t xml:space="preserve">י"א באדר </w:t>
      </w:r>
      <w:proofErr w:type="spellStart"/>
      <w:r w:rsidR="00BB1FBB">
        <w:rPr>
          <w:rFonts w:ascii="Times New Roman" w:eastAsia="Times New Roman" w:hAnsi="Times New Roman" w:cs="FrankRuehl"/>
          <w:sz w:val="26"/>
          <w:szCs w:val="26"/>
          <w:rtl/>
        </w:rPr>
        <w:t>התשפ"א</w:t>
      </w:r>
      <w:proofErr w:type="spellEnd"/>
      <w:r w:rsidR="00BB1FBB">
        <w:rPr>
          <w:rFonts w:ascii="Times New Roman" w:eastAsia="Times New Roman" w:hAnsi="Times New Roman" w:cs="FrankRuehl"/>
          <w:sz w:val="26"/>
          <w:szCs w:val="26"/>
          <w:rtl/>
        </w:rPr>
        <w:fldChar w:fldCharType="end"/>
      </w:r>
    </w:p>
    <w:p w:rsidR="00BB1FBB" w:rsidRDefault="00BB1FBB" w:rsidP="00BB1FBB">
      <w:pPr>
        <w:spacing w:after="0" w:line="240" w:lineRule="auto"/>
        <w:ind w:left="5040"/>
        <w:jc w:val="both"/>
        <w:rPr>
          <w:rFonts w:cs="FrankRuehl"/>
          <w:b/>
          <w:bCs/>
          <w:sz w:val="26"/>
          <w:szCs w:val="26"/>
          <w:rtl/>
        </w:rPr>
      </w:pPr>
      <w:r>
        <w:rPr>
          <w:rFonts w:ascii="Times New Roman" w:eastAsia="Times New Roman" w:hAnsi="Times New Roman" w:cs="FrankRuehl"/>
          <w:sz w:val="26"/>
          <w:szCs w:val="26"/>
          <w:rtl/>
        </w:rPr>
        <w:t xml:space="preserve">    </w:t>
      </w:r>
      <w:r>
        <w:rPr>
          <w:rFonts w:ascii="Times New Roman" w:eastAsia="Times New Roman" w:hAnsi="Times New Roman" w:cs="FrankRuehl"/>
          <w:sz w:val="26"/>
          <w:szCs w:val="26"/>
          <w:rtl/>
        </w:rPr>
        <w:fldChar w:fldCharType="begin"/>
      </w:r>
      <w:r>
        <w:rPr>
          <w:rFonts w:ascii="Times New Roman" w:eastAsia="Times New Roman" w:hAnsi="Times New Roman" w:cs="FrankRuehl"/>
          <w:sz w:val="26"/>
          <w:szCs w:val="26"/>
          <w:rtl/>
        </w:rPr>
        <w:instrText xml:space="preserve"> </w:instrText>
      </w:r>
      <w:r>
        <w:rPr>
          <w:rFonts w:ascii="Times New Roman" w:eastAsia="Times New Roman" w:hAnsi="Times New Roman" w:cs="FrankRuehl"/>
          <w:sz w:val="26"/>
          <w:szCs w:val="26"/>
        </w:rPr>
        <w:instrText>DOCPROPERTY  DocDateEng  \* MERGEFORMAT</w:instrText>
      </w:r>
      <w:r>
        <w:rPr>
          <w:rFonts w:ascii="Times New Roman" w:eastAsia="Times New Roman" w:hAnsi="Times New Roman" w:cs="FrankRuehl"/>
          <w:sz w:val="26"/>
          <w:szCs w:val="26"/>
          <w:rtl/>
        </w:rPr>
        <w:instrText xml:space="preserve"> </w:instrText>
      </w:r>
      <w:r>
        <w:rPr>
          <w:rFonts w:ascii="Times New Roman" w:eastAsia="Times New Roman" w:hAnsi="Times New Roman" w:cs="FrankRuehl"/>
          <w:sz w:val="26"/>
          <w:szCs w:val="26"/>
          <w:rtl/>
        </w:rPr>
        <w:fldChar w:fldCharType="separate"/>
      </w:r>
      <w:r>
        <w:rPr>
          <w:rFonts w:ascii="Times New Roman" w:eastAsia="Times New Roman" w:hAnsi="Times New Roman" w:cs="FrankRuehl"/>
          <w:sz w:val="26"/>
          <w:szCs w:val="26"/>
          <w:rtl/>
        </w:rPr>
        <w:t>23 בפברואר 2021</w:t>
      </w:r>
      <w:r>
        <w:rPr>
          <w:rFonts w:ascii="Times New Roman" w:eastAsia="Times New Roman" w:hAnsi="Times New Roman" w:cs="FrankRuehl"/>
          <w:sz w:val="26"/>
          <w:szCs w:val="26"/>
          <w:rtl/>
        </w:rPr>
        <w:fldChar w:fldCharType="end"/>
      </w:r>
    </w:p>
    <w:p w:rsidR="001D1EC6" w:rsidRPr="00FE0F12" w:rsidRDefault="008C565F" w:rsidP="00BB1FBB">
      <w:pPr>
        <w:spacing w:after="0" w:line="240" w:lineRule="auto"/>
        <w:ind w:left="5040"/>
        <w:jc w:val="both"/>
        <w:rPr>
          <w:rFonts w:cs="FrankRuehl"/>
          <w:sz w:val="26"/>
          <w:szCs w:val="26"/>
        </w:rPr>
      </w:pPr>
      <w:r>
        <w:rPr>
          <w:rFonts w:cs="FrankRuehl" w:hint="cs"/>
          <w:sz w:val="26"/>
          <w:szCs w:val="26"/>
          <w:rtl/>
        </w:rPr>
        <w:t xml:space="preserve">    </w:t>
      </w:r>
      <w:r w:rsidR="001D1EC6" w:rsidRPr="006C0B0D">
        <w:rPr>
          <w:rFonts w:cs="FrankRuehl" w:hint="cs"/>
          <w:sz w:val="26"/>
          <w:szCs w:val="26"/>
          <w:rtl/>
        </w:rPr>
        <w:t>מספרנו:</w:t>
      </w:r>
      <w:r w:rsidR="001D1EC6" w:rsidRPr="006C0B0D">
        <w:rPr>
          <w:rFonts w:cs="FrankRuehl"/>
          <w:sz w:val="26"/>
          <w:szCs w:val="26"/>
          <w:rtl/>
        </w:rPr>
        <w:fldChar w:fldCharType="begin"/>
      </w:r>
      <w:r w:rsidR="001D1EC6" w:rsidRPr="006C0B0D">
        <w:rPr>
          <w:rFonts w:cs="FrankRuehl"/>
          <w:sz w:val="26"/>
          <w:szCs w:val="26"/>
          <w:rtl/>
        </w:rPr>
        <w:instrText xml:space="preserve"> </w:instrText>
      </w:r>
      <w:r w:rsidR="001D1EC6" w:rsidRPr="006C0B0D">
        <w:rPr>
          <w:rFonts w:cs="FrankRuehl" w:hint="cs"/>
          <w:sz w:val="26"/>
          <w:szCs w:val="26"/>
        </w:rPr>
        <w:instrText>DOCPROPERTY  DocNumber  \* MERGEFORMAT</w:instrText>
      </w:r>
      <w:r w:rsidR="001D1EC6" w:rsidRPr="006C0B0D">
        <w:rPr>
          <w:rFonts w:cs="FrankRuehl"/>
          <w:sz w:val="26"/>
          <w:szCs w:val="26"/>
          <w:rtl/>
        </w:rPr>
        <w:instrText xml:space="preserve"> </w:instrText>
      </w:r>
      <w:r w:rsidR="001D1EC6" w:rsidRPr="006C0B0D">
        <w:rPr>
          <w:rFonts w:cs="FrankRuehl"/>
          <w:sz w:val="26"/>
          <w:szCs w:val="26"/>
          <w:rtl/>
        </w:rPr>
        <w:fldChar w:fldCharType="separate"/>
      </w:r>
      <w:r w:rsidR="001D1EC6" w:rsidRPr="006C0B0D">
        <w:rPr>
          <w:rFonts w:cs="FrankRuehl" w:hint="cs"/>
          <w:sz w:val="26"/>
          <w:szCs w:val="26"/>
          <w:rtl/>
        </w:rPr>
        <w:t>4700-1012-2021-002156</w:t>
      </w:r>
      <w:r w:rsidR="001D1EC6" w:rsidRPr="006C0B0D">
        <w:rPr>
          <w:rFonts w:cs="FrankRuehl"/>
          <w:sz w:val="26"/>
          <w:szCs w:val="26"/>
          <w:rtl/>
        </w:rPr>
        <w:fldChar w:fldCharType="end"/>
      </w:r>
    </w:p>
    <w:p w:rsidR="001D1EC6" w:rsidRPr="00FE0F12" w:rsidRDefault="008C565F" w:rsidP="001D1EC6">
      <w:pPr>
        <w:spacing w:after="0" w:line="240" w:lineRule="auto"/>
        <w:ind w:left="5040"/>
        <w:rPr>
          <w:rFonts w:cs="FrankRuehl"/>
          <w:sz w:val="24"/>
          <w:szCs w:val="24"/>
          <w:rtl/>
        </w:rPr>
      </w:pPr>
      <w:r>
        <w:rPr>
          <w:rFonts w:cs="FrankRuehl" w:hint="cs"/>
          <w:sz w:val="24"/>
          <w:szCs w:val="24"/>
          <w:rtl/>
        </w:rPr>
        <w:t xml:space="preserve">    </w:t>
      </w:r>
      <w:r w:rsidR="001D1EC6" w:rsidRPr="00FE0F12">
        <w:rPr>
          <w:rFonts w:cs="FrankRuehl" w:hint="cs"/>
          <w:sz w:val="24"/>
          <w:szCs w:val="24"/>
          <w:rtl/>
        </w:rPr>
        <w:t>(בתשובה נא לציין מס')</w:t>
      </w:r>
    </w:p>
    <w:p w:rsidR="001D1EC6" w:rsidRPr="00FE0F12" w:rsidRDefault="006C3B1F" w:rsidP="001D1EC6">
      <w:pPr>
        <w:spacing w:after="0" w:line="240" w:lineRule="auto"/>
        <w:ind w:left="5040"/>
        <w:jc w:val="both"/>
        <w:rPr>
          <w:rFonts w:cs="FrankRuehl"/>
          <w:sz w:val="24"/>
          <w:szCs w:val="24"/>
          <w:rtl/>
        </w:rPr>
      </w:pPr>
      <w:r>
        <w:rPr>
          <w:rFonts w:cs="David" w:hint="cs"/>
          <w:b/>
          <w:bCs/>
          <w:sz w:val="24"/>
          <w:szCs w:val="24"/>
          <w:rtl/>
        </w:rPr>
        <w:t xml:space="preserve">                </w:t>
      </w:r>
      <w:r w:rsidR="002453CF" w:rsidRPr="006C3B1F">
        <w:rPr>
          <w:rFonts w:cs="David" w:hint="cs"/>
          <w:b/>
          <w:bCs/>
          <w:sz w:val="24"/>
          <w:szCs w:val="24"/>
          <w:rtl/>
        </w:rPr>
        <w:t xml:space="preserve">  </w:t>
      </w:r>
      <w:r w:rsidR="001D42A7">
        <w:rPr>
          <w:rFonts w:hint="cs"/>
          <w:b/>
          <w:bCs/>
          <w:rtl/>
        </w:rPr>
        <w:t xml:space="preserve">  </w:t>
      </w:r>
      <w:r w:rsidR="001D1EC6">
        <w:rPr>
          <w:rFonts w:hint="cs"/>
          <w:b/>
          <w:bCs/>
          <w:rtl/>
        </w:rPr>
        <w:t xml:space="preserve">     </w:t>
      </w:r>
    </w:p>
    <w:p w:rsidR="00F1078B" w:rsidRPr="001D1EC6" w:rsidRDefault="00F1078B" w:rsidP="001D1EC6">
      <w:pPr>
        <w:spacing w:after="0" w:line="240" w:lineRule="auto"/>
        <w:jc w:val="both"/>
        <w:rPr>
          <w:rFonts w:ascii="David" w:eastAsia="Calibri" w:hAnsi="David" w:cs="David"/>
          <w:sz w:val="24"/>
          <w:szCs w:val="24"/>
          <w:rtl/>
        </w:rPr>
      </w:pPr>
      <w:r>
        <w:rPr>
          <w:rFonts w:ascii="Times New Roman" w:eastAsia="Times New Roman" w:hAnsi="Times New Roman" w:cs="David" w:hint="cs"/>
          <w:sz w:val="24"/>
          <w:szCs w:val="24"/>
          <w:rtl/>
        </w:rPr>
        <w:t xml:space="preserve">     </w:t>
      </w:r>
    </w:p>
    <w:p w:rsidR="00080820" w:rsidRPr="005875A9" w:rsidRDefault="00080820" w:rsidP="00080820">
      <w:pPr>
        <w:spacing w:after="0"/>
        <w:jc w:val="both"/>
        <w:rPr>
          <w:rFonts w:cs="FrankRuehl"/>
          <w:sz w:val="28"/>
          <w:szCs w:val="28"/>
        </w:rPr>
      </w:pPr>
      <w:r w:rsidRPr="005875A9">
        <w:rPr>
          <w:rFonts w:cs="FrankRuehl"/>
          <w:sz w:val="28"/>
          <w:szCs w:val="28"/>
          <w:rtl/>
        </w:rPr>
        <w:t>לכבוד</w:t>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p>
    <w:p w:rsidR="00080820" w:rsidRPr="000F0073" w:rsidRDefault="00080820" w:rsidP="00080820">
      <w:pPr>
        <w:tabs>
          <w:tab w:val="center" w:pos="6321"/>
        </w:tabs>
        <w:spacing w:after="0" w:line="240" w:lineRule="auto"/>
        <w:ind w:firstLine="454"/>
        <w:jc w:val="center"/>
        <w:rPr>
          <w:rFonts w:cs="FrankRuehl"/>
          <w:sz w:val="24"/>
          <w:szCs w:val="24"/>
          <w:rtl/>
        </w:rPr>
      </w:pPr>
    </w:p>
    <w:p w:rsidR="00080820" w:rsidRDefault="00080820" w:rsidP="00080820">
      <w:pPr>
        <w:tabs>
          <w:tab w:val="center" w:pos="6321"/>
        </w:tabs>
        <w:spacing w:after="0" w:line="240" w:lineRule="auto"/>
        <w:ind w:firstLine="454"/>
        <w:jc w:val="center"/>
        <w:rPr>
          <w:rFonts w:cs="FrankRuehl"/>
          <w:sz w:val="24"/>
          <w:szCs w:val="24"/>
          <w:rtl/>
        </w:rPr>
      </w:pPr>
    </w:p>
    <w:p w:rsidR="00080820" w:rsidRPr="008B43D6" w:rsidRDefault="00080820" w:rsidP="00080820">
      <w:pPr>
        <w:tabs>
          <w:tab w:val="center" w:pos="6321"/>
        </w:tabs>
        <w:spacing w:after="0" w:line="240" w:lineRule="auto"/>
        <w:ind w:firstLine="454"/>
        <w:jc w:val="center"/>
        <w:rPr>
          <w:rFonts w:cs="FrankRuehl"/>
          <w:sz w:val="28"/>
          <w:szCs w:val="28"/>
          <w:u w:val="single"/>
          <w:rtl/>
        </w:rPr>
      </w:pPr>
      <w:r w:rsidRPr="008B43D6">
        <w:rPr>
          <w:rFonts w:cs="FrankRuehl"/>
          <w:sz w:val="28"/>
          <w:szCs w:val="28"/>
          <w:rtl/>
        </w:rPr>
        <w:t xml:space="preserve">הנדון: </w:t>
      </w:r>
      <w:r w:rsidRPr="008B43D6">
        <w:rPr>
          <w:rFonts w:cs="FrankRuehl"/>
          <w:b/>
          <w:bCs/>
          <w:sz w:val="28"/>
          <w:szCs w:val="28"/>
          <w:u w:val="single"/>
          <w:rtl/>
        </w:rPr>
        <w:t>בקש</w:t>
      </w:r>
      <w:r w:rsidRPr="008B43D6">
        <w:rPr>
          <w:rFonts w:cs="FrankRuehl" w:hint="cs"/>
          <w:b/>
          <w:bCs/>
          <w:sz w:val="28"/>
          <w:szCs w:val="28"/>
          <w:u w:val="single"/>
          <w:rtl/>
        </w:rPr>
        <w:t>ה</w:t>
      </w:r>
      <w:r w:rsidRPr="008B43D6">
        <w:rPr>
          <w:rFonts w:cs="FrankRuehl"/>
          <w:b/>
          <w:bCs/>
          <w:sz w:val="28"/>
          <w:szCs w:val="28"/>
          <w:u w:val="single"/>
          <w:rtl/>
        </w:rPr>
        <w:t xml:space="preserve"> לקבלת מידע לפי חוק חופש המידע, התשנ"ח-1998</w:t>
      </w:r>
    </w:p>
    <w:p w:rsidR="00080820" w:rsidRDefault="00080820" w:rsidP="008E5CD3">
      <w:pPr>
        <w:tabs>
          <w:tab w:val="center" w:pos="6321"/>
        </w:tabs>
        <w:spacing w:after="0" w:line="240" w:lineRule="auto"/>
        <w:ind w:firstLine="454"/>
        <w:jc w:val="center"/>
        <w:rPr>
          <w:rFonts w:cs="FrankRuehl"/>
          <w:rtl/>
        </w:rPr>
      </w:pPr>
      <w:r w:rsidRPr="008B43D6">
        <w:rPr>
          <w:rFonts w:cs="FrankRuehl"/>
          <w:rtl/>
        </w:rPr>
        <w:t xml:space="preserve">סימוכין: </w:t>
      </w:r>
      <w:r>
        <w:rPr>
          <w:rFonts w:cs="FrankRuehl" w:hint="cs"/>
          <w:rtl/>
        </w:rPr>
        <w:t xml:space="preserve">מכתבנו מיום </w:t>
      </w:r>
      <w:r w:rsidR="008E5CD3">
        <w:rPr>
          <w:rFonts w:cs="FrankRuehl" w:hint="cs"/>
          <w:rtl/>
        </w:rPr>
        <w:t>14.2.21</w:t>
      </w:r>
    </w:p>
    <w:p w:rsidR="00080820" w:rsidRPr="008B43D6" w:rsidRDefault="00080820" w:rsidP="00080820">
      <w:pPr>
        <w:tabs>
          <w:tab w:val="center" w:pos="6321"/>
        </w:tabs>
        <w:spacing w:after="0" w:line="240" w:lineRule="auto"/>
        <w:ind w:firstLine="454"/>
        <w:jc w:val="center"/>
        <w:rPr>
          <w:rFonts w:cs="FrankRuehl"/>
        </w:rPr>
      </w:pPr>
      <w:r w:rsidRPr="008B43D6">
        <w:rPr>
          <w:rFonts w:cs="FrankRuehl" w:hint="cs"/>
          <w:rtl/>
        </w:rPr>
        <w:t xml:space="preserve">בקשה מיום </w:t>
      </w:r>
      <w:r>
        <w:rPr>
          <w:rFonts w:cs="FrankRuehl" w:hint="cs"/>
          <w:rtl/>
        </w:rPr>
        <w:t>16.1.21</w:t>
      </w:r>
    </w:p>
    <w:p w:rsidR="00080820" w:rsidRDefault="00080820" w:rsidP="00080820">
      <w:pPr>
        <w:tabs>
          <w:tab w:val="center" w:pos="6321"/>
        </w:tabs>
        <w:spacing w:after="0" w:line="240" w:lineRule="auto"/>
        <w:ind w:firstLine="454"/>
        <w:jc w:val="center"/>
        <w:rPr>
          <w:rFonts w:cs="FrankRuehl"/>
          <w:sz w:val="24"/>
          <w:szCs w:val="24"/>
          <w:rtl/>
        </w:rPr>
      </w:pPr>
    </w:p>
    <w:p w:rsidR="00A4186B" w:rsidRPr="005875A9" w:rsidRDefault="00A4186B" w:rsidP="00A4186B">
      <w:pPr>
        <w:tabs>
          <w:tab w:val="center" w:pos="6321"/>
        </w:tabs>
        <w:spacing w:after="0" w:line="240" w:lineRule="auto"/>
        <w:ind w:firstLine="454"/>
        <w:jc w:val="center"/>
        <w:rPr>
          <w:rFonts w:cs="FrankRuehl"/>
          <w:sz w:val="24"/>
          <w:szCs w:val="24"/>
        </w:rPr>
      </w:pPr>
    </w:p>
    <w:p w:rsidR="000E55D4" w:rsidRDefault="000E55D4" w:rsidP="000E55D4">
      <w:pPr>
        <w:spacing w:line="360" w:lineRule="auto"/>
        <w:jc w:val="both"/>
        <w:rPr>
          <w:rFonts w:cs="FrankRuehl"/>
          <w:sz w:val="28"/>
          <w:szCs w:val="28"/>
        </w:rPr>
      </w:pPr>
      <w:r>
        <w:rPr>
          <w:rFonts w:cs="FrankRuehl"/>
          <w:sz w:val="28"/>
          <w:szCs w:val="28"/>
          <w:rtl/>
        </w:rPr>
        <w:t>במענה לבקשה שבסימוכין לפי חוק חופש המידע התשנ"ח-1998, (להלן: החוק) בנוגע להנחיית כב' נשיאת בית המשפט העליון (להלן: ההנחיה), הריני משיבה לך כדלהלן:</w:t>
      </w:r>
    </w:p>
    <w:p w:rsidR="000E55D4" w:rsidRDefault="000E55D4" w:rsidP="000E55D4">
      <w:pPr>
        <w:pStyle w:val="a9"/>
        <w:numPr>
          <w:ilvl w:val="0"/>
          <w:numId w:val="2"/>
        </w:numPr>
        <w:spacing w:line="360" w:lineRule="auto"/>
        <w:jc w:val="both"/>
        <w:rPr>
          <w:rFonts w:cs="FrankRuehl"/>
          <w:sz w:val="28"/>
          <w:szCs w:val="28"/>
        </w:rPr>
      </w:pPr>
      <w:r>
        <w:rPr>
          <w:rFonts w:cs="FrankRuehl"/>
          <w:sz w:val="28"/>
          <w:szCs w:val="28"/>
          <w:rtl/>
        </w:rPr>
        <w:t>אשר לסעיף 1 לבקשתך, מצורף בזה עותק של ההנחיה בחתימת כב' נשיאת בית המשפט העליון.</w:t>
      </w:r>
    </w:p>
    <w:p w:rsidR="000E55D4" w:rsidRDefault="000E55D4" w:rsidP="000E55D4">
      <w:pPr>
        <w:pStyle w:val="a9"/>
        <w:numPr>
          <w:ilvl w:val="0"/>
          <w:numId w:val="2"/>
        </w:numPr>
        <w:spacing w:line="360" w:lineRule="auto"/>
        <w:jc w:val="both"/>
        <w:rPr>
          <w:rFonts w:cs="FrankRuehl"/>
          <w:sz w:val="28"/>
          <w:szCs w:val="28"/>
        </w:rPr>
      </w:pPr>
      <w:r>
        <w:rPr>
          <w:rFonts w:cs="FrankRuehl"/>
          <w:sz w:val="28"/>
          <w:szCs w:val="28"/>
          <w:rtl/>
        </w:rPr>
        <w:t xml:space="preserve">אשר לסעיפים 4-2 לבקשתך אשיב </w:t>
      </w:r>
      <w:r>
        <w:rPr>
          <w:rFonts w:ascii="FrankRuehl" w:hAnsi="FrankRuehl" w:cs="FrankRuehl"/>
          <w:sz w:val="28"/>
          <w:szCs w:val="28"/>
          <w:rtl/>
        </w:rPr>
        <w:t>ששאלותיך אינן מתאימות להתברר לפי הוראות החוק הואיל והנשאל בהן אינו בגדר בקשה לקבלת "מידע" לפי הגדרתו בסעיף 2 לחוק.</w:t>
      </w:r>
      <w:r>
        <w:rPr>
          <w:rFonts w:cs="FrankRuehl"/>
          <w:sz w:val="28"/>
          <w:szCs w:val="28"/>
          <w:rtl/>
        </w:rPr>
        <w:t xml:space="preserve"> למעלה מן הדרוש יצוין כי ההנחיה אינה טעונה פרסום ברשומות והיא פורסמה באתר האינטרנט של בית המשפט העליון בהנחיית רשם בית המשפט העליון. באשר לסמכותה של נשיאת בית המשפט העליון לקבוע הנחיות והוראות נוהל ראה בג"ץ 4703/14 </w:t>
      </w:r>
      <w:r>
        <w:rPr>
          <w:rFonts w:ascii="Miriam" w:hAnsi="Miriam" w:cs="Miriam"/>
          <w:sz w:val="24"/>
          <w:szCs w:val="24"/>
          <w:rtl/>
        </w:rPr>
        <w:t>שרון נ' נשיא בית המשפט העליון</w:t>
      </w:r>
      <w:r>
        <w:rPr>
          <w:rFonts w:cs="FrankRuehl"/>
          <w:sz w:val="24"/>
          <w:szCs w:val="24"/>
          <w:rtl/>
        </w:rPr>
        <w:t xml:space="preserve"> </w:t>
      </w:r>
      <w:r>
        <w:rPr>
          <w:rFonts w:cs="FrankRuehl"/>
          <w:sz w:val="28"/>
          <w:szCs w:val="28"/>
          <w:rtl/>
        </w:rPr>
        <w:t>(30.11.2014).</w:t>
      </w:r>
    </w:p>
    <w:p w:rsidR="002453CF" w:rsidRPr="00D205AB" w:rsidRDefault="00006FF3" w:rsidP="00006FF3">
      <w:pPr>
        <w:ind w:left="5187"/>
        <w:rPr>
          <w:rFonts w:cs="David"/>
          <w:b/>
          <w:bCs/>
          <w:color w:val="002060"/>
          <w:sz w:val="24"/>
          <w:szCs w:val="24"/>
          <w:rtl/>
        </w:rPr>
      </w:pPr>
      <w:r>
        <w:rPr>
          <w:rFonts w:cs="David"/>
          <w:b/>
          <w:bCs/>
          <w:noProof/>
          <w:color w:val="002060"/>
          <w:sz w:val="24"/>
          <w:szCs w:val="24"/>
          <w:rtl/>
        </w:rPr>
        <w:drawing>
          <wp:inline distT="0" distB="0" distL="0" distR="0">
            <wp:extent cx="1687068" cy="827532"/>
            <wp:effectExtent l="0" t="0" r="889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extLst>
                        <a:ext uri="{28A0092B-C50C-407E-A947-70E740481C1C}">
                          <a14:useLocalDpi xmlns:a14="http://schemas.microsoft.com/office/drawing/2010/main" val="0"/>
                        </a:ext>
                      </a:extLst>
                    </a:blip>
                    <a:stretch>
                      <a:fillRect/>
                    </a:stretch>
                  </pic:blipFill>
                  <pic:spPr>
                    <a:xfrm>
                      <a:off x="0" y="0"/>
                      <a:ext cx="1687068" cy="827532"/>
                    </a:xfrm>
                    <a:prstGeom prst="rect">
                      <a:avLst/>
                    </a:prstGeom>
                  </pic:spPr>
                </pic:pic>
              </a:graphicData>
            </a:graphic>
          </wp:inline>
        </w:drawing>
      </w:r>
    </w:p>
    <w:sectPr w:rsidR="002453CF" w:rsidRPr="00D205AB" w:rsidSect="00B16422">
      <w:headerReference w:type="even" r:id="rId9"/>
      <w:headerReference w:type="default" r:id="rId10"/>
      <w:footerReference w:type="default" r:id="rId11"/>
      <w:headerReference w:type="firs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8A7" w:rsidRDefault="000528A7" w:rsidP="00730CA1">
      <w:pPr>
        <w:spacing w:after="0" w:line="240" w:lineRule="auto"/>
      </w:pPr>
      <w:r>
        <w:separator/>
      </w:r>
    </w:p>
  </w:endnote>
  <w:endnote w:type="continuationSeparator" w:id="0">
    <w:p w:rsidR="000528A7" w:rsidRDefault="000528A7"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49" w:rsidRPr="009C1E49" w:rsidRDefault="009C1E49" w:rsidP="009C1E4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pacing w:val="10"/>
        <w:kern w:val="22"/>
        <w:sz w:val="28"/>
        <w:szCs w:val="28"/>
        <w:lang w:eastAsia="he-IL"/>
      </w:rPr>
    </w:pPr>
  </w:p>
  <w:p w:rsidR="009C1E49"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spacing w:val="26"/>
        <w:sz w:val="20"/>
        <w:szCs w:val="20"/>
        <w:rtl/>
        <w:lang w:eastAsia="he-IL"/>
      </w:rPr>
    </w:pPr>
    <w:r w:rsidRPr="009C1E49">
      <w:rPr>
        <w:rFonts w:ascii="Times New Roman" w:eastAsia="Times New Roman" w:hAnsi="Times New Roman" w:cs="David" w:hint="cs"/>
        <w:spacing w:val="26"/>
        <w:sz w:val="20"/>
        <w:szCs w:val="20"/>
        <w:rtl/>
        <w:lang w:eastAsia="he-IL"/>
      </w:rPr>
      <w:t xml:space="preserve">רח' כנפי נשרים 22, גבעת שאול, ירושלים 95464 </w:t>
    </w:r>
    <w:r w:rsidRPr="009C1E49">
      <w:rPr>
        <w:rFonts w:ascii="Times New Roman" w:eastAsia="Times New Roman" w:hAnsi="Times New Roman" w:cs="David"/>
        <w:spacing w:val="26"/>
        <w:szCs w:val="20"/>
        <w:lang w:eastAsia="he-IL"/>
      </w:rPr>
      <w:sym w:font="Wingdings" w:char="0028"/>
    </w:r>
    <w:r w:rsidRPr="009C1E49">
      <w:rPr>
        <w:rFonts w:ascii="Times New Roman" w:eastAsia="Times New Roman" w:hAnsi="Times New Roman" w:cs="David" w:hint="cs"/>
        <w:spacing w:val="26"/>
        <w:sz w:val="20"/>
        <w:szCs w:val="20"/>
        <w:rtl/>
        <w:lang w:eastAsia="he-IL"/>
      </w:rPr>
      <w:t xml:space="preserve"> 074-7481919  פקס': 074-7481887</w:t>
    </w:r>
  </w:p>
  <w:p w:rsidR="007007D7"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b/>
        <w:bCs/>
        <w:spacing w:val="26"/>
        <w:sz w:val="20"/>
        <w:szCs w:val="20"/>
        <w:lang w:eastAsia="he-IL"/>
      </w:rPr>
    </w:pPr>
    <w:r w:rsidRPr="009C1E49">
      <w:rPr>
        <w:rFonts w:ascii="Times New Roman" w:eastAsia="Times New Roman" w:hAnsi="Times New Roman" w:cs="David"/>
        <w:b/>
        <w:bCs/>
        <w:spacing w:val="26"/>
        <w:sz w:val="20"/>
        <w:szCs w:val="20"/>
        <w:u w:val="single"/>
        <w:lang w:eastAsia="he-IL"/>
      </w:rPr>
      <w:t>hofesh-</w:t>
    </w:r>
    <w:proofErr w:type="gramStart"/>
    <w:r w:rsidRPr="009C1E49">
      <w:rPr>
        <w:rFonts w:ascii="Times New Roman" w:eastAsia="Times New Roman" w:hAnsi="Times New Roman" w:cs="David"/>
        <w:b/>
        <w:bCs/>
        <w:spacing w:val="26"/>
        <w:sz w:val="20"/>
        <w:szCs w:val="20"/>
        <w:u w:val="single"/>
        <w:lang w:eastAsia="he-IL"/>
      </w:rPr>
      <w:t xml:space="preserve">hamida@court.gov.il </w:t>
    </w:r>
    <w:r w:rsidRPr="009C1E49">
      <w:rPr>
        <w:rFonts w:ascii="Times New Roman" w:eastAsia="Times New Roman" w:hAnsi="Times New Roman" w:cs="David" w:hint="cs"/>
        <w:b/>
        <w:bCs/>
        <w:spacing w:val="26"/>
        <w:sz w:val="20"/>
        <w:szCs w:val="20"/>
        <w:rtl/>
        <w:lang w:eastAsia="he-IL"/>
      </w:rPr>
      <w:t xml:space="preserve"> </w:t>
    </w:r>
    <w:r w:rsidRPr="009C1E49">
      <w:rPr>
        <w:rFonts w:ascii="Times New Roman" w:eastAsia="Times New Roman" w:hAnsi="Times New Roman" w:cs="David"/>
        <w:b/>
        <w:bCs/>
        <w:spacing w:val="26"/>
        <w:sz w:val="20"/>
        <w:szCs w:val="20"/>
        <w:lang w:eastAsia="he-IL"/>
      </w:rPr>
      <w:t>E</w:t>
    </w:r>
    <w:proofErr w:type="gramEnd"/>
    <w:r w:rsidRPr="009C1E49">
      <w:rPr>
        <w:rFonts w:ascii="Times New Roman" w:eastAsia="Times New Roman" w:hAnsi="Times New Roman" w:cs="David"/>
        <w:b/>
        <w:bCs/>
        <w:spacing w:val="26"/>
        <w:sz w:val="20"/>
        <w:szCs w:val="20"/>
        <w:lang w:eastAsia="he-IL"/>
      </w:rPr>
      <w:t>-mail:</w:t>
    </w:r>
    <w:r w:rsidRPr="009C1E49">
      <w:rPr>
        <w:rFonts w:ascii="Times New Roman" w:eastAsia="Times New Roman" w:hAnsi="Times New Roman" w:cs="David" w:hint="cs"/>
        <w:b/>
        <w:bCs/>
        <w:spacing w:val="26"/>
        <w:sz w:val="20"/>
        <w:szCs w:val="20"/>
        <w:rtl/>
        <w:lang w:eastAsia="he-IL"/>
      </w:rPr>
      <w:t xml:space="preserve"> - עדיפות לדוא"ל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8A7" w:rsidRDefault="000528A7" w:rsidP="00730CA1">
      <w:pPr>
        <w:spacing w:after="0" w:line="240" w:lineRule="auto"/>
      </w:pPr>
      <w:r>
        <w:separator/>
      </w:r>
    </w:p>
  </w:footnote>
  <w:footnote w:type="continuationSeparator" w:id="0">
    <w:p w:rsidR="000528A7" w:rsidRDefault="000528A7"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3A5" w:rsidRDefault="00A303A5">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07" w:rsidRPr="009C1E49" w:rsidRDefault="007B3807" w:rsidP="007B3807">
    <w:pPr>
      <w:tabs>
        <w:tab w:val="num" w:pos="720"/>
      </w:tabs>
      <w:spacing w:after="0" w:line="240" w:lineRule="auto"/>
      <w:ind w:left="360"/>
      <w:jc w:val="center"/>
      <w:rPr>
        <w:rFonts w:ascii="Times New Roman" w:eastAsia="Times New Roman" w:hAnsi="Times New Roman" w:cs="David"/>
        <w:b/>
        <w:bCs/>
        <w:color w:val="000080"/>
        <w:sz w:val="56"/>
        <w:szCs w:val="56"/>
        <w:rtl/>
        <w:lang w:eastAsia="he-IL"/>
      </w:rPr>
    </w:pPr>
    <w:r w:rsidRPr="009C1E49">
      <w:rPr>
        <w:rFonts w:ascii="Times New Roman" w:eastAsia="Times New Roman" w:hAnsi="Times New Roman" w:cs="David"/>
        <w:b/>
        <w:bCs/>
        <w:noProof/>
        <w:sz w:val="96"/>
        <w:szCs w:val="96"/>
      </w:rPr>
      <w:drawing>
        <wp:inline distT="0" distB="0" distL="0" distR="0">
          <wp:extent cx="523875" cy="619125"/>
          <wp:effectExtent l="0" t="0" r="9525" b="952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7B3807" w:rsidRPr="009C1E49" w:rsidRDefault="007B3807" w:rsidP="007B3807">
    <w:pPr>
      <w:tabs>
        <w:tab w:val="num" w:pos="720"/>
      </w:tabs>
      <w:spacing w:after="0" w:line="240" w:lineRule="auto"/>
      <w:jc w:val="center"/>
      <w:rPr>
        <w:rFonts w:ascii="Times New Roman" w:eastAsia="Times New Roman" w:hAnsi="Times New Roman" w:cs="David"/>
        <w:color w:val="000080"/>
        <w:sz w:val="32"/>
        <w:szCs w:val="32"/>
        <w:rtl/>
        <w:lang w:eastAsia="he-IL"/>
      </w:rPr>
    </w:pPr>
    <w:r w:rsidRPr="009C1E49">
      <w:rPr>
        <w:rFonts w:ascii="Times New Roman" w:eastAsia="Times New Roman" w:hAnsi="Times New Roman" w:cs="David" w:hint="cs"/>
        <w:color w:val="000080"/>
        <w:sz w:val="32"/>
        <w:szCs w:val="32"/>
        <w:rtl/>
        <w:lang w:eastAsia="he-IL"/>
      </w:rPr>
      <w:t xml:space="preserve">      </w:t>
    </w:r>
    <w:r w:rsidRPr="009C1E49">
      <w:rPr>
        <w:rFonts w:ascii="Times New Roman" w:eastAsia="Times New Roman" w:hAnsi="Times New Roman" w:cs="FrankRuehl" w:hint="cs"/>
        <w:color w:val="000080"/>
        <w:spacing w:val="6"/>
        <w:sz w:val="96"/>
        <w:szCs w:val="36"/>
        <w:rtl/>
        <w:lang w:eastAsia="he-IL"/>
      </w:rPr>
      <w:t>הנהלת בתי המשפט</w:t>
    </w:r>
  </w:p>
  <w:p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r w:rsidRPr="009C1E49">
      <w:rPr>
        <w:rFonts w:ascii="Times New Roman" w:eastAsia="Times New Roman" w:hAnsi="Times New Roman" w:cs="David"/>
        <w:b/>
        <w:bCs/>
        <w:color w:val="000080"/>
        <w:spacing w:val="6"/>
        <w:sz w:val="24"/>
        <w:szCs w:val="28"/>
        <w:lang w:eastAsia="he-IL"/>
      </w:rPr>
      <w:t>ADMINISTRATION OF COURTS</w:t>
    </w:r>
    <w:r w:rsidRPr="009C1E49">
      <w:rPr>
        <w:rFonts w:ascii="Times New Roman" w:eastAsia="Times New Roman" w:hAnsi="Times New Roman" w:cs="Times New Roman"/>
        <w:b/>
        <w:bCs/>
        <w:color w:val="000080"/>
        <w:spacing w:val="6"/>
        <w:sz w:val="28"/>
        <w:szCs w:val="28"/>
      </w:rPr>
      <w:t xml:space="preserve">      </w:t>
    </w:r>
    <w:r w:rsidRPr="009C1E49">
      <w:rPr>
        <w:rFonts w:ascii="Times New Roman" w:eastAsia="Times New Roman" w:hAnsi="Times New Roman" w:cs="Times New Roman" w:hint="cs"/>
        <w:b/>
        <w:bCs/>
        <w:color w:val="000080"/>
        <w:spacing w:val="6"/>
        <w:sz w:val="28"/>
        <w:szCs w:val="28"/>
        <w:rtl/>
      </w:rPr>
      <w:t xml:space="preserve"> </w:t>
    </w:r>
  </w:p>
  <w:p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p>
  <w:p w:rsidR="007B3807" w:rsidRDefault="007B3807" w:rsidP="007B3807">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z w:val="28"/>
        <w:szCs w:val="28"/>
        <w:lang w:eastAsia="he-IL"/>
      </w:rPr>
    </w:pPr>
    <w:r w:rsidRPr="009C1E49">
      <w:rPr>
        <w:rFonts w:ascii="Times New Roman" w:eastAsia="Times New Roman" w:hAnsi="Times New Roman" w:cs="FrankRuehl"/>
        <w:color w:val="000080"/>
        <w:sz w:val="28"/>
        <w:szCs w:val="28"/>
        <w:rtl/>
        <w:lang w:eastAsia="he-IL"/>
      </w:rPr>
      <w:t xml:space="preserve">לשכת היועץ המשפטי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rtl/>
        <w:lang w:eastAsia="he-IL"/>
      </w:rPr>
      <w:t xml:space="preserve">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lang w:eastAsia="he-IL"/>
      </w:rPr>
      <w:t>Office Of the Legal Adviser</w:t>
    </w:r>
  </w:p>
  <w:p w:rsidR="007B3807" w:rsidRPr="0063654C" w:rsidRDefault="007B3807" w:rsidP="007B3807">
    <w:pPr>
      <w:pStyle w:val="a5"/>
      <w:rPr>
        <w:rFonts w:ascii="Times New Roman" w:eastAsia="Times New Roman" w:hAnsi="Times New Roman" w:cs="FrankRuehl"/>
        <w:color w:val="000080"/>
        <w:sz w:val="28"/>
        <w:szCs w:val="28"/>
        <w:rtl/>
        <w:lang w:eastAsia="he-IL"/>
      </w:rPr>
    </w:pPr>
    <w:r w:rsidRPr="0063654C">
      <w:rPr>
        <w:rFonts w:ascii="Times New Roman" w:eastAsia="Times New Roman" w:hAnsi="Times New Roman" w:cs="FrankRuehl" w:hint="cs"/>
        <w:color w:val="000080"/>
        <w:sz w:val="28"/>
        <w:szCs w:val="28"/>
        <w:rtl/>
        <w:lang w:eastAsia="he-IL"/>
      </w:rPr>
      <w:t xml:space="preserve">היחידה לחופש המידע </w:t>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color w:val="000080"/>
        <w:sz w:val="28"/>
        <w:szCs w:val="28"/>
        <w:lang w:eastAsia="he-IL"/>
      </w:rPr>
      <w:t>Freedom of Information Unit</w:t>
    </w:r>
  </w:p>
  <w:p w:rsidR="007007D7" w:rsidRPr="009C1E49" w:rsidRDefault="007007D7" w:rsidP="007B3807">
    <w:pPr>
      <w:tabs>
        <w:tab w:val="num" w:pos="720"/>
      </w:tabs>
      <w:spacing w:after="0" w:line="240" w:lineRule="auto"/>
      <w:ind w:left="360"/>
      <w:jc w:val="center"/>
      <w:rPr>
        <w:rFonts w:ascii="Times New Roman" w:eastAsia="Times New Roman" w:hAnsi="Times New Roman" w:cs="David"/>
        <w:sz w:val="20"/>
        <w:szCs w:val="24"/>
        <w:lang w:eastAsia="he-I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3A5" w:rsidRDefault="00A303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02813"/>
    <w:rsid w:val="00006FF3"/>
    <w:rsid w:val="00025761"/>
    <w:rsid w:val="000528A7"/>
    <w:rsid w:val="00080820"/>
    <w:rsid w:val="000E1DFB"/>
    <w:rsid w:val="000E55D4"/>
    <w:rsid w:val="000F0073"/>
    <w:rsid w:val="001D1EC6"/>
    <w:rsid w:val="001D336D"/>
    <w:rsid w:val="001D42A7"/>
    <w:rsid w:val="002453CF"/>
    <w:rsid w:val="002C0E83"/>
    <w:rsid w:val="003921C3"/>
    <w:rsid w:val="003E6E39"/>
    <w:rsid w:val="00406560"/>
    <w:rsid w:val="00426AA7"/>
    <w:rsid w:val="00690B6F"/>
    <w:rsid w:val="00697F38"/>
    <w:rsid w:val="006B7B96"/>
    <w:rsid w:val="006C3B1F"/>
    <w:rsid w:val="006F1E1F"/>
    <w:rsid w:val="007007D7"/>
    <w:rsid w:val="00711675"/>
    <w:rsid w:val="00730CA1"/>
    <w:rsid w:val="007B3807"/>
    <w:rsid w:val="008564CB"/>
    <w:rsid w:val="008C02E0"/>
    <w:rsid w:val="008C565F"/>
    <w:rsid w:val="008E5CD3"/>
    <w:rsid w:val="0092271B"/>
    <w:rsid w:val="00983123"/>
    <w:rsid w:val="009C1E49"/>
    <w:rsid w:val="009E3870"/>
    <w:rsid w:val="009E5C0E"/>
    <w:rsid w:val="00A303A5"/>
    <w:rsid w:val="00A3623C"/>
    <w:rsid w:val="00A4186B"/>
    <w:rsid w:val="00A8355C"/>
    <w:rsid w:val="00AD7644"/>
    <w:rsid w:val="00B16422"/>
    <w:rsid w:val="00BA3143"/>
    <w:rsid w:val="00BB1FBB"/>
    <w:rsid w:val="00C22E08"/>
    <w:rsid w:val="00C37F37"/>
    <w:rsid w:val="00C50C55"/>
    <w:rsid w:val="00C529CC"/>
    <w:rsid w:val="00C842A7"/>
    <w:rsid w:val="00C85A27"/>
    <w:rsid w:val="00CA2D6A"/>
    <w:rsid w:val="00CB4940"/>
    <w:rsid w:val="00D11F77"/>
    <w:rsid w:val="00D205AB"/>
    <w:rsid w:val="00D43C0E"/>
    <w:rsid w:val="00D47C8E"/>
    <w:rsid w:val="00E35DF3"/>
    <w:rsid w:val="00EB6609"/>
    <w:rsid w:val="00F01F6A"/>
    <w:rsid w:val="00F1078B"/>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a9">
    <w:name w:val="List Paragraph"/>
    <w:basedOn w:val="a"/>
    <w:uiPriority w:val="34"/>
    <w:qFormat/>
    <w:rsid w:val="00A418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955861">
      <w:bodyDiv w:val="1"/>
      <w:marLeft w:val="0"/>
      <w:marRight w:val="0"/>
      <w:marTop w:val="0"/>
      <w:marBottom w:val="0"/>
      <w:divBdr>
        <w:top w:val="none" w:sz="0" w:space="0" w:color="auto"/>
        <w:left w:val="none" w:sz="0" w:space="0" w:color="auto"/>
        <w:bottom w:val="none" w:sz="0" w:space="0" w:color="auto"/>
        <w:right w:val="none" w:sz="0" w:space="0" w:color="auto"/>
      </w:divBdr>
    </w:div>
    <w:div w:id="721829445">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198754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59B8DBD6-D002-43F9-8B90-9C7DD40116D3}">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169</Words>
  <Characters>845</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שרון סבן-ספראי</cp:lastModifiedBy>
  <cp:revision>36</cp:revision>
  <cp:lastPrinted>2017-11-13T12:38:00Z</cp:lastPrinted>
  <dcterms:created xsi:type="dcterms:W3CDTF">2019-01-02T07:37:00Z</dcterms:created>
  <dcterms:modified xsi:type="dcterms:W3CDTF">2021-02-23T12:14:00Z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14 בפברואר 2021</vt:lpwstr>
  </property>
  <property fmtid="{D5CDD505-2E9C-101B-9397-08002B2CF9AE}" pid="3" name="DocNumber">
    <vt:lpwstr>4700-1012-2021-002156</vt:lpwstr>
  </property>
  <property fmtid="{D5CDD505-2E9C-101B-9397-08002B2CF9AE}" pid="4" name="DocRecipientsName">
    <vt:lpwstr/>
  </property>
  <property fmtid="{D5CDD505-2E9C-101B-9397-08002B2CF9AE}" pid="5" name="DocToName">
    <vt:lpwstr/>
  </property>
  <property fmtid="{D5CDD505-2E9C-101B-9397-08002B2CF9AE}" pid="6" name="DocObjectName">
    <vt:lpwstr>ד"ר יוסף צ'רניק-נוהל</vt:lpwstr>
  </property>
  <property fmtid="{D5CDD505-2E9C-101B-9397-08002B2CF9AE}" pid="7" name="DocDateHebB">
    <vt:lpwstr>ב' באדר התשפ"א</vt:lpwstr>
  </property>
</Properties>
</file>