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0D0820" w:rsidP="000D0820">
      <w:pPr>
        <w:pStyle w:val="Header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סמל מדינת ישראל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P="000D0820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P="000D0820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P="000D0820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P="00D119CE">
      <w:pPr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66A49" w:rsidP="00DF2FDF">
      <w:pPr>
        <w:jc w:val="center"/>
        <w:rPr>
          <w:rFonts w:cs="David"/>
          <w:sz w:val="24"/>
          <w:szCs w:val="24"/>
          <w:rtl/>
        </w:rPr>
      </w:pPr>
    </w:p>
    <w:p w:rsidR="0095136A" w:rsidP="00DF2FDF">
      <w:pPr>
        <w:jc w:val="center"/>
        <w:rPr>
          <w:rFonts w:cs="David"/>
          <w:sz w:val="24"/>
          <w:szCs w:val="24"/>
          <w:rtl/>
        </w:rPr>
      </w:pPr>
    </w:p>
    <w:p w:rsidR="0095136A" w:rsidP="00AA2037">
      <w:pPr>
        <w:jc w:val="right"/>
        <w:rPr>
          <w:rFonts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</w:t>
      </w:r>
      <w:r w:rsidR="00AA2037">
        <w:rPr>
          <w:rFonts w:cs="David" w:hint="cs"/>
          <w:sz w:val="24"/>
          <w:szCs w:val="24"/>
          <w:rtl/>
        </w:rPr>
        <w:t>21 נובמבר</w:t>
      </w:r>
      <w:r>
        <w:rPr>
          <w:rFonts w:cs="David"/>
          <w:sz w:val="24"/>
          <w:szCs w:val="24"/>
          <w:rtl/>
        </w:rPr>
        <w:t>, 2022</w:t>
      </w:r>
    </w:p>
    <w:p w:rsidR="00E8356D" w:rsidP="0095136A">
      <w:pPr>
        <w:jc w:val="right"/>
        <w:rPr>
          <w:rFonts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</w:t>
      </w:r>
    </w:p>
    <w:p w:rsidR="0095136A" w:rsidP="00AA2037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כ"</w:t>
      </w:r>
      <w:r w:rsidR="00AA2037">
        <w:rPr>
          <w:rFonts w:cs="David" w:hint="cs"/>
          <w:sz w:val="24"/>
          <w:szCs w:val="24"/>
          <w:rtl/>
        </w:rPr>
        <w:t>ז</w:t>
      </w:r>
      <w:r w:rsidR="00495C9A">
        <w:rPr>
          <w:rFonts w:cs="David" w:hint="cs"/>
          <w:sz w:val="24"/>
          <w:szCs w:val="24"/>
          <w:rtl/>
        </w:rPr>
        <w:t xml:space="preserve"> </w:t>
      </w:r>
      <w:r w:rsidR="00AA2037">
        <w:rPr>
          <w:rFonts w:cs="David" w:hint="cs"/>
          <w:sz w:val="24"/>
          <w:szCs w:val="24"/>
          <w:rtl/>
        </w:rPr>
        <w:t>חשוון</w:t>
      </w:r>
      <w:r>
        <w:rPr>
          <w:rFonts w:cs="David"/>
          <w:sz w:val="24"/>
          <w:szCs w:val="24"/>
          <w:rtl/>
        </w:rPr>
        <w:t>, תשפ"</w:t>
      </w:r>
      <w:r w:rsidR="00AA2037">
        <w:rPr>
          <w:rFonts w:cs="David" w:hint="cs"/>
          <w:sz w:val="24"/>
          <w:szCs w:val="24"/>
          <w:rtl/>
        </w:rPr>
        <w:t>ג</w:t>
      </w:r>
    </w:p>
    <w:p w:rsidR="0095136A" w:rsidP="0095136A">
      <w:pPr>
        <w:jc w:val="right"/>
        <w:rPr>
          <w:rFonts w:cs="David"/>
          <w:sz w:val="24"/>
          <w:szCs w:val="24"/>
          <w:rtl/>
        </w:rPr>
      </w:pPr>
    </w:p>
    <w:p w:rsidR="00DF2FDF" w:rsidRPr="00E8356D" w:rsidP="00495C9A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</w:t>
      </w:r>
      <w:r w:rsidR="00E8356D">
        <w:rPr>
          <w:rFonts w:cs="David" w:hint="cs"/>
          <w:sz w:val="24"/>
          <w:szCs w:val="24"/>
          <w:rtl/>
        </w:rPr>
        <w:t xml:space="preserve">     </w:t>
      </w:r>
      <w:r>
        <w:rPr>
          <w:rFonts w:cs="David" w:hint="cs"/>
          <w:sz w:val="24"/>
          <w:szCs w:val="24"/>
          <w:rtl/>
        </w:rPr>
        <w:t xml:space="preserve">   מס סימוכין:</w:t>
      </w:r>
      <w:r w:rsidRPr="00E8356D">
        <w:rPr>
          <w:rFonts w:cs="David" w:hint="cs"/>
          <w:sz w:val="24"/>
          <w:szCs w:val="24"/>
          <w:rtl/>
        </w:rPr>
        <w:t xml:space="preserve"> </w:t>
      </w:r>
      <w:r w:rsidR="00D51A4D">
        <w:rPr>
          <w:rFonts w:cs="David" w:hint="cs"/>
          <w:sz w:val="24"/>
          <w:szCs w:val="24"/>
          <w:rtl/>
        </w:rPr>
        <w:t>3044-22-0023</w:t>
      </w:r>
    </w:p>
    <w:p w:rsidR="0095136A" w:rsidP="00DF2FDF">
      <w:pPr>
        <w:spacing w:line="360" w:lineRule="auto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F4446C" w:rsidP="00DF2FDF">
      <w:pPr>
        <w:spacing w:line="360" w:lineRule="auto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F4446C" w:rsidP="00DF2FDF">
      <w:pPr>
        <w:spacing w:line="360" w:lineRule="auto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F4446C" w:rsidP="00DF2FDF">
      <w:pPr>
        <w:spacing w:line="360" w:lineRule="auto"/>
        <w:rPr>
          <w:rFonts w:ascii="David" w:hAnsi="David" w:cs="David" w:hint="cs"/>
          <w:b/>
          <w:bCs/>
          <w:sz w:val="24"/>
          <w:szCs w:val="24"/>
          <w:rtl/>
        </w:rPr>
      </w:pPr>
    </w:p>
    <w:p w:rsidR="00DF2FDF" w:rsidRPr="00D96192" w:rsidP="000D082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0D47A9" w:rsidRPr="00B45FEE" w:rsidP="00AA2037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</w:rPr>
      </w:pPr>
      <w:r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AA2037">
        <w:rPr>
          <w:rFonts w:ascii="David" w:hAnsi="David" w:cs="David" w:hint="cs"/>
          <w:b/>
          <w:bCs/>
          <w:sz w:val="24"/>
          <w:szCs w:val="24"/>
          <w:u w:val="single"/>
          <w:rtl/>
        </w:rPr>
        <w:t>השלמת מידע</w:t>
      </w:r>
      <w:r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B45FEE" w:rsidR="002076D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לפנייתך </w:t>
      </w:r>
      <w:r w:rsidRPr="00762F88" w:rsidR="00D66A49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  <w:r w:rsidRPr="00B45FEE" w:rsidR="00D66A49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B45FEE" w:rsidR="002076D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מיום </w:t>
      </w:r>
      <w:r w:rsidRPr="00B45FEE" w:rsidR="002076D2">
        <w:rPr>
          <w:rFonts w:ascii="David" w:hAnsi="David" w:cs="David"/>
          <w:b/>
          <w:bCs/>
          <w:sz w:val="24"/>
          <w:szCs w:val="24"/>
          <w:u w:val="single"/>
        </w:rPr>
        <w:t xml:space="preserve"> </w:t>
      </w:r>
      <w:r w:rsidR="00CA3D0B">
        <w:rPr>
          <w:rFonts w:ascii="David" w:hAnsi="David" w:cs="David" w:hint="cs"/>
          <w:b/>
          <w:bCs/>
          <w:sz w:val="24"/>
          <w:szCs w:val="24"/>
          <w:u w:val="single"/>
          <w:rtl/>
        </w:rPr>
        <w:t>20/07/2022</w:t>
      </w:r>
    </w:p>
    <w:p w:rsidR="0088344C" w:rsidRPr="00B45FEE" w:rsidP="004C50BA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</w:p>
    <w:p w:rsidR="00FC7A6D" w:rsidP="0041361A">
      <w:pPr>
        <w:pStyle w:val="ListParagraph"/>
        <w:spacing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 xml:space="preserve">באשר למידע המבוקש </w:t>
      </w:r>
      <w:r>
        <w:rPr>
          <w:rFonts w:ascii="David" w:hAnsi="David" w:cs="David" w:hint="cs"/>
          <w:sz w:val="24"/>
          <w:szCs w:val="24"/>
          <w:rtl/>
        </w:rPr>
        <w:t>בפנייתך ביחס לנוהל מניעת כניסה של חייבים משטחי המועצה הפלסטינית לישראל</w:t>
      </w:r>
      <w:r>
        <w:rPr>
          <w:rFonts w:cs="David"/>
          <w:sz w:val="24"/>
          <w:szCs w:val="24"/>
          <w:rtl/>
        </w:rPr>
        <w:t xml:space="preserve"> בסעיף 4</w:t>
      </w:r>
      <w:r>
        <w:rPr>
          <w:rFonts w:cs="David" w:hint="cs"/>
          <w:sz w:val="24"/>
          <w:szCs w:val="24"/>
          <w:rtl/>
        </w:rPr>
        <w:t xml:space="preserve">. </w:t>
      </w:r>
      <w:r w:rsidRPr="00357506">
        <w:rPr>
          <w:rFonts w:cs="David"/>
          <w:sz w:val="24"/>
          <w:szCs w:val="24"/>
          <w:rtl/>
        </w:rPr>
        <w:t>ב</w:t>
      </w:r>
      <w:r w:rsidR="00B11649"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41361A" w:rsidP="00FC7A6D">
      <w:pPr>
        <w:pStyle w:val="ListParagraph"/>
        <w:spacing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אבהיר כי </w:t>
      </w:r>
      <w:r>
        <w:rPr>
          <w:rFonts w:ascii="David" w:hAnsi="David" w:cs="David" w:hint="cs"/>
          <w:sz w:val="24"/>
          <w:szCs w:val="24"/>
          <w:rtl/>
        </w:rPr>
        <w:t xml:space="preserve">מאחר ואין חיווי של כתובת החייב במערכת, </w:t>
      </w:r>
      <w:r>
        <w:rPr>
          <w:rFonts w:ascii="David" w:hAnsi="David" w:cs="David" w:hint="cs"/>
          <w:sz w:val="24"/>
          <w:szCs w:val="24"/>
          <w:rtl/>
        </w:rPr>
        <w:t xml:space="preserve">הופק </w:t>
      </w:r>
      <w:bookmarkStart w:id="0" w:name="_GoBack"/>
      <w:r>
        <w:rPr>
          <w:rFonts w:ascii="David" w:hAnsi="David" w:cs="David" w:hint="cs"/>
          <w:sz w:val="24"/>
          <w:szCs w:val="24"/>
          <w:rtl/>
        </w:rPr>
        <w:t>המידע עבור כל התיקים שבהם המרכז לגביית קנסות הפעיל את הנוהל לפי הגורם המטיל את החיוב.</w:t>
      </w:r>
    </w:p>
    <w:bookmarkEnd w:id="0"/>
    <w:p w:rsidR="00413BDE" w:rsidRPr="0041361A" w:rsidP="0041361A">
      <w:pPr>
        <w:pStyle w:val="ListParagraph"/>
        <w:spacing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</w:t>
      </w:r>
    </w:p>
    <w:tbl>
      <w:tblPr>
        <w:tblpPr w:leftFromText="180" w:rightFromText="180" w:vertAnchor="page" w:horzAnchor="margin" w:tblpXSpec="center" w:tblpY="10156"/>
        <w:bidiVisual/>
        <w:tblW w:w="9924" w:type="dxa"/>
        <w:tblCellMar>
          <w:left w:w="0" w:type="dxa"/>
          <w:right w:w="0" w:type="dxa"/>
        </w:tblCellMar>
        <w:tblLook w:val="04A0"/>
      </w:tblPr>
      <w:tblGrid>
        <w:gridCol w:w="2111"/>
        <w:gridCol w:w="1053"/>
        <w:gridCol w:w="426"/>
        <w:gridCol w:w="1869"/>
        <w:gridCol w:w="389"/>
        <w:gridCol w:w="850"/>
        <w:gridCol w:w="152"/>
        <w:gridCol w:w="283"/>
        <w:gridCol w:w="1738"/>
        <w:gridCol w:w="1053"/>
      </w:tblGrid>
      <w:tr w:rsidTr="00B75B11">
        <w:tblPrEx>
          <w:tblW w:w="9924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2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BF6" w:themeFill="accent1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גורם מטיל החיוב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BF6" w:themeFill="accent1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2019</w:t>
            </w:r>
            <w:r w:rsidR="0041361A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 xml:space="preserve">שנת </w:t>
            </w:r>
          </w:p>
        </w:tc>
        <w:tc>
          <w:tcPr>
            <w:tcW w:w="4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BF6" w:themeFill="accent1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גורם מטיל החיוב</w:t>
            </w:r>
          </w:p>
        </w:tc>
        <w:tc>
          <w:tcPr>
            <w:tcW w:w="13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BF6" w:themeFill="accent1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2020</w:t>
            </w:r>
            <w:r w:rsidR="0041361A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 xml:space="preserve">שנת </w:t>
            </w:r>
          </w:p>
        </w:tc>
        <w:tc>
          <w:tcPr>
            <w:tcW w:w="28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BF6" w:themeFill="accent1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גורם מטיל החיוב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EEBF6" w:themeFill="accent1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2021</w:t>
            </w:r>
            <w:r w:rsidR="0041361A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 xml:space="preserve">שנת </w:t>
            </w:r>
          </w:p>
        </w:tc>
      </w:tr>
      <w:tr w:rsidTr="00B75B11">
        <w:tblPrEx>
          <w:tblW w:w="9924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2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משטרת ישראל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1,694</w:t>
            </w:r>
          </w:p>
        </w:tc>
        <w:tc>
          <w:tcPr>
            <w:tcW w:w="4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משטרת ישראל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1,432</w:t>
            </w:r>
          </w:p>
        </w:tc>
        <w:tc>
          <w:tcPr>
            <w:tcW w:w="28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סנגוריה </w:t>
            </w: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ציבורי</w:t>
            </w:r>
            <w:r w:rsidRPr="00AA2037"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ת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2,923</w:t>
            </w:r>
          </w:p>
        </w:tc>
      </w:tr>
      <w:tr w:rsidTr="00B75B11">
        <w:tblPrEx>
          <w:tblW w:w="9924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2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סנגוריה </w:t>
            </w: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ציבורי</w:t>
            </w:r>
            <w:r w:rsidRPr="00AA2037"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ת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1,026</w:t>
            </w:r>
          </w:p>
        </w:tc>
        <w:tc>
          <w:tcPr>
            <w:tcW w:w="4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סנגוריה </w:t>
            </w: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ציבורי</w:t>
            </w:r>
            <w:r w:rsidRPr="00AA2037">
              <w:rPr>
                <w:rFonts w:ascii="David" w:hAnsi="David" w:cs="David" w:hint="eastAsia"/>
                <w:color w:val="000000"/>
                <w:sz w:val="24"/>
                <w:szCs w:val="24"/>
                <w:rtl/>
              </w:rPr>
              <w:t>ת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1,045</w:t>
            </w:r>
          </w:p>
        </w:tc>
        <w:tc>
          <w:tcPr>
            <w:tcW w:w="28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משטרת ישראל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995</w:t>
            </w:r>
          </w:p>
        </w:tc>
      </w:tr>
      <w:tr w:rsidTr="00B75B11">
        <w:tblPrEx>
          <w:tblW w:w="9924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2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בי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ה</w:t>
            </w: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מ"ש</w:t>
            </w: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תעבורה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4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בי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ה</w:t>
            </w: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מ"ש</w:t>
            </w: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שלום ירושלים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28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בי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ה</w:t>
            </w: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מ"ש</w:t>
            </w: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שלום באר שבע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199</w:t>
            </w:r>
          </w:p>
        </w:tc>
      </w:tr>
      <w:tr w:rsidTr="00B75B11">
        <w:tblPrEx>
          <w:tblW w:w="9924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2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בי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ה</w:t>
            </w: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מ"ש</w:t>
            </w: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שלום פתח תקוה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בי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ה</w:t>
            </w: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מ"ש</w:t>
            </w: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שלום באר שבע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8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פרקליטות מחוז ת"א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168</w:t>
            </w:r>
          </w:p>
        </w:tc>
      </w:tr>
      <w:tr w:rsidTr="00B75B11">
        <w:tblPrEx>
          <w:tblW w:w="9924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2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בי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ה</w:t>
            </w: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מ"ש</w:t>
            </w: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שלום ירושלים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בי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ה</w:t>
            </w: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מ"ש</w:t>
            </w: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שלום פתח תקוה</w:t>
            </w: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בי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ה</w:t>
            </w:r>
            <w:r w:rsidRPr="00AA2037">
              <w:rPr>
                <w:rFonts w:ascii="David" w:hAnsi="David" w:cs="David" w:hint="cs"/>
                <w:color w:val="000000"/>
                <w:sz w:val="24"/>
                <w:szCs w:val="24"/>
                <w:rtl/>
              </w:rPr>
              <w:t>מ"ש</w:t>
            </w:r>
            <w:r w:rsidRPr="00AA2037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 שלום ירושלים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AA2037">
              <w:rPr>
                <w:rFonts w:ascii="David" w:hAnsi="David" w:cs="David"/>
                <w:color w:val="000000"/>
                <w:sz w:val="24"/>
                <w:szCs w:val="24"/>
              </w:rPr>
              <w:t>144</w:t>
            </w:r>
          </w:p>
        </w:tc>
      </w:tr>
      <w:tr w:rsidTr="00B75B11">
        <w:tblPrEx>
          <w:tblW w:w="9924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211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05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</w:p>
        </w:tc>
        <w:tc>
          <w:tcPr>
            <w:tcW w:w="186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eastAsiaTheme="minorHAnsi" w:cs="David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bidi w:val="0"/>
              <w:jc w:val="right"/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73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105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sz w:val="24"/>
                <w:szCs w:val="24"/>
              </w:rPr>
            </w:pPr>
          </w:p>
        </w:tc>
      </w:tr>
      <w:tr w:rsidTr="00B75B11">
        <w:tblPrEx>
          <w:tblW w:w="9924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211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A2037" w:rsidRPr="00AA2037" w:rsidP="00B75B11">
            <w:pPr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105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A2037" w:rsidRPr="00AA2037" w:rsidP="00B75B11">
            <w:pPr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186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A2037" w:rsidRPr="00AA2037" w:rsidP="00B75B11">
            <w:pPr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8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A2037" w:rsidRPr="00AA2037" w:rsidP="00B75B11">
            <w:pPr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85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A2037" w:rsidRPr="00AA2037" w:rsidP="00B75B11">
            <w:pPr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2173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A2037" w:rsidRPr="00AA2037" w:rsidP="00B75B11">
            <w:pPr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105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2037" w:rsidRPr="00AA2037" w:rsidP="00B75B11">
            <w:pPr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:rsidR="00413BDE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413BDE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85BBC" w:rsidP="001F4E4D">
      <w:pPr>
        <w:jc w:val="center"/>
        <w:rPr>
          <w:rFonts w:cs="David"/>
          <w:b/>
          <w:bCs/>
          <w:sz w:val="24"/>
          <w:szCs w:val="24"/>
          <w:rtl/>
        </w:rPr>
      </w:pPr>
      <w:r w:rsidRPr="00385BBC">
        <w:rPr>
          <w:rFonts w:cs="David" w:hint="cs"/>
          <w:b/>
          <w:bCs/>
          <w:sz w:val="24"/>
          <w:szCs w:val="24"/>
          <w:rtl/>
        </w:rPr>
        <w:t>בברכה,</w:t>
      </w:r>
    </w:p>
    <w:p w:rsidR="007232E8" w:rsidRPr="00385BBC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P="007232E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7232E8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2E641B"/>
    <w:multiLevelType w:val="hybridMultilevel"/>
    <w:tmpl w:val="62D4EE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20074"/>
    <w:multiLevelType w:val="hybridMultilevel"/>
    <w:tmpl w:val="B75E00A4"/>
    <w:lvl w:ilvl="0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FF2A39"/>
    <w:multiLevelType w:val="hybridMultilevel"/>
    <w:tmpl w:val="0E9842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95617"/>
    <w:multiLevelType w:val="hybridMultilevel"/>
    <w:tmpl w:val="FA4E2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250EB"/>
    <w:multiLevelType w:val="hybridMultilevel"/>
    <w:tmpl w:val="E93C6226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EC395B"/>
    <w:multiLevelType w:val="hybridMultilevel"/>
    <w:tmpl w:val="25F0F3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44A52"/>
    <w:multiLevelType w:val="hybridMultilevel"/>
    <w:tmpl w:val="62E2F8BA"/>
    <w:lvl w:ilvl="0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FDA7415"/>
    <w:multiLevelType w:val="hybridMultilevel"/>
    <w:tmpl w:val="50E868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912643"/>
    <w:multiLevelType w:val="hybridMultilevel"/>
    <w:tmpl w:val="25F0F3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922E3C"/>
    <w:multiLevelType w:val="hybridMultilevel"/>
    <w:tmpl w:val="2D22E94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B07A05"/>
    <w:multiLevelType w:val="hybridMultilevel"/>
    <w:tmpl w:val="7EFE4C04"/>
    <w:lvl w:ilvl="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64" w:hanging="360"/>
      </w:pPr>
    </w:lvl>
    <w:lvl w:ilvl="2" w:tentative="1">
      <w:start w:val="1"/>
      <w:numFmt w:val="lowerRoman"/>
      <w:lvlText w:val="%3."/>
      <w:lvlJc w:val="right"/>
      <w:pPr>
        <w:ind w:left="1884" w:hanging="180"/>
      </w:pPr>
    </w:lvl>
    <w:lvl w:ilvl="3" w:tentative="1">
      <w:start w:val="1"/>
      <w:numFmt w:val="decimal"/>
      <w:lvlText w:val="%4."/>
      <w:lvlJc w:val="left"/>
      <w:pPr>
        <w:ind w:left="2604" w:hanging="360"/>
      </w:pPr>
    </w:lvl>
    <w:lvl w:ilvl="4" w:tentative="1">
      <w:start w:val="1"/>
      <w:numFmt w:val="lowerLetter"/>
      <w:lvlText w:val="%5."/>
      <w:lvlJc w:val="left"/>
      <w:pPr>
        <w:ind w:left="3324" w:hanging="360"/>
      </w:pPr>
    </w:lvl>
    <w:lvl w:ilvl="5" w:tentative="1">
      <w:start w:val="1"/>
      <w:numFmt w:val="lowerRoman"/>
      <w:lvlText w:val="%6."/>
      <w:lvlJc w:val="right"/>
      <w:pPr>
        <w:ind w:left="4044" w:hanging="180"/>
      </w:pPr>
    </w:lvl>
    <w:lvl w:ilvl="6" w:tentative="1">
      <w:start w:val="1"/>
      <w:numFmt w:val="decimal"/>
      <w:lvlText w:val="%7."/>
      <w:lvlJc w:val="left"/>
      <w:pPr>
        <w:ind w:left="4764" w:hanging="360"/>
      </w:pPr>
    </w:lvl>
    <w:lvl w:ilvl="7" w:tentative="1">
      <w:start w:val="1"/>
      <w:numFmt w:val="lowerLetter"/>
      <w:lvlText w:val="%8."/>
      <w:lvlJc w:val="left"/>
      <w:pPr>
        <w:ind w:left="5484" w:hanging="360"/>
      </w:pPr>
    </w:lvl>
    <w:lvl w:ilvl="8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1">
    <w:nsid w:val="44972625"/>
    <w:multiLevelType w:val="hybridMultilevel"/>
    <w:tmpl w:val="457ABC76"/>
    <w:lvl w:ilvl="0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790A6E"/>
    <w:multiLevelType w:val="hybridMultilevel"/>
    <w:tmpl w:val="333294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F35294"/>
    <w:multiLevelType w:val="hybridMultilevel"/>
    <w:tmpl w:val="95B6E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FE5B6A"/>
    <w:multiLevelType w:val="hybridMultilevel"/>
    <w:tmpl w:val="7EFE4C04"/>
    <w:lvl w:ilvl="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64" w:hanging="360"/>
      </w:pPr>
    </w:lvl>
    <w:lvl w:ilvl="2" w:tentative="1">
      <w:start w:val="1"/>
      <w:numFmt w:val="lowerRoman"/>
      <w:lvlText w:val="%3."/>
      <w:lvlJc w:val="right"/>
      <w:pPr>
        <w:ind w:left="1884" w:hanging="180"/>
      </w:pPr>
    </w:lvl>
    <w:lvl w:ilvl="3" w:tentative="1">
      <w:start w:val="1"/>
      <w:numFmt w:val="decimal"/>
      <w:lvlText w:val="%4."/>
      <w:lvlJc w:val="left"/>
      <w:pPr>
        <w:ind w:left="2604" w:hanging="360"/>
      </w:pPr>
    </w:lvl>
    <w:lvl w:ilvl="4" w:tentative="1">
      <w:start w:val="1"/>
      <w:numFmt w:val="lowerLetter"/>
      <w:lvlText w:val="%5."/>
      <w:lvlJc w:val="left"/>
      <w:pPr>
        <w:ind w:left="3324" w:hanging="360"/>
      </w:pPr>
    </w:lvl>
    <w:lvl w:ilvl="5" w:tentative="1">
      <w:start w:val="1"/>
      <w:numFmt w:val="lowerRoman"/>
      <w:lvlText w:val="%6."/>
      <w:lvlJc w:val="right"/>
      <w:pPr>
        <w:ind w:left="4044" w:hanging="180"/>
      </w:pPr>
    </w:lvl>
    <w:lvl w:ilvl="6" w:tentative="1">
      <w:start w:val="1"/>
      <w:numFmt w:val="decimal"/>
      <w:lvlText w:val="%7."/>
      <w:lvlJc w:val="left"/>
      <w:pPr>
        <w:ind w:left="4764" w:hanging="360"/>
      </w:pPr>
    </w:lvl>
    <w:lvl w:ilvl="7" w:tentative="1">
      <w:start w:val="1"/>
      <w:numFmt w:val="lowerLetter"/>
      <w:lvlText w:val="%8."/>
      <w:lvlJc w:val="left"/>
      <w:pPr>
        <w:ind w:left="5484" w:hanging="360"/>
      </w:pPr>
    </w:lvl>
    <w:lvl w:ilvl="8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6">
    <w:nsid w:val="6D4C53C2"/>
    <w:multiLevelType w:val="hybridMultilevel"/>
    <w:tmpl w:val="ED5EB988"/>
    <w:lvl w:ilvl="0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5"/>
  </w:num>
  <w:num w:numId="4">
    <w:abstractNumId w:val="8"/>
  </w:num>
  <w:num w:numId="5">
    <w:abstractNumId w:val="13"/>
  </w:num>
  <w:num w:numId="6">
    <w:abstractNumId w:val="13"/>
  </w:num>
  <w:num w:numId="7">
    <w:abstractNumId w:val="7"/>
  </w:num>
  <w:num w:numId="8">
    <w:abstractNumId w:val="14"/>
  </w:num>
  <w:num w:numId="9">
    <w:abstractNumId w:val="2"/>
  </w:num>
  <w:num w:numId="10">
    <w:abstractNumId w:val="12"/>
  </w:num>
  <w:num w:numId="11">
    <w:abstractNumId w:val="3"/>
  </w:num>
  <w:num w:numId="12">
    <w:abstractNumId w:val="6"/>
  </w:num>
  <w:num w:numId="13">
    <w:abstractNumId w:val="1"/>
  </w:num>
  <w:num w:numId="14">
    <w:abstractNumId w:val="9"/>
  </w:num>
  <w:num w:numId="15">
    <w:abstractNumId w:val="10"/>
  </w:num>
  <w:num w:numId="16">
    <w:abstractNumId w:val="15"/>
  </w:num>
  <w:num w:numId="17">
    <w:abstractNumId w:val="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4E6E"/>
    <w:rsid w:val="00074E72"/>
    <w:rsid w:val="000777E4"/>
    <w:rsid w:val="0009265E"/>
    <w:rsid w:val="000D0820"/>
    <w:rsid w:val="000D1831"/>
    <w:rsid w:val="000D47A9"/>
    <w:rsid w:val="000F2CCF"/>
    <w:rsid w:val="000F6DA4"/>
    <w:rsid w:val="00154069"/>
    <w:rsid w:val="00156293"/>
    <w:rsid w:val="00176115"/>
    <w:rsid w:val="001F4E4D"/>
    <w:rsid w:val="00202E10"/>
    <w:rsid w:val="002076D2"/>
    <w:rsid w:val="002545E8"/>
    <w:rsid w:val="002F0B6A"/>
    <w:rsid w:val="00311197"/>
    <w:rsid w:val="003140BA"/>
    <w:rsid w:val="003265FF"/>
    <w:rsid w:val="00357506"/>
    <w:rsid w:val="00385BBC"/>
    <w:rsid w:val="003A72D7"/>
    <w:rsid w:val="003E3C9B"/>
    <w:rsid w:val="0041361A"/>
    <w:rsid w:val="00413BDE"/>
    <w:rsid w:val="00420419"/>
    <w:rsid w:val="00446DB3"/>
    <w:rsid w:val="00446E98"/>
    <w:rsid w:val="00464C93"/>
    <w:rsid w:val="00476E4D"/>
    <w:rsid w:val="0049269C"/>
    <w:rsid w:val="00495C9A"/>
    <w:rsid w:val="004C50BA"/>
    <w:rsid w:val="004E0BFC"/>
    <w:rsid w:val="004E6B49"/>
    <w:rsid w:val="004E75C3"/>
    <w:rsid w:val="004F4FD9"/>
    <w:rsid w:val="005048EC"/>
    <w:rsid w:val="005141D8"/>
    <w:rsid w:val="005271D4"/>
    <w:rsid w:val="00530880"/>
    <w:rsid w:val="00555A04"/>
    <w:rsid w:val="00572AC0"/>
    <w:rsid w:val="005842B0"/>
    <w:rsid w:val="0058655B"/>
    <w:rsid w:val="005B6CC7"/>
    <w:rsid w:val="005E5122"/>
    <w:rsid w:val="00620EFB"/>
    <w:rsid w:val="00624097"/>
    <w:rsid w:val="006340D7"/>
    <w:rsid w:val="00635FD8"/>
    <w:rsid w:val="0064286A"/>
    <w:rsid w:val="00642F6D"/>
    <w:rsid w:val="00647869"/>
    <w:rsid w:val="006A2B2A"/>
    <w:rsid w:val="006D3F31"/>
    <w:rsid w:val="006E065B"/>
    <w:rsid w:val="006E1C3B"/>
    <w:rsid w:val="006E5B1D"/>
    <w:rsid w:val="007106BD"/>
    <w:rsid w:val="007232E8"/>
    <w:rsid w:val="007371D4"/>
    <w:rsid w:val="00737512"/>
    <w:rsid w:val="007561A3"/>
    <w:rsid w:val="00762F88"/>
    <w:rsid w:val="007677F4"/>
    <w:rsid w:val="00785FFC"/>
    <w:rsid w:val="008076EF"/>
    <w:rsid w:val="008156C2"/>
    <w:rsid w:val="00824EC9"/>
    <w:rsid w:val="00847029"/>
    <w:rsid w:val="00864E6D"/>
    <w:rsid w:val="0088344C"/>
    <w:rsid w:val="00884BAC"/>
    <w:rsid w:val="0088726B"/>
    <w:rsid w:val="008D2C43"/>
    <w:rsid w:val="008F5543"/>
    <w:rsid w:val="0095136A"/>
    <w:rsid w:val="00971C7E"/>
    <w:rsid w:val="00A014DC"/>
    <w:rsid w:val="00A05BDA"/>
    <w:rsid w:val="00A26A71"/>
    <w:rsid w:val="00A55C5D"/>
    <w:rsid w:val="00A65083"/>
    <w:rsid w:val="00A92287"/>
    <w:rsid w:val="00AA2037"/>
    <w:rsid w:val="00AA4C05"/>
    <w:rsid w:val="00B11649"/>
    <w:rsid w:val="00B13043"/>
    <w:rsid w:val="00B45FEE"/>
    <w:rsid w:val="00B52778"/>
    <w:rsid w:val="00B75B11"/>
    <w:rsid w:val="00BA5A1E"/>
    <w:rsid w:val="00BB5C7E"/>
    <w:rsid w:val="00BF1DB8"/>
    <w:rsid w:val="00C10346"/>
    <w:rsid w:val="00C232CF"/>
    <w:rsid w:val="00C37AEE"/>
    <w:rsid w:val="00C62528"/>
    <w:rsid w:val="00C6322A"/>
    <w:rsid w:val="00C72DF9"/>
    <w:rsid w:val="00C96D38"/>
    <w:rsid w:val="00CA3D0B"/>
    <w:rsid w:val="00CA7A7A"/>
    <w:rsid w:val="00CB14C4"/>
    <w:rsid w:val="00CD1F87"/>
    <w:rsid w:val="00CE43D1"/>
    <w:rsid w:val="00CE6900"/>
    <w:rsid w:val="00CF01FE"/>
    <w:rsid w:val="00D119CE"/>
    <w:rsid w:val="00D27450"/>
    <w:rsid w:val="00D32354"/>
    <w:rsid w:val="00D4030C"/>
    <w:rsid w:val="00D51016"/>
    <w:rsid w:val="00D51A4D"/>
    <w:rsid w:val="00D66A49"/>
    <w:rsid w:val="00D70F50"/>
    <w:rsid w:val="00D96192"/>
    <w:rsid w:val="00D970C0"/>
    <w:rsid w:val="00DF2FDF"/>
    <w:rsid w:val="00E4530E"/>
    <w:rsid w:val="00E8356D"/>
    <w:rsid w:val="00ED687E"/>
    <w:rsid w:val="00ED7C0C"/>
    <w:rsid w:val="00EF526F"/>
    <w:rsid w:val="00EF60A3"/>
    <w:rsid w:val="00EF7FB4"/>
    <w:rsid w:val="00F4446C"/>
    <w:rsid w:val="00F56CE3"/>
    <w:rsid w:val="00F84578"/>
    <w:rsid w:val="00FA5EAE"/>
    <w:rsid w:val="00FA6D39"/>
    <w:rsid w:val="00FC7A6D"/>
    <w:rsid w:val="00FD0C3F"/>
    <w:rsid w:val="00FE0B96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EEA4A9"/>
  <w15:chartTrackingRefBased/>
  <w15:docId w15:val="{391AFD90-E9BC-44A4-BDE9-7F745D03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Heading1">
    <w:name w:val="heading 1"/>
    <w:basedOn w:val="Normal"/>
    <w:next w:val="Normal"/>
    <w:link w:val="1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a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">
    <w:name w:val="פיסקת רשימה תו"/>
    <w:link w:val="ListParagraph"/>
    <w:uiPriority w:val="34"/>
    <w:locked/>
    <w:rsid w:val="000F6DA4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010A8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D0820"/>
    <w:rPr>
      <w:color w:val="0563C1" w:themeColor="hyperlink"/>
      <w:u w:val="single"/>
    </w:rPr>
  </w:style>
  <w:style w:type="paragraph" w:styleId="Header">
    <w:name w:val="header"/>
    <w:basedOn w:val="Normal"/>
    <w:link w:val="a0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0">
    <w:name w:val="כותרת עליונה תו"/>
    <w:basedOn w:val="DefaultParagraphFont"/>
    <w:link w:val="Header"/>
    <w:uiPriority w:val="99"/>
    <w:rsid w:val="000D0820"/>
  </w:style>
  <w:style w:type="paragraph" w:styleId="BalloonText">
    <w:name w:val="Balloon Text"/>
    <w:basedOn w:val="Normal"/>
    <w:link w:val="a1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CommentReference">
    <w:name w:val="annotation reference"/>
    <w:basedOn w:val="DefaultParagraphFont"/>
    <w:uiPriority w:val="99"/>
    <w:semiHidden/>
    <w:unhideWhenUsed/>
    <w:rsid w:val="00C72DF9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semiHidden/>
    <w:unhideWhenUsed/>
    <w:rsid w:val="00C72DF9"/>
    <w:rPr>
      <w:sz w:val="20"/>
      <w:szCs w:val="20"/>
    </w:rPr>
  </w:style>
  <w:style w:type="character" w:customStyle="1" w:styleId="a2">
    <w:name w:val="טקסט הערה תו"/>
    <w:basedOn w:val="DefaultParagraphFont"/>
    <w:link w:val="CommentText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C72DF9"/>
    <w:rPr>
      <w:b/>
      <w:bCs/>
    </w:rPr>
  </w:style>
  <w:style w:type="character" w:customStyle="1" w:styleId="a3">
    <w:name w:val="נושא הערה תו"/>
    <w:basedOn w:val="a2"/>
    <w:link w:val="CommentSubject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Footer">
    <w:name w:val="footer"/>
    <w:basedOn w:val="Normal"/>
    <w:link w:val="a4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DefaultParagraphFont"/>
    <w:link w:val="Footer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">
    <w:name w:val="כותרת 1 תו"/>
    <w:basedOn w:val="DefaultParagraphFont"/>
    <w:link w:val="Heading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6ECFA-EF0D-4A21-93FD-94C962276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