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2.2.0 -->
  <w:body>
    <w:p w:rsidR="00A95EA2" w:rsidP="00A95EA2">
      <w:pPr>
        <w:pStyle w:val="Header"/>
        <w:jc w:val="center"/>
        <w:rPr>
          <w:rtl/>
          <w: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2384287</wp:posOffset>
            </wp:positionH>
            <wp:positionV relativeFrom="paragraph">
              <wp:posOffset>0</wp:posOffset>
            </wp:positionV>
            <wp:extent cx="574158" cy="691627"/>
            <wp:effectExtent l="0" t="0" r="0" b="0"/>
            <wp:wrapSquare wrapText="bothSides"/>
            <wp:docPr id="2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סמל מדינת ישראל.png"/>
                    <pic:cNvPicPr/>
                  </pic:nvPicPr>
                  <pic:blipFill>
                    <a:blip xmlns:r="http://schemas.openxmlformats.org/officeDocument/2006/relationships" r:embed="rId4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158" cy="69162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95EA2" w:rsidP="00A95EA2">
      <w:pPr>
        <w:tabs>
          <w:tab w:val="left" w:pos="3204"/>
          <w:tab w:val="center" w:pos="4465"/>
        </w:tabs>
        <w:jc w:val="center"/>
        <w:rPr>
          <w:rFonts w:ascii="Arial Narrow" w:hAnsi="Arial Narrow" w:cs="David"/>
          <w:b/>
          <w:bCs/>
          <w:color w:val="0070C0"/>
          <w:sz w:val="26"/>
          <w:szCs w:val="26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A95EA2" w:rsidP="00A95EA2">
      <w:pPr>
        <w:pStyle w:val="Header"/>
        <w:jc w:val="center"/>
        <w:rPr>
          <w:rFonts w:ascii="David" w:hAnsi="David" w:cs="David"/>
          <w:b/>
          <w:bCs/>
          <w:sz w:val="24"/>
          <w:szCs w:val="24"/>
          <w:rtl/>
        </w:rPr>
      </w:pP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/>
          <w:b/>
          <w:bCs/>
          <w:sz w:val="24"/>
          <w:szCs w:val="24"/>
          <w:rtl/>
        </w:rPr>
        <w:br/>
      </w:r>
      <w:r>
        <w:rPr>
          <w:rFonts w:ascii="David" w:hAnsi="David" w:cs="David" w:hint="cs"/>
          <w:b/>
          <w:bCs/>
          <w:sz w:val="24"/>
          <w:szCs w:val="24"/>
          <w:rtl/>
        </w:rPr>
        <w:t xml:space="preserve">                                      </w:t>
      </w:r>
    </w:p>
    <w:p w:rsidR="00A95EA2" w:rsidRPr="00CD1F87" w:rsidP="00A95EA2">
      <w:pPr>
        <w:pStyle w:val="Header"/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CD1F87">
        <w:rPr>
          <w:rFonts w:ascii="David" w:hAnsi="David" w:cs="David"/>
          <w:b/>
          <w:bCs/>
          <w:sz w:val="24"/>
          <w:szCs w:val="24"/>
          <w:rtl/>
        </w:rPr>
        <w:t>מדינת ישראל</w:t>
      </w:r>
    </w:p>
    <w:p w:rsidR="00E02798" w:rsidRPr="00CD1F87" w:rsidP="00E02798">
      <w:pPr>
        <w:jc w:val="center"/>
      </w:pPr>
      <w:r w:rsidRPr="00CD1F87">
        <w:rPr>
          <w:rFonts w:ascii="David" w:hAnsi="David" w:cs="David"/>
          <w:b/>
          <w:bCs/>
          <w:sz w:val="24"/>
          <w:szCs w:val="24"/>
          <w:rtl/>
        </w:rPr>
        <w:t>רשות האכיפה והגבייה</w:t>
      </w:r>
    </w:p>
    <w:p w:rsidR="00E02798" w:rsidP="00E02798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eastAsia"/>
          <w:sz w:val="24"/>
          <w:szCs w:val="24"/>
          <w:rtl/>
        </w:rPr>
        <w:t>‏</w:t>
      </w:r>
    </w:p>
    <w:p w:rsidR="00E02798" w:rsidP="004324CA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>ל'</w:t>
      </w:r>
      <w:r>
        <w:rPr>
          <w:rFonts w:ascii="David" w:hAnsi="David" w:cs="David"/>
          <w:sz w:val="24"/>
          <w:szCs w:val="24"/>
          <w:rtl/>
        </w:rPr>
        <w:t xml:space="preserve"> תשרי, תשפ"</w:t>
      </w:r>
      <w:r>
        <w:rPr>
          <w:rFonts w:ascii="David" w:hAnsi="David" w:cs="David" w:hint="cs"/>
          <w:sz w:val="24"/>
          <w:szCs w:val="24"/>
          <w:rtl/>
        </w:rPr>
        <w:t>ג</w:t>
      </w:r>
    </w:p>
    <w:p w:rsidR="00E02798" w:rsidRPr="00884A69" w:rsidP="00E02798">
      <w:pPr>
        <w:tabs>
          <w:tab w:val="right" w:pos="9497"/>
        </w:tabs>
        <w:bidi w:val="0"/>
        <w:spacing w:after="200" w:line="360" w:lineRule="auto"/>
        <w:ind w:left="360"/>
        <w:jc w:val="both"/>
        <w:rPr>
          <w:rFonts w:ascii="David" w:hAnsi="David" w:cs="David"/>
          <w:sz w:val="24"/>
          <w:szCs w:val="24"/>
          <w:rtl/>
        </w:rPr>
      </w:pPr>
      <w:sdt>
        <w:sdtPr>
          <w:rPr>
            <w:rFonts w:ascii="David" w:hAnsi="David" w:cs="David"/>
            <w:sz w:val="24"/>
            <w:szCs w:val="24"/>
          </w:rPr>
          <w:id w:val="862097589"/>
          <w:placeholder>
            <w:docPart w:val="B5EB0650888546349202605A3E82BE39"/>
          </w:placeholder>
          <w:date w:fullDate="2022-10-25T00:00:00Z">
            <w:dateFormat w:val="dd/MM/yyyy"/>
            <w:lid w:val="he-IL"/>
            <w:storeMappedDataAs w:val="dateTime"/>
            <w:calendar w:val="gregorian"/>
          </w:date>
        </w:sdtPr>
        <w:sdtContent>
          <w:r w:rsidR="004324CA">
            <w:rPr>
              <w:rFonts w:ascii="David" w:hAnsi="David" w:cs="David" w:hint="cs"/>
              <w:sz w:val="24"/>
              <w:szCs w:val="24"/>
              <w:rtl/>
            </w:rPr>
            <w:t>‏25/10/2022</w:t>
          </w:r>
        </w:sdtContent>
      </w:sdt>
      <w:r>
        <w:rPr>
          <w:rFonts w:ascii="David" w:hAnsi="David" w:cs="David"/>
          <w:sz w:val="24"/>
          <w:szCs w:val="24"/>
        </w:rPr>
        <w:tab/>
      </w:r>
      <w:r>
        <w:rPr>
          <w:rFonts w:ascii="David" w:hAnsi="David" w:cs="David" w:hint="cs"/>
          <w:sz w:val="24"/>
          <w:szCs w:val="24"/>
          <w:rtl/>
        </w:rPr>
        <w:t xml:space="preserve"> </w:t>
      </w:r>
    </w:p>
    <w:p w:rsidR="00A95EA2" w:rsidP="00247AA0">
      <w:pPr>
        <w:spacing w:after="120"/>
        <w:jc w:val="center"/>
        <w:rPr>
          <w:rFonts w:ascii="David" w:hAnsi="David" w:cs="David"/>
          <w:b/>
          <w:bCs/>
          <w:sz w:val="24"/>
          <w:szCs w:val="24"/>
          <w:rtl/>
        </w:rPr>
      </w:pPr>
      <w:bookmarkStart w:id="0" w:name="_GoBack"/>
      <w:bookmarkEnd w:id="0"/>
    </w:p>
    <w:p w:rsidR="00A95EA2" w:rsidP="00247AA0">
      <w:pPr>
        <w:spacing w:after="120"/>
        <w:jc w:val="center"/>
        <w:rPr>
          <w:rFonts w:ascii="David" w:hAnsi="David" w:cs="David"/>
          <w:b/>
          <w:bCs/>
          <w:sz w:val="24"/>
          <w:szCs w:val="24"/>
          <w:rtl/>
        </w:rPr>
      </w:pPr>
    </w:p>
    <w:p w:rsidR="00247AA0" w:rsidP="00247AA0">
      <w:pPr>
        <w:spacing w:after="120"/>
        <w:jc w:val="center"/>
        <w:rPr>
          <w:rFonts w:ascii="Calibri" w:hAnsi="Calibri" w:cs="Times New Roman"/>
          <w:b/>
          <w:bCs/>
          <w:sz w:val="24"/>
          <w:szCs w:val="24"/>
          <w:u w:val="single"/>
          <w:rtl/>
        </w:rPr>
      </w:pPr>
      <w:r>
        <w:rPr>
          <w:rFonts w:ascii="David" w:hAnsi="David" w:cs="David"/>
          <w:b/>
          <w:bCs/>
          <w:sz w:val="24"/>
          <w:szCs w:val="24"/>
          <w:rtl/>
        </w:rPr>
        <w:t xml:space="preserve">הנדון: </w:t>
      </w:r>
      <w:r>
        <w:rPr>
          <w:rFonts w:ascii="David" w:hAnsi="David" w:cs="David"/>
          <w:b/>
          <w:bCs/>
          <w:sz w:val="24"/>
          <w:szCs w:val="24"/>
          <w:u w:val="single"/>
          <w:rtl/>
        </w:rPr>
        <w:t>מענה לפנייתך לקבלת מידע בהתאם לחוק חופש המידע</w:t>
      </w:r>
    </w:p>
    <w:p w:rsidR="00247AA0" w:rsidP="00247AA0">
      <w:pPr>
        <w:rPr>
          <w:rFonts w:ascii="David" w:hAnsi="David" w:cs="David"/>
          <w:sz w:val="24"/>
          <w:szCs w:val="24"/>
          <w:rtl/>
        </w:rPr>
      </w:pPr>
    </w:p>
    <w:p w:rsidR="00FE629D" w:rsidP="000507B3">
      <w:pPr>
        <w:spacing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במענה</w:t>
      </w:r>
      <w:r w:rsidR="004324CA">
        <w:rPr>
          <w:rFonts w:ascii="David" w:hAnsi="David" w:cs="David" w:hint="cs"/>
          <w:sz w:val="24"/>
          <w:szCs w:val="24"/>
          <w:rtl/>
        </w:rPr>
        <w:t xml:space="preserve"> לפנייתך מיום 1.9.22, מצורפת </w:t>
      </w:r>
      <w:r>
        <w:rPr>
          <w:rFonts w:ascii="David" w:hAnsi="David" w:cs="David"/>
          <w:sz w:val="24"/>
          <w:szCs w:val="24"/>
          <w:rtl/>
        </w:rPr>
        <w:t xml:space="preserve">רשימת </w:t>
      </w:r>
      <w:r w:rsidRPr="004324CA" w:rsidR="004324CA">
        <w:rPr>
          <w:rFonts w:ascii="David" w:hAnsi="David" w:cs="David"/>
          <w:sz w:val="24"/>
          <w:szCs w:val="24"/>
          <w:rtl/>
        </w:rPr>
        <w:t>חילוטים</w:t>
      </w:r>
      <w:r w:rsidRPr="004324CA" w:rsidR="004324CA">
        <w:rPr>
          <w:rFonts w:ascii="David" w:hAnsi="David" w:cs="David"/>
          <w:sz w:val="24"/>
          <w:szCs w:val="24"/>
          <w:rtl/>
        </w:rPr>
        <w:t xml:space="preserve"> שבוצעו</w:t>
      </w:r>
      <w:r w:rsidR="004324CA">
        <w:rPr>
          <w:rFonts w:ascii="David" w:hAnsi="David" w:cs="David" w:hint="cs"/>
          <w:sz w:val="24"/>
          <w:szCs w:val="24"/>
          <w:rtl/>
        </w:rPr>
        <w:t xml:space="preserve"> ע"י הרשות</w:t>
      </w:r>
      <w:r>
        <w:rPr>
          <w:rFonts w:ascii="David" w:hAnsi="David" w:cs="David"/>
          <w:sz w:val="24"/>
          <w:szCs w:val="24"/>
          <w:rtl/>
        </w:rPr>
        <w:t>, הנתונים הם משנת 20</w:t>
      </w:r>
      <w:r>
        <w:rPr>
          <w:rFonts w:ascii="David" w:hAnsi="David" w:cs="David" w:hint="cs"/>
          <w:sz w:val="24"/>
          <w:szCs w:val="24"/>
          <w:rtl/>
        </w:rPr>
        <w:t xml:space="preserve">19 ועד היום. </w:t>
      </w:r>
    </w:p>
    <w:p w:rsidR="004324CA" w:rsidP="000507B3">
      <w:pPr>
        <w:spacing w:line="360" w:lineRule="auto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>הפקת</w:t>
      </w:r>
      <w:r w:rsidR="00FE629D">
        <w:rPr>
          <w:rFonts w:ascii="David" w:hAnsi="David" w:cs="David" w:hint="cs"/>
          <w:sz w:val="24"/>
          <w:szCs w:val="24"/>
          <w:rtl/>
        </w:rPr>
        <w:t xml:space="preserve"> נתונים משנים קודמות </w:t>
      </w:r>
      <w:r>
        <w:rPr>
          <w:rFonts w:ascii="David" w:hAnsi="David" w:cs="David" w:hint="cs"/>
          <w:sz w:val="24"/>
          <w:szCs w:val="24"/>
          <w:rtl/>
        </w:rPr>
        <w:t xml:space="preserve">מצריכה </w:t>
      </w:r>
      <w:r w:rsidR="00FE629D">
        <w:rPr>
          <w:rFonts w:ascii="David" w:hAnsi="David" w:cs="David" w:hint="cs"/>
          <w:sz w:val="24"/>
          <w:szCs w:val="24"/>
          <w:rtl/>
        </w:rPr>
        <w:t>בדיקה פרטנית בכל תיק</w:t>
      </w:r>
      <w:r>
        <w:rPr>
          <w:rFonts w:ascii="David" w:hAnsi="David" w:cs="David" w:hint="cs"/>
          <w:sz w:val="24"/>
          <w:szCs w:val="24"/>
          <w:rtl/>
        </w:rPr>
        <w:t xml:space="preserve"> מאחר והמידע אינו ממוכן.</w:t>
      </w:r>
    </w:p>
    <w:p w:rsidR="000507B3" w:rsidRPr="007E3F3E" w:rsidP="000507B3">
      <w:pPr>
        <w:overflowPunct w:val="0"/>
        <w:autoSpaceDE w:val="0"/>
        <w:autoSpaceDN w:val="0"/>
        <w:adjustRightInd w:val="0"/>
        <w:spacing w:line="360" w:lineRule="auto"/>
        <w:jc w:val="both"/>
        <w:rPr>
          <w:rFonts w:ascii="David" w:hAnsi="David" w:cs="David"/>
          <w:sz w:val="24"/>
          <w:szCs w:val="24"/>
          <w:rtl/>
        </w:rPr>
      </w:pPr>
      <w:r>
        <w:rPr>
          <w:rFonts w:ascii="David" w:hAnsi="David" w:cs="David" w:hint="cs"/>
          <w:sz w:val="24"/>
          <w:szCs w:val="24"/>
          <w:rtl/>
        </w:rPr>
        <w:t xml:space="preserve">על כן, </w:t>
      </w:r>
      <w:r w:rsidRPr="007E3F3E">
        <w:rPr>
          <w:rFonts w:ascii="David" w:hAnsi="David" w:cs="David"/>
          <w:sz w:val="24"/>
          <w:szCs w:val="24"/>
          <w:rtl/>
        </w:rPr>
        <w:t>בתוקף סמכותי לפי סעיף 8 לחוק חופש המידע תשנ"ח, 1998</w:t>
      </w:r>
      <w:r>
        <w:rPr>
          <w:rFonts w:ascii="David" w:hAnsi="David" w:cs="David" w:hint="cs"/>
          <w:sz w:val="24"/>
          <w:szCs w:val="24"/>
          <w:rtl/>
        </w:rPr>
        <w:t>,</w:t>
      </w:r>
      <w:r w:rsidRPr="007E3F3E">
        <w:rPr>
          <w:rFonts w:ascii="David" w:hAnsi="David" w:cs="David"/>
          <w:sz w:val="24"/>
          <w:szCs w:val="24"/>
          <w:rtl/>
        </w:rPr>
        <w:t xml:space="preserve"> אני דוחה את בקשתך </w:t>
      </w:r>
      <w:r>
        <w:rPr>
          <w:rFonts w:ascii="David" w:hAnsi="David" w:cs="David" w:hint="cs"/>
          <w:sz w:val="24"/>
          <w:szCs w:val="24"/>
          <w:rtl/>
        </w:rPr>
        <w:t>לקבלת מידע של שנים קודמות</w:t>
      </w:r>
      <w:r w:rsidR="000C02E9">
        <w:rPr>
          <w:rFonts w:ascii="David" w:hAnsi="David" w:cs="David" w:hint="cs"/>
          <w:sz w:val="24"/>
          <w:szCs w:val="24"/>
          <w:rtl/>
        </w:rPr>
        <w:t xml:space="preserve"> וזאת</w:t>
      </w:r>
      <w:r>
        <w:rPr>
          <w:rFonts w:ascii="David" w:hAnsi="David" w:cs="David" w:hint="cs"/>
          <w:sz w:val="24"/>
          <w:szCs w:val="24"/>
          <w:rtl/>
        </w:rPr>
        <w:t xml:space="preserve"> </w:t>
      </w:r>
      <w:r w:rsidRPr="007E3F3E">
        <w:rPr>
          <w:rFonts w:ascii="David" w:hAnsi="David" w:cs="David"/>
          <w:sz w:val="24"/>
          <w:szCs w:val="24"/>
          <w:rtl/>
        </w:rPr>
        <w:t>בשל הקצאת משאבים בלתי סבירה</w:t>
      </w:r>
      <w:r>
        <w:rPr>
          <w:rFonts w:ascii="David" w:hAnsi="David" w:cs="David" w:hint="cs"/>
          <w:sz w:val="24"/>
          <w:szCs w:val="24"/>
          <w:rtl/>
        </w:rPr>
        <w:t xml:space="preserve">. </w:t>
      </w:r>
      <w:r w:rsidRPr="007E3F3E">
        <w:rPr>
          <w:rFonts w:ascii="David" w:hAnsi="David" w:cs="David"/>
          <w:sz w:val="24"/>
          <w:szCs w:val="24"/>
          <w:rtl/>
        </w:rPr>
        <w:t xml:space="preserve"> </w:t>
      </w:r>
    </w:p>
    <w:p w:rsidR="00FE629D" w:rsidRPr="004324CA" w:rsidP="00FE629D">
      <w:pPr>
        <w:spacing w:line="360" w:lineRule="auto"/>
        <w:rPr>
          <w:rFonts w:ascii="David" w:hAnsi="David" w:cs="David"/>
          <w:sz w:val="24"/>
          <w:szCs w:val="24"/>
        </w:rPr>
      </w:pPr>
    </w:p>
    <w:p w:rsidR="004324CA" w:rsidRPr="004324CA" w:rsidP="00FE629D">
      <w:pPr>
        <w:spacing w:line="360" w:lineRule="auto"/>
        <w:rPr>
          <w:rFonts w:ascii="David" w:hAnsi="David" w:cs="David"/>
          <w:sz w:val="24"/>
          <w:szCs w:val="24"/>
        </w:rPr>
      </w:pPr>
      <w:r>
        <w:rPr>
          <w:rFonts w:ascii="David" w:hAnsi="David" w:cs="David" w:hint="cs"/>
          <w:sz w:val="24"/>
          <w:szCs w:val="24"/>
          <w:rtl/>
        </w:rPr>
        <w:t xml:space="preserve">לתשומת ליבך, הקובץ מחולק לשני </w:t>
      </w:r>
      <w:r>
        <w:rPr>
          <w:rFonts w:ascii="David" w:hAnsi="David" w:cs="David" w:hint="cs"/>
          <w:sz w:val="24"/>
          <w:szCs w:val="24"/>
          <w:rtl/>
        </w:rPr>
        <w:t>גליונות</w:t>
      </w:r>
      <w:r>
        <w:rPr>
          <w:rFonts w:ascii="David" w:hAnsi="David" w:cs="David" w:hint="cs"/>
          <w:sz w:val="24"/>
          <w:szCs w:val="24"/>
          <w:rtl/>
        </w:rPr>
        <w:t xml:space="preserve"> נפרדים- הוצל"פ </w:t>
      </w:r>
      <w:r>
        <w:rPr>
          <w:rFonts w:ascii="David" w:hAnsi="David" w:cs="David" w:hint="cs"/>
          <w:sz w:val="24"/>
          <w:szCs w:val="24"/>
          <w:rtl/>
        </w:rPr>
        <w:t>ומג"ק</w:t>
      </w:r>
      <w:r>
        <w:rPr>
          <w:rFonts w:ascii="David" w:hAnsi="David" w:cs="David" w:hint="cs"/>
          <w:sz w:val="24"/>
          <w:szCs w:val="24"/>
          <w:rtl/>
        </w:rPr>
        <w:t xml:space="preserve">. </w:t>
      </w:r>
    </w:p>
    <w:p w:rsidR="004324CA" w:rsidRPr="004324CA" w:rsidP="00FE629D">
      <w:pPr>
        <w:spacing w:line="360" w:lineRule="auto"/>
        <w:rPr>
          <w:rFonts w:ascii="David" w:hAnsi="David" w:cs="David"/>
          <w:sz w:val="24"/>
          <w:szCs w:val="24"/>
          <w:rtl/>
        </w:rPr>
      </w:pPr>
    </w:p>
    <w:p w:rsidR="004324CA" w:rsidP="00247AA0">
      <w:pPr>
        <w:rPr>
          <w:rFonts w:ascii="David" w:hAnsi="David" w:cs="David"/>
          <w:sz w:val="24"/>
          <w:szCs w:val="24"/>
          <w:rtl/>
        </w:rPr>
      </w:pPr>
    </w:p>
    <w:p w:rsidR="004324CA" w:rsidP="00247AA0">
      <w:pPr>
        <w:rPr>
          <w:rFonts w:ascii="David" w:hAnsi="David" w:cs="David"/>
          <w:sz w:val="24"/>
          <w:szCs w:val="24"/>
          <w:rtl/>
        </w:rPr>
      </w:pPr>
    </w:p>
    <w:p w:rsidR="004324CA" w:rsidRPr="0093054F" w:rsidP="00247AA0">
      <w:pPr>
        <w:rPr>
          <w:rFonts w:ascii="David" w:hAnsi="David" w:cs="David"/>
          <w:rtl/>
        </w:rPr>
      </w:pPr>
    </w:p>
    <w:p w:rsidR="00A95EA2" w:rsidRPr="00D314BC" w:rsidP="00A95EA2">
      <w:pPr>
        <w:jc w:val="center"/>
        <w:rPr>
          <w:rFonts w:ascii="David" w:hAnsi="David" w:cs="David"/>
          <w:b/>
          <w:bCs/>
          <w:sz w:val="24"/>
          <w:szCs w:val="24"/>
          <w:rtl/>
        </w:rPr>
      </w:pPr>
      <w:r w:rsidRPr="00D314BC">
        <w:rPr>
          <w:rFonts w:ascii="David" w:hAnsi="David" w:cs="David"/>
          <w:b/>
          <w:bCs/>
          <w:sz w:val="24"/>
          <w:szCs w:val="24"/>
          <w:rtl/>
        </w:rPr>
        <w:t>בברכה,</w:t>
      </w:r>
    </w:p>
    <w:p w:rsidR="00A95EA2" w:rsidRPr="00A2087B" w:rsidP="00A95EA2">
      <w:pPr>
        <w:jc w:val="center"/>
        <w:rPr>
          <w:rFonts w:ascii="David" w:hAnsi="David" w:cs="David"/>
          <w:b/>
          <w:bCs/>
          <w:sz w:val="24"/>
          <w:szCs w:val="24"/>
        </w:rPr>
      </w:pPr>
      <w:r w:rsidRPr="00D314BC">
        <w:rPr>
          <w:rFonts w:ascii="David" w:hAnsi="David" w:cs="David" w:hint="cs"/>
          <w:b/>
          <w:bCs/>
          <w:sz w:val="24"/>
          <w:szCs w:val="24"/>
          <w:rtl/>
        </w:rPr>
        <w:t xml:space="preserve">רבקה אהרוני 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  <w:t>הממונה על העמדת מידע לציבור</w:t>
      </w:r>
      <w:r w:rsidRPr="00D314BC">
        <w:rPr>
          <w:rFonts w:ascii="David" w:hAnsi="David" w:cs="David"/>
          <w:b/>
          <w:bCs/>
          <w:sz w:val="24"/>
          <w:szCs w:val="24"/>
          <w:rtl/>
        </w:rPr>
        <w:br/>
      </w:r>
      <w:r w:rsidRPr="00A2087B">
        <w:rPr>
          <w:rFonts w:ascii="David" w:hAnsi="David" w:cs="David"/>
          <w:b/>
          <w:bCs/>
          <w:sz w:val="24"/>
          <w:szCs w:val="24"/>
          <w:rtl/>
        </w:rPr>
        <w:t>רשות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האכיפה</w:t>
      </w:r>
      <w:r w:rsidRPr="00A2087B">
        <w:rPr>
          <w:rFonts w:ascii="David" w:hAnsi="David" w:cs="David"/>
          <w:b/>
          <w:bCs/>
          <w:sz w:val="24"/>
          <w:szCs w:val="24"/>
        </w:rPr>
        <w:t xml:space="preserve"> </w:t>
      </w:r>
      <w:r w:rsidRPr="00A2087B">
        <w:rPr>
          <w:rFonts w:ascii="David" w:hAnsi="David" w:cs="David"/>
          <w:b/>
          <w:bCs/>
          <w:sz w:val="24"/>
          <w:szCs w:val="24"/>
          <w:rtl/>
        </w:rPr>
        <w:t>והגבייה</w:t>
      </w:r>
    </w:p>
    <w:p w:rsidR="006C3DA5" w:rsidRPr="00A95EA2"/>
    <w:sectPr w:rsidSect="00D7065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Segoe UI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556D082D"/>
    <w:multiLevelType w:val="hybridMultilevel"/>
    <w:tmpl w:val="DCFC5014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David"/>
        <w:lang w:val="en-US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AA0"/>
    <w:rsid w:val="000507B3"/>
    <w:rsid w:val="000C02E9"/>
    <w:rsid w:val="00247AA0"/>
    <w:rsid w:val="00297F8F"/>
    <w:rsid w:val="004324CA"/>
    <w:rsid w:val="004B4C41"/>
    <w:rsid w:val="00547081"/>
    <w:rsid w:val="005E3DE3"/>
    <w:rsid w:val="006C0D9E"/>
    <w:rsid w:val="006C3DA5"/>
    <w:rsid w:val="00725382"/>
    <w:rsid w:val="00796521"/>
    <w:rsid w:val="007E3F3E"/>
    <w:rsid w:val="00811EED"/>
    <w:rsid w:val="00884A69"/>
    <w:rsid w:val="00892CCC"/>
    <w:rsid w:val="009121BF"/>
    <w:rsid w:val="0093054F"/>
    <w:rsid w:val="00931C3E"/>
    <w:rsid w:val="00960813"/>
    <w:rsid w:val="00A2087B"/>
    <w:rsid w:val="00A95EA2"/>
    <w:rsid w:val="00BE54AB"/>
    <w:rsid w:val="00CD0F91"/>
    <w:rsid w:val="00CD1F87"/>
    <w:rsid w:val="00D314BC"/>
    <w:rsid w:val="00D70654"/>
    <w:rsid w:val="00E02798"/>
    <w:rsid w:val="00E05494"/>
    <w:rsid w:val="00FE629D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C122F46"/>
  <w15:chartTrackingRefBased/>
  <w15:docId w15:val="{B8D419ED-E0F7-47A1-904E-A1422D912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7AA0"/>
    <w:pPr>
      <w:bidi/>
      <w:spacing w:after="0" w:line="240" w:lineRule="auto"/>
    </w:pPr>
    <w:rPr>
      <w:rFonts w:ascii="Times New Roman" w:eastAsia="Times New Roman" w:hAnsi="Times New Roman" w:cs="FrankRuehl"/>
      <w:sz w:val="28"/>
      <w:szCs w:val="28"/>
      <w:lang w:eastAsia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7AA0"/>
    <w:pPr>
      <w:ind w:left="720"/>
    </w:pPr>
    <w:rPr>
      <w:rFonts w:ascii="Calibri" w:hAnsi="Calibri" w:eastAsiaTheme="minorHAnsi" w:cs="Times New Roman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A95EA2"/>
    <w:rPr>
      <w:color w:val="0563C1" w:themeColor="hyperlink"/>
      <w:u w:val="single"/>
    </w:rPr>
  </w:style>
  <w:style w:type="paragraph" w:styleId="Header">
    <w:name w:val="header"/>
    <w:basedOn w:val="Normal"/>
    <w:link w:val="a"/>
    <w:uiPriority w:val="99"/>
    <w:unhideWhenUsed/>
    <w:rsid w:val="00A95EA2"/>
    <w:pPr>
      <w:tabs>
        <w:tab w:val="center" w:pos="4153"/>
        <w:tab w:val="right" w:pos="830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">
    <w:name w:val="כותרת עליונה תו"/>
    <w:basedOn w:val="DefaultParagraphFont"/>
    <w:link w:val="Header"/>
    <w:uiPriority w:val="99"/>
    <w:rsid w:val="00A95EA2"/>
  </w:style>
  <w:style w:type="paragraph" w:styleId="BalloonText">
    <w:name w:val="Balloon Text"/>
    <w:basedOn w:val="Normal"/>
    <w:link w:val="a0"/>
    <w:uiPriority w:val="99"/>
    <w:semiHidden/>
    <w:unhideWhenUsed/>
    <w:rsid w:val="00297F8F"/>
    <w:rPr>
      <w:rFonts w:ascii="Tahoma" w:hAnsi="Tahoma" w:cs="Tahoma"/>
      <w:sz w:val="18"/>
      <w:szCs w:val="18"/>
    </w:rPr>
  </w:style>
  <w:style w:type="character" w:customStyle="1" w:styleId="a0">
    <w:name w:val="טקסט בלונים תו"/>
    <w:basedOn w:val="DefaultParagraphFont"/>
    <w:link w:val="BalloonText"/>
    <w:uiPriority w:val="99"/>
    <w:semiHidden/>
    <w:rsid w:val="00297F8F"/>
    <w:rPr>
      <w:rFonts w:ascii="Tahoma" w:eastAsia="Times New Roman" w:hAnsi="Tahoma" w:cs="Tahoma"/>
      <w:sz w:val="18"/>
      <w:szCs w:val="18"/>
      <w:lang w:eastAsia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glossaryDocument" Target="glossary/document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B5EB0650888546349202605A3E82BE39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40ABB93-B3F4-41DD-A321-308B52F2B7E1}"/>
      </w:docPartPr>
      <w:docPartBody>
        <w:p w:rsidR="00892CCC" w:rsidP="006C0D9E">
          <w:pPr>
            <w:pStyle w:val="B5EB0650888546349202605A3E82BE39"/>
          </w:pPr>
          <w:r w:rsidRPr="00931C3E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altName w:val="Segoe UI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2FEF"/>
    <w:rsid w:val="003D7D05"/>
    <w:rsid w:val="006C0D9E"/>
    <w:rsid w:val="00892CCC"/>
    <w:rsid w:val="009B49A8"/>
    <w:rsid w:val="00E2611A"/>
    <w:rsid w:val="00E82FEF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C0D9E"/>
    <w:rPr>
      <w:color w:val="808080"/>
    </w:rPr>
  </w:style>
  <w:style w:type="paragraph" w:customStyle="1" w:styleId="4CFFD2C152EF4E6BAF046AFB6FCB1F2B">
    <w:name w:val="4CFFD2C152EF4E6BAF046AFB6FCB1F2B"/>
    <w:rsid w:val="00E82FEF"/>
    <w:pPr>
      <w:bidi/>
    </w:pPr>
  </w:style>
  <w:style w:type="paragraph" w:customStyle="1" w:styleId="38F36F17BD3E4297A586C0AC4D24A8D5">
    <w:name w:val="38F36F17BD3E4297A586C0AC4D24A8D5"/>
    <w:rsid w:val="009B49A8"/>
    <w:pPr>
      <w:bidi/>
    </w:pPr>
  </w:style>
  <w:style w:type="paragraph" w:customStyle="1" w:styleId="82F52F87F94A4059B58F3EE05693E3F4">
    <w:name w:val="82F52F87F94A4059B58F3EE05693E3F4"/>
    <w:rsid w:val="006C0D9E"/>
    <w:pPr>
      <w:bidi/>
    </w:pPr>
  </w:style>
  <w:style w:type="paragraph" w:customStyle="1" w:styleId="B5EB0650888546349202605A3E82BE39">
    <w:name w:val="B5EB0650888546349202605A3E82BE39"/>
    <w:rsid w:val="006C0D9E"/>
    <w:pPr>
      <w:bidi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