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42A" w:rsidRPr="00812B69" w:rsidRDefault="00686A48" w:rsidP="0059242A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812B69">
        <w:rPr>
          <w:rFonts w:asciiTheme="majorBidi" w:hAnsiTheme="majorBidi" w:cstheme="majorBidi"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421E" w:rsidRDefault="00686A48" w:rsidP="00C131DB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‏ט</w:t>
      </w:r>
      <w:r>
        <w:rPr>
          <w:rFonts w:ascii="David" w:hAnsi="David" w:cs="David"/>
          <w:sz w:val="24"/>
          <w:szCs w:val="24"/>
          <w:rtl/>
        </w:rPr>
        <w:t>"ו אייר, תשפ"ב</w:t>
      </w:r>
    </w:p>
    <w:p w:rsidR="0059242A" w:rsidRPr="00BB0521" w:rsidRDefault="00686A48" w:rsidP="00B4421E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D52239676EB14FA49C0EBF028026AAA6"/>
          </w:placeholder>
          <w:date w:fullDate="2022-05-25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524F6E">
            <w:rPr>
              <w:rFonts w:ascii="David" w:hAnsi="David" w:cs="David" w:hint="cs"/>
              <w:sz w:val="24"/>
              <w:szCs w:val="24"/>
              <w:rtl/>
            </w:rPr>
            <w:t>‏25/05/2022</w:t>
          </w:r>
        </w:sdtContent>
      </w:sdt>
      <w:r w:rsidRPr="00BB0521">
        <w:rPr>
          <w:rFonts w:ascii="David" w:hAnsi="David" w:cs="David"/>
          <w:sz w:val="24"/>
          <w:szCs w:val="24"/>
        </w:rPr>
        <w:tab/>
      </w:r>
      <w:r w:rsidRPr="00BB0521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9242A" w:rsidRPr="00BB0521" w:rsidRDefault="00686A48" w:rsidP="006A4F15">
      <w:pPr>
        <w:jc w:val="right"/>
      </w:pPr>
      <w:r w:rsidRPr="00BB0521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              מס סימוכין:</w:t>
      </w:r>
      <w:r w:rsidRPr="00BB0521">
        <w:rPr>
          <w:rFonts w:hint="cs"/>
          <w:rtl/>
        </w:rPr>
        <w:t xml:space="preserve"> </w:t>
      </w:r>
      <w:r w:rsidRPr="00BB0521">
        <w:rPr>
          <w:rFonts w:cs="David" w:hint="cs"/>
          <w:sz w:val="24"/>
          <w:szCs w:val="24"/>
          <w:rtl/>
        </w:rPr>
        <w:t>3044-</w:t>
      </w:r>
      <w:r w:rsidR="00C131DB">
        <w:rPr>
          <w:rFonts w:cs="David" w:hint="cs"/>
          <w:sz w:val="24"/>
          <w:szCs w:val="24"/>
          <w:rtl/>
        </w:rPr>
        <w:t>21</w:t>
      </w:r>
      <w:r w:rsidRPr="00BB0521">
        <w:rPr>
          <w:rFonts w:cs="David" w:hint="cs"/>
          <w:sz w:val="24"/>
          <w:szCs w:val="24"/>
          <w:rtl/>
        </w:rPr>
        <w:t>-</w:t>
      </w:r>
      <w:r w:rsidR="006A4F15">
        <w:rPr>
          <w:rFonts w:cs="David" w:hint="cs"/>
          <w:sz w:val="24"/>
          <w:szCs w:val="24"/>
          <w:rtl/>
        </w:rPr>
        <w:t>0012</w:t>
      </w:r>
    </w:p>
    <w:p w:rsidR="0059242A" w:rsidRDefault="0059242A" w:rsidP="0059242A">
      <w:pPr>
        <w:rPr>
          <w:rFonts w:asciiTheme="majorBidi" w:hAnsiTheme="majorBidi" w:cstheme="majorBidi"/>
          <w:sz w:val="24"/>
          <w:szCs w:val="24"/>
          <w:rtl/>
        </w:rPr>
      </w:pPr>
    </w:p>
    <w:p w:rsidR="006A4F15" w:rsidRPr="005F7158" w:rsidRDefault="00686A48" w:rsidP="006A4F15">
      <w:pPr>
        <w:spacing w:after="120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5F7158">
        <w:rPr>
          <w:rFonts w:ascii="David" w:hAnsi="David" w:cs="David"/>
          <w:sz w:val="24"/>
          <w:szCs w:val="24"/>
          <w:rtl/>
          <w:lang w:eastAsia="en-US"/>
        </w:rPr>
        <w:br/>
      </w:r>
      <w:r w:rsidRPr="005F7158">
        <w:rPr>
          <w:rFonts w:ascii="David" w:hAnsi="David" w:cs="David"/>
          <w:b/>
          <w:bCs/>
          <w:sz w:val="24"/>
          <w:szCs w:val="24"/>
          <w:rtl/>
          <w:lang w:eastAsia="en-US"/>
        </w:rPr>
        <w:t>לכבוד:</w:t>
      </w:r>
    </w:p>
    <w:p w:rsidR="006A4F15" w:rsidRPr="005F7158" w:rsidRDefault="00686A48" w:rsidP="006A4F15">
      <w:pPr>
        <w:spacing w:after="120" w:line="360" w:lineRule="auto"/>
        <w:rPr>
          <w:rFonts w:ascii="David" w:hAnsi="David" w:cs="David"/>
          <w:b/>
          <w:bCs/>
          <w:sz w:val="24"/>
          <w:szCs w:val="24"/>
          <w:rtl/>
          <w:lang w:eastAsia="en-US"/>
        </w:rPr>
      </w:pPr>
      <w:r w:rsidRPr="005F7158">
        <w:rPr>
          <w:rFonts w:ascii="David" w:hAnsi="David" w:cs="David"/>
          <w:b/>
          <w:bCs/>
          <w:sz w:val="24"/>
          <w:szCs w:val="24"/>
          <w:rtl/>
          <w:lang w:eastAsia="en-US"/>
        </w:rPr>
        <w:t>עבד אלעזיז איברהים, עו"ד</w:t>
      </w:r>
      <w:r w:rsidRPr="005F7158">
        <w:rPr>
          <w:rFonts w:ascii="David" w:hAnsi="David" w:cs="David"/>
          <w:b/>
          <w:bCs/>
          <w:sz w:val="24"/>
          <w:szCs w:val="24"/>
          <w:rtl/>
          <w:lang w:eastAsia="en-US"/>
        </w:rPr>
        <w:br/>
        <w:t xml:space="preserve">באמצעות דוא"ל: </w:t>
      </w:r>
    </w:p>
    <w:p w:rsidR="006A4F15" w:rsidRPr="005F7158" w:rsidRDefault="00686A48" w:rsidP="006A4F15">
      <w:pPr>
        <w:spacing w:after="120"/>
        <w:rPr>
          <w:rFonts w:ascii="David" w:eastAsiaTheme="minorHAnsi" w:hAnsi="David" w:cs="David"/>
          <w:b/>
          <w:bCs/>
          <w:sz w:val="24"/>
          <w:szCs w:val="24"/>
          <w:rtl/>
          <w:lang w:eastAsia="en-US"/>
        </w:rPr>
      </w:pPr>
      <w:hyperlink r:id="rId7" w:history="1">
        <w:r w:rsidRPr="005F7158">
          <w:rPr>
            <w:rStyle w:val="Hyperlink"/>
            <w:rFonts w:ascii="David" w:eastAsiaTheme="minorHAnsi" w:hAnsi="David" w:cs="David"/>
            <w:b/>
            <w:bCs/>
            <w:sz w:val="24"/>
            <w:szCs w:val="24"/>
            <w:lang w:eastAsia="en-US"/>
          </w:rPr>
          <w:t>abed@asi-law.com</w:t>
        </w:r>
      </w:hyperlink>
    </w:p>
    <w:p w:rsidR="00364939" w:rsidRPr="00234231" w:rsidRDefault="00686A48" w:rsidP="00B4421E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59242A">
        <w:rPr>
          <w:rFonts w:ascii="David" w:hAnsi="David" w:cs="David"/>
          <w:b/>
          <w:bCs/>
          <w:sz w:val="24"/>
          <w:szCs w:val="24"/>
          <w:rtl/>
        </w:rPr>
        <w:br/>
      </w:r>
      <w:r w:rsidRPr="00BB0521">
        <w:rPr>
          <w:rFonts w:ascii="David" w:hAnsi="David" w:cs="David"/>
          <w:sz w:val="24"/>
          <w:szCs w:val="24"/>
          <w:rtl/>
        </w:rPr>
        <w:br/>
      </w:r>
      <w:r w:rsidR="00071F15" w:rsidRPr="00FE3BC9">
        <w:rPr>
          <w:rFonts w:cs="David" w:hint="cs"/>
          <w:sz w:val="24"/>
          <w:szCs w:val="24"/>
          <w:rtl/>
          <w:lang w:eastAsia="en-US"/>
        </w:rPr>
        <w:t>שלום</w:t>
      </w:r>
      <w:r w:rsidR="00071F15">
        <w:rPr>
          <w:rFonts w:cs="David" w:hint="cs"/>
          <w:sz w:val="24"/>
          <w:szCs w:val="24"/>
          <w:rtl/>
          <w:lang w:eastAsia="en-US"/>
        </w:rPr>
        <w:t xml:space="preserve"> רב</w:t>
      </w:r>
      <w:r w:rsidR="00071F15" w:rsidRPr="00FE3BC9">
        <w:rPr>
          <w:rFonts w:cs="David" w:hint="cs"/>
          <w:sz w:val="24"/>
          <w:szCs w:val="24"/>
          <w:rtl/>
          <w:lang w:eastAsia="en-US"/>
        </w:rPr>
        <w:t>,</w:t>
      </w:r>
      <w:r w:rsidR="00A80861">
        <w:rPr>
          <w:rFonts w:cs="David"/>
          <w:sz w:val="24"/>
          <w:szCs w:val="24"/>
          <w:rtl/>
          <w:lang w:eastAsia="en-US"/>
        </w:rPr>
        <w:br/>
      </w:r>
      <w:r w:rsidR="004E781D">
        <w:rPr>
          <w:rFonts w:cs="David"/>
          <w:sz w:val="24"/>
          <w:szCs w:val="24"/>
          <w:rtl/>
          <w:lang w:eastAsia="en-US"/>
        </w:rPr>
        <w:br/>
      </w:r>
      <w:r w:rsidR="00FC2031">
        <w:rPr>
          <w:rFonts w:cs="David"/>
          <w:b/>
          <w:bCs/>
          <w:sz w:val="24"/>
          <w:szCs w:val="24"/>
          <w:rtl/>
          <w:lang w:eastAsia="en-US"/>
        </w:rPr>
        <w:br/>
      </w:r>
      <w:r w:rsidR="00A80861"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          </w:t>
      </w: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:rsidR="008835F1" w:rsidRDefault="008835F1" w:rsidP="00071F15">
      <w:pPr>
        <w:spacing w:after="200" w:line="480" w:lineRule="auto"/>
        <w:rPr>
          <w:rFonts w:cs="David"/>
          <w:sz w:val="24"/>
          <w:szCs w:val="24"/>
          <w:rtl/>
          <w:lang w:eastAsia="en-US"/>
        </w:rPr>
      </w:pPr>
    </w:p>
    <w:p w:rsidR="008835F1" w:rsidRPr="002820A3" w:rsidRDefault="00686A48" w:rsidP="002820A3">
      <w:pPr>
        <w:pStyle w:val="a7"/>
        <w:numPr>
          <w:ilvl w:val="0"/>
          <w:numId w:val="7"/>
        </w:numPr>
        <w:autoSpaceDE w:val="0"/>
        <w:autoSpaceDN w:val="0"/>
        <w:adjustRightInd w:val="0"/>
        <w:spacing w:line="480" w:lineRule="auto"/>
        <w:contextualSpacing/>
        <w:rPr>
          <w:rFonts w:ascii="David" w:eastAsiaTheme="minorHAnsi" w:hAnsi="David" w:cs="David"/>
          <w:color w:val="000000"/>
          <w:sz w:val="24"/>
          <w:szCs w:val="24"/>
        </w:rPr>
      </w:pPr>
      <w:r w:rsidRPr="002820A3">
        <w:rPr>
          <w:rFonts w:ascii="David" w:eastAsiaTheme="minorHAnsi" w:hAnsi="David" w:cs="David" w:hint="cs"/>
          <w:color w:val="000000"/>
          <w:sz w:val="24"/>
          <w:szCs w:val="24"/>
          <w:rtl/>
        </w:rPr>
        <w:t>ביחס לבקשתך לקבל את הנוהל העוסק במקרים בהם מועלית טענה להיעדר קיומו של מקלט טלויזיה , מצ"ב העתק מנוהל העבודה בטיפול בחובות רשות השידור:</w:t>
      </w:r>
    </w:p>
    <w:p w:rsidR="008835F1" w:rsidRDefault="008835F1" w:rsidP="008835F1">
      <w:pPr>
        <w:autoSpaceDE w:val="0"/>
        <w:autoSpaceDN w:val="0"/>
        <w:adjustRightInd w:val="0"/>
        <w:rPr>
          <w:rFonts w:ascii="David" w:eastAsiaTheme="minorHAnsi" w:hAnsi="David" w:cs="David"/>
          <w:color w:val="000000"/>
          <w:sz w:val="24"/>
          <w:szCs w:val="24"/>
          <w:rtl/>
        </w:rPr>
      </w:pPr>
    </w:p>
    <w:p w:rsidR="008835F1" w:rsidRPr="00350F89" w:rsidRDefault="008835F1" w:rsidP="008835F1">
      <w:pPr>
        <w:autoSpaceDE w:val="0"/>
        <w:autoSpaceDN w:val="0"/>
        <w:adjustRightInd w:val="0"/>
        <w:rPr>
          <w:rFonts w:ascii="David" w:eastAsiaTheme="minorHAnsi" w:hAnsi="David" w:cs="David"/>
          <w:color w:val="000000"/>
          <w:sz w:val="24"/>
          <w:szCs w:val="24"/>
        </w:rPr>
      </w:pPr>
    </w:p>
    <w:p w:rsidR="008835F1" w:rsidRPr="00350F89" w:rsidRDefault="00686A48" w:rsidP="008835F1">
      <w:pPr>
        <w:pStyle w:val="a9"/>
        <w:spacing w:line="360" w:lineRule="auto"/>
        <w:ind w:hanging="335"/>
        <w:jc w:val="both"/>
        <w:rPr>
          <w:rFonts w:cs="David"/>
          <w:b/>
          <w:bCs/>
          <w:i/>
          <w:iCs/>
          <w:sz w:val="28"/>
          <w:szCs w:val="28"/>
          <w:rtl/>
        </w:rPr>
      </w:pPr>
      <w:r>
        <w:rPr>
          <w:rFonts w:cs="David" w:hint="cs"/>
          <w:b/>
          <w:bCs/>
          <w:i/>
          <w:iCs/>
          <w:sz w:val="28"/>
          <w:szCs w:val="28"/>
          <w:rtl/>
        </w:rPr>
        <w:t>"</w:t>
      </w:r>
      <w:r w:rsidRPr="00350F89">
        <w:rPr>
          <w:rFonts w:cs="David" w:hint="cs"/>
          <w:b/>
          <w:bCs/>
          <w:i/>
          <w:iCs/>
          <w:sz w:val="28"/>
          <w:szCs w:val="28"/>
          <w:rtl/>
        </w:rPr>
        <w:t>אגרת רשות השידור</w:t>
      </w:r>
    </w:p>
    <w:p w:rsidR="008835F1" w:rsidRPr="00350F89" w:rsidRDefault="00686A48" w:rsidP="008835F1">
      <w:pPr>
        <w:pStyle w:val="a9"/>
        <w:numPr>
          <w:ilvl w:val="0"/>
          <w:numId w:val="3"/>
        </w:numPr>
        <w:spacing w:line="360" w:lineRule="auto"/>
        <w:jc w:val="both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i/>
          <w:iCs/>
          <w:sz w:val="24"/>
          <w:szCs w:val="24"/>
          <w:rtl/>
        </w:rPr>
        <w:t>אגרה בעבור מקלט טלוויזיה הוטלה בעקבות דיווח סוחר על רכישת מקלט טלוויזיה או דיווח סוקר בשטח  על קיומו של מקלט טלוויזיה בכתובת.</w:t>
      </w:r>
    </w:p>
    <w:p w:rsidR="008835F1" w:rsidRPr="00350F89" w:rsidRDefault="00686A48" w:rsidP="008835F1">
      <w:pPr>
        <w:pStyle w:val="a9"/>
        <w:numPr>
          <w:ilvl w:val="0"/>
          <w:numId w:val="3"/>
        </w:numPr>
        <w:spacing w:line="360" w:lineRule="auto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i/>
          <w:iCs/>
          <w:sz w:val="24"/>
          <w:szCs w:val="24"/>
          <w:rtl/>
        </w:rPr>
        <w:t>אגרת רשות השידור הוטלה על "בית אב" - מבנה בית אב יכול לכלול אזרחים שונים המתגוררים באותה יחידת דיור:</w:t>
      </w:r>
    </w:p>
    <w:p w:rsidR="008835F1" w:rsidRPr="00350F89" w:rsidRDefault="00686A48" w:rsidP="008835F1">
      <w:pPr>
        <w:pStyle w:val="a9"/>
        <w:spacing w:line="360" w:lineRule="auto"/>
        <w:ind w:left="-335" w:firstLine="720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b/>
          <w:bCs/>
          <w:i/>
          <w:iCs/>
          <w:sz w:val="24"/>
          <w:szCs w:val="24"/>
          <w:rtl/>
        </w:rPr>
        <w:t>אזרחים</w:t>
      </w:r>
      <w:r w:rsidRPr="00350F89">
        <w:rPr>
          <w:rFonts w:cs="David" w:hint="cs"/>
          <w:i/>
          <w:iCs/>
          <w:sz w:val="24"/>
          <w:szCs w:val="24"/>
          <w:rtl/>
        </w:rPr>
        <w:t xml:space="preserve"> -  בי</w:t>
      </w:r>
      <w:r w:rsidRPr="00350F89">
        <w:rPr>
          <w:rFonts w:cs="David" w:hint="cs"/>
          <w:i/>
          <w:iCs/>
          <w:sz w:val="24"/>
          <w:szCs w:val="24"/>
          <w:rtl/>
        </w:rPr>
        <w:t>ת אב חייב בתשלום עבור מקלט אחד</w:t>
      </w:r>
    </w:p>
    <w:p w:rsidR="008835F1" w:rsidRPr="00350F89" w:rsidRDefault="00686A48" w:rsidP="008835F1">
      <w:pPr>
        <w:pStyle w:val="a9"/>
        <w:spacing w:line="360" w:lineRule="auto"/>
        <w:ind w:left="-335" w:firstLine="720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b/>
          <w:bCs/>
          <w:i/>
          <w:iCs/>
          <w:sz w:val="24"/>
          <w:szCs w:val="24"/>
          <w:rtl/>
        </w:rPr>
        <w:t xml:space="preserve">עסקים </w:t>
      </w:r>
      <w:r w:rsidRPr="00350F89">
        <w:rPr>
          <w:rFonts w:cs="David" w:hint="cs"/>
          <w:i/>
          <w:iCs/>
          <w:sz w:val="24"/>
          <w:szCs w:val="24"/>
          <w:rtl/>
        </w:rPr>
        <w:t xml:space="preserve"> -  העסק חייב באגרה  ע"פ נוסחה לפי מס' המקלטים בעסק וסוג העסק.</w:t>
      </w:r>
    </w:p>
    <w:p w:rsidR="008835F1" w:rsidRPr="00350F89" w:rsidRDefault="00686A48" w:rsidP="008835F1">
      <w:pPr>
        <w:pStyle w:val="a9"/>
        <w:numPr>
          <w:ilvl w:val="0"/>
          <w:numId w:val="4"/>
        </w:numPr>
        <w:spacing w:line="360" w:lineRule="auto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i/>
          <w:iCs/>
          <w:sz w:val="24"/>
          <w:szCs w:val="24"/>
          <w:rtl/>
        </w:rPr>
        <w:t>חיוב בית האב או העסק בתשלום אגרה שנתית מתבסס על  מקלט מדווח ועל קוד חיוב אישי.</w:t>
      </w:r>
    </w:p>
    <w:p w:rsidR="008835F1" w:rsidRPr="00350F89" w:rsidRDefault="00686A48" w:rsidP="008835F1">
      <w:pPr>
        <w:pStyle w:val="a9"/>
        <w:spacing w:line="360" w:lineRule="auto"/>
        <w:ind w:left="385"/>
        <w:jc w:val="both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i/>
          <w:iCs/>
          <w:sz w:val="24"/>
          <w:szCs w:val="24"/>
          <w:rtl/>
        </w:rPr>
        <w:t>לכל אזרח הוגדר קוד חיוב אישי ע"פ נתונים המדווחים בתאריך רכישת המקלט ובהתאם לר</w:t>
      </w:r>
      <w:r w:rsidRPr="00350F89">
        <w:rPr>
          <w:rFonts w:cs="David" w:hint="cs"/>
          <w:i/>
          <w:iCs/>
          <w:sz w:val="24"/>
          <w:szCs w:val="24"/>
          <w:rtl/>
        </w:rPr>
        <w:t xml:space="preserve">שימות הפטורים או המימון.  </w:t>
      </w:r>
    </w:p>
    <w:p w:rsidR="008835F1" w:rsidRPr="00350F89" w:rsidRDefault="008835F1" w:rsidP="008835F1">
      <w:pPr>
        <w:pStyle w:val="a9"/>
        <w:spacing w:line="360" w:lineRule="auto"/>
        <w:ind w:left="385"/>
        <w:jc w:val="both"/>
        <w:rPr>
          <w:rFonts w:cs="David"/>
          <w:i/>
          <w:iCs/>
          <w:sz w:val="24"/>
          <w:szCs w:val="24"/>
          <w:rtl/>
        </w:rPr>
      </w:pPr>
    </w:p>
    <w:p w:rsidR="008835F1" w:rsidRPr="00350F89" w:rsidRDefault="00686A48" w:rsidP="008835F1">
      <w:pPr>
        <w:pStyle w:val="a9"/>
        <w:spacing w:line="360" w:lineRule="auto"/>
        <w:ind w:left="-335"/>
        <w:jc w:val="both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i/>
          <w:iCs/>
          <w:sz w:val="24"/>
          <w:szCs w:val="24"/>
          <w:rtl/>
        </w:rPr>
        <w:t xml:space="preserve">הבסיס לחיוב באגרת רשות השידור: </w:t>
      </w:r>
    </w:p>
    <w:p w:rsidR="008835F1" w:rsidRPr="00350F89" w:rsidRDefault="00686A48" w:rsidP="008835F1">
      <w:pPr>
        <w:pStyle w:val="a9"/>
        <w:spacing w:line="360" w:lineRule="auto"/>
        <w:ind w:left="-335"/>
        <w:jc w:val="both"/>
        <w:rPr>
          <w:rFonts w:cs="David"/>
          <w:b/>
          <w:bCs/>
          <w:i/>
          <w:iCs/>
          <w:sz w:val="24"/>
          <w:szCs w:val="24"/>
          <w:rtl/>
        </w:rPr>
      </w:pPr>
      <w:r w:rsidRPr="00350F89">
        <w:rPr>
          <w:rFonts w:cs="David" w:hint="cs"/>
          <w:b/>
          <w:bCs/>
          <w:i/>
          <w:iCs/>
          <w:sz w:val="24"/>
          <w:szCs w:val="24"/>
          <w:rtl/>
        </w:rPr>
        <w:t>דיווחי סוחרים</w:t>
      </w:r>
    </w:p>
    <w:p w:rsidR="008835F1" w:rsidRPr="00350F89" w:rsidRDefault="00686A48" w:rsidP="008835F1">
      <w:pPr>
        <w:pStyle w:val="a9"/>
        <w:spacing w:line="360" w:lineRule="auto"/>
        <w:ind w:left="-335"/>
        <w:jc w:val="both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i/>
          <w:iCs/>
          <w:sz w:val="24"/>
          <w:szCs w:val="24"/>
          <w:rtl/>
        </w:rPr>
        <w:t>סוחר טלוויזיה חויב ע"פ חוק לדווח לרשות השידור על רכישת מקלט ולציין את פרטי רוכש מקלט הטלוויזיה.</w:t>
      </w:r>
    </w:p>
    <w:p w:rsidR="008835F1" w:rsidRPr="00350F89" w:rsidRDefault="00686A48" w:rsidP="008835F1">
      <w:pPr>
        <w:pStyle w:val="a9"/>
        <w:spacing w:line="360" w:lineRule="auto"/>
        <w:ind w:left="-335"/>
        <w:jc w:val="both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i/>
          <w:iCs/>
          <w:sz w:val="24"/>
          <w:szCs w:val="24"/>
          <w:rtl/>
        </w:rPr>
        <w:t xml:space="preserve">סוחר שלא פעל בהתאם לחוק היה צפוי לקנס מנהלי.  </w:t>
      </w:r>
    </w:p>
    <w:p w:rsidR="008835F1" w:rsidRPr="00350F89" w:rsidRDefault="00686A48" w:rsidP="008835F1">
      <w:pPr>
        <w:pStyle w:val="a9"/>
        <w:spacing w:line="360" w:lineRule="auto"/>
        <w:ind w:left="-335"/>
        <w:jc w:val="both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i/>
          <w:iCs/>
          <w:sz w:val="24"/>
          <w:szCs w:val="24"/>
          <w:rtl/>
        </w:rPr>
        <w:t xml:space="preserve">תאריך רכישת המקלט מהווה מועד לתחילת </w:t>
      </w:r>
      <w:r w:rsidRPr="00350F89">
        <w:rPr>
          <w:rFonts w:cs="David" w:hint="cs"/>
          <w:i/>
          <w:iCs/>
          <w:sz w:val="24"/>
          <w:szCs w:val="24"/>
          <w:rtl/>
        </w:rPr>
        <w:t>החיובים.</w:t>
      </w:r>
    </w:p>
    <w:p w:rsidR="008835F1" w:rsidRPr="00350F89" w:rsidRDefault="00686A48" w:rsidP="008835F1">
      <w:pPr>
        <w:pStyle w:val="a9"/>
        <w:spacing w:line="360" w:lineRule="auto"/>
        <w:ind w:left="-335"/>
        <w:jc w:val="both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b/>
          <w:bCs/>
          <w:i/>
          <w:iCs/>
          <w:sz w:val="24"/>
          <w:szCs w:val="24"/>
          <w:rtl/>
        </w:rPr>
        <w:t>סוקר בשטח</w:t>
      </w:r>
      <w:r w:rsidRPr="00350F89">
        <w:rPr>
          <w:rFonts w:cs="David" w:hint="cs"/>
          <w:i/>
          <w:iCs/>
          <w:sz w:val="24"/>
          <w:szCs w:val="24"/>
          <w:rtl/>
        </w:rPr>
        <w:t xml:space="preserve"> </w:t>
      </w:r>
    </w:p>
    <w:p w:rsidR="008835F1" w:rsidRDefault="00686A48" w:rsidP="008835F1">
      <w:pPr>
        <w:pStyle w:val="a9"/>
        <w:spacing w:line="360" w:lineRule="auto"/>
        <w:ind w:left="-335"/>
        <w:jc w:val="both"/>
        <w:rPr>
          <w:rFonts w:cs="David"/>
          <w:i/>
          <w:iCs/>
          <w:sz w:val="24"/>
          <w:szCs w:val="24"/>
          <w:rtl/>
        </w:rPr>
      </w:pPr>
      <w:r w:rsidRPr="00350F89">
        <w:rPr>
          <w:rFonts w:cs="David" w:hint="cs"/>
          <w:i/>
          <w:iCs/>
          <w:sz w:val="24"/>
          <w:szCs w:val="24"/>
          <w:rtl/>
        </w:rPr>
        <w:t>חיוב באגרת רשות השידור יכ</w:t>
      </w:r>
      <w:r w:rsidR="00723045">
        <w:rPr>
          <w:rFonts w:cs="David" w:hint="cs"/>
          <w:i/>
          <w:iCs/>
          <w:sz w:val="24"/>
          <w:szCs w:val="24"/>
          <w:rtl/>
        </w:rPr>
        <w:t>ו</w:t>
      </w:r>
      <w:r w:rsidRPr="00350F89">
        <w:rPr>
          <w:rFonts w:cs="David" w:hint="cs"/>
          <w:i/>
          <w:iCs/>
          <w:sz w:val="24"/>
          <w:szCs w:val="24"/>
          <w:rtl/>
        </w:rPr>
        <w:t xml:space="preserve">ל להתבסס גם על סקירה בשטח </w:t>
      </w:r>
      <w:r w:rsidRPr="00350F89">
        <w:rPr>
          <w:rFonts w:cs="David"/>
          <w:i/>
          <w:iCs/>
          <w:sz w:val="24"/>
          <w:szCs w:val="24"/>
          <w:rtl/>
        </w:rPr>
        <w:t>–</w:t>
      </w:r>
      <w:r w:rsidRPr="00350F89">
        <w:rPr>
          <w:rFonts w:cs="David" w:hint="cs"/>
          <w:i/>
          <w:iCs/>
          <w:sz w:val="24"/>
          <w:szCs w:val="24"/>
          <w:rtl/>
        </w:rPr>
        <w:t xml:space="preserve"> עובדי רשות השידור ומורשים מטעמה ביצעו ביקורי בית לאיתור מקלטי טלוויזיה ולבירור פניות בטענת "אין לי טלוויזיה".</w:t>
      </w:r>
    </w:p>
    <w:p w:rsidR="008835F1" w:rsidRDefault="008835F1" w:rsidP="008835F1">
      <w:pPr>
        <w:pStyle w:val="a9"/>
        <w:spacing w:line="360" w:lineRule="auto"/>
        <w:ind w:left="-335"/>
        <w:jc w:val="both"/>
        <w:rPr>
          <w:rFonts w:cs="David"/>
          <w:i/>
          <w:iCs/>
          <w:sz w:val="24"/>
          <w:szCs w:val="24"/>
          <w:rtl/>
        </w:rPr>
      </w:pPr>
    </w:p>
    <w:p w:rsidR="008835F1" w:rsidRDefault="00686A48" w:rsidP="008835F1">
      <w:pPr>
        <w:pStyle w:val="a9"/>
        <w:spacing w:line="360" w:lineRule="auto"/>
        <w:ind w:left="-335"/>
        <w:jc w:val="both"/>
        <w:rPr>
          <w:rFonts w:cs="David"/>
          <w:i/>
          <w:iCs/>
          <w:sz w:val="24"/>
          <w:szCs w:val="24"/>
          <w:rtl/>
        </w:rPr>
      </w:pPr>
      <w:r>
        <w:rPr>
          <w:rFonts w:cs="David" w:hint="cs"/>
          <w:i/>
          <w:iCs/>
          <w:sz w:val="24"/>
          <w:szCs w:val="24"/>
          <w:rtl/>
        </w:rPr>
        <w:t>כאשר הפונה בטענה שלא החזיק מקלט טלויזיה יש לפעול באופן הבא:</w:t>
      </w:r>
    </w:p>
    <w:p w:rsidR="008835F1" w:rsidRDefault="00686A48" w:rsidP="008835F1">
      <w:pPr>
        <w:pStyle w:val="a9"/>
        <w:numPr>
          <w:ilvl w:val="0"/>
          <w:numId w:val="5"/>
        </w:numPr>
        <w:spacing w:line="360" w:lineRule="auto"/>
        <w:jc w:val="both"/>
        <w:rPr>
          <w:rFonts w:cs="David"/>
          <w:i/>
          <w:iCs/>
          <w:sz w:val="24"/>
          <w:szCs w:val="24"/>
        </w:rPr>
      </w:pPr>
      <w:r>
        <w:rPr>
          <w:rFonts w:cs="David" w:hint="cs"/>
          <w:i/>
          <w:iCs/>
          <w:sz w:val="24"/>
          <w:szCs w:val="24"/>
          <w:rtl/>
        </w:rPr>
        <w:t>לבדוק אם יש</w:t>
      </w:r>
      <w:r>
        <w:rPr>
          <w:rFonts w:cs="David" w:hint="cs"/>
          <w:i/>
          <w:iCs/>
          <w:sz w:val="24"/>
          <w:szCs w:val="24"/>
          <w:rtl/>
        </w:rPr>
        <w:t xml:space="preserve"> קבלה על הרכישה במערכת רשות השידור</w:t>
      </w:r>
    </w:p>
    <w:p w:rsidR="008835F1" w:rsidRDefault="00686A48" w:rsidP="008835F1">
      <w:pPr>
        <w:pStyle w:val="a9"/>
        <w:numPr>
          <w:ilvl w:val="0"/>
          <w:numId w:val="5"/>
        </w:numPr>
        <w:spacing w:line="360" w:lineRule="auto"/>
        <w:jc w:val="both"/>
        <w:rPr>
          <w:rFonts w:cs="David"/>
          <w:i/>
          <w:iCs/>
          <w:sz w:val="24"/>
          <w:szCs w:val="24"/>
        </w:rPr>
      </w:pPr>
      <w:r>
        <w:rPr>
          <w:rFonts w:cs="David" w:hint="cs"/>
          <w:i/>
          <w:iCs/>
          <w:sz w:val="24"/>
          <w:szCs w:val="24"/>
          <w:rtl/>
        </w:rPr>
        <w:t>לבדוק ממצאי בדיקת סוקר בשטח מטעם רשות השידור</w:t>
      </w:r>
    </w:p>
    <w:p w:rsidR="008835F1" w:rsidRDefault="00686A48" w:rsidP="008835F1">
      <w:pPr>
        <w:pStyle w:val="a9"/>
        <w:numPr>
          <w:ilvl w:val="0"/>
          <w:numId w:val="5"/>
        </w:numPr>
        <w:spacing w:line="360" w:lineRule="auto"/>
        <w:jc w:val="both"/>
        <w:rPr>
          <w:rFonts w:cs="David"/>
          <w:i/>
          <w:iCs/>
          <w:sz w:val="24"/>
          <w:szCs w:val="24"/>
        </w:rPr>
      </w:pPr>
      <w:r>
        <w:rPr>
          <w:rFonts w:cs="David" w:hint="cs"/>
          <w:i/>
          <w:iCs/>
          <w:sz w:val="24"/>
          <w:szCs w:val="24"/>
          <w:rtl/>
        </w:rPr>
        <w:t xml:space="preserve">לבדוק בפרטי ההצהרה </w:t>
      </w:r>
      <w:r>
        <w:rPr>
          <w:rFonts w:cs="David"/>
          <w:i/>
          <w:iCs/>
          <w:sz w:val="24"/>
          <w:szCs w:val="24"/>
          <w:rtl/>
        </w:rPr>
        <w:t>–</w:t>
      </w:r>
      <w:r>
        <w:rPr>
          <w:rFonts w:cs="David" w:hint="cs"/>
          <w:i/>
          <w:iCs/>
          <w:sz w:val="24"/>
          <w:szCs w:val="24"/>
          <w:rtl/>
        </w:rPr>
        <w:t xml:space="preserve"> לא מחזיק במקלט טלויזיה</w:t>
      </w:r>
    </w:p>
    <w:p w:rsidR="006D565C" w:rsidRDefault="006D565C" w:rsidP="008835F1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</w:p>
    <w:p w:rsidR="008835F1" w:rsidRDefault="00686A48" w:rsidP="00071F15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  <w:r w:rsidRPr="00D9515F">
        <w:rPr>
          <w:rFonts w:cs="David" w:hint="cs"/>
          <w:sz w:val="24"/>
          <w:szCs w:val="24"/>
          <w:rtl/>
        </w:rPr>
        <w:t>ככלל</w:t>
      </w:r>
      <w:r>
        <w:rPr>
          <w:rFonts w:cs="David" w:hint="cs"/>
          <w:i/>
          <w:iCs/>
          <w:sz w:val="24"/>
          <w:szCs w:val="24"/>
          <w:rtl/>
        </w:rPr>
        <w:t xml:space="preserve">, </w:t>
      </w:r>
      <w:r w:rsidRPr="00D9515F">
        <w:rPr>
          <w:rFonts w:cs="David" w:hint="cs"/>
          <w:sz w:val="24"/>
          <w:szCs w:val="24"/>
          <w:rtl/>
        </w:rPr>
        <w:t xml:space="preserve"> על פי נוהל זה </w:t>
      </w:r>
      <w:r>
        <w:rPr>
          <w:rFonts w:cs="David" w:hint="cs"/>
          <w:sz w:val="24"/>
          <w:szCs w:val="24"/>
          <w:rtl/>
        </w:rPr>
        <w:t>נבדקות הטענות בדבר אי החזקת מקלט, ככל ויש תיעוד במערכת רשות השידור על החזקת המקלט</w:t>
      </w:r>
      <w:r w:rsidR="00071F15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הן בדרך של קבלה על רכישה </w:t>
      </w:r>
      <w:r w:rsidR="00071F15">
        <w:rPr>
          <w:rFonts w:cs="David" w:hint="cs"/>
          <w:sz w:val="24"/>
          <w:szCs w:val="24"/>
          <w:rtl/>
        </w:rPr>
        <w:t xml:space="preserve">והן </w:t>
      </w:r>
      <w:r w:rsidR="00524F6E">
        <w:rPr>
          <w:rFonts w:cs="David" w:hint="cs"/>
          <w:sz w:val="24"/>
          <w:szCs w:val="24"/>
          <w:rtl/>
        </w:rPr>
        <w:t xml:space="preserve">על סמך ממצאי </w:t>
      </w:r>
      <w:r>
        <w:rPr>
          <w:rFonts w:cs="David" w:hint="cs"/>
          <w:sz w:val="24"/>
          <w:szCs w:val="24"/>
          <w:rtl/>
        </w:rPr>
        <w:t>דוח סוקר או הצהרה על אי החזקת מקלט אשר</w:t>
      </w:r>
      <w:r w:rsidR="00071F15">
        <w:rPr>
          <w:rFonts w:cs="David" w:hint="cs"/>
          <w:sz w:val="24"/>
          <w:szCs w:val="24"/>
          <w:rtl/>
        </w:rPr>
        <w:t xml:space="preserve"> לא</w:t>
      </w:r>
      <w:r>
        <w:rPr>
          <w:rFonts w:cs="David" w:hint="cs"/>
          <w:sz w:val="24"/>
          <w:szCs w:val="24"/>
          <w:rtl/>
        </w:rPr>
        <w:t xml:space="preserve"> אושרה </w:t>
      </w:r>
      <w:r w:rsidR="00071F15">
        <w:rPr>
          <w:rFonts w:cs="David" w:hint="cs"/>
          <w:sz w:val="24"/>
          <w:szCs w:val="24"/>
          <w:rtl/>
        </w:rPr>
        <w:t xml:space="preserve">לא </w:t>
      </w:r>
      <w:r>
        <w:rPr>
          <w:rFonts w:cs="David" w:hint="cs"/>
          <w:sz w:val="24"/>
          <w:szCs w:val="24"/>
          <w:rtl/>
        </w:rPr>
        <w:t>תתקבל הטענה של החייב לאי החזקת מקלט.</w:t>
      </w:r>
    </w:p>
    <w:p w:rsidR="008835F1" w:rsidRDefault="00686A48" w:rsidP="008835F1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ככל ואין כל תיעוד התומך בעובדה כי החייב לא החזיק במקלט</w:t>
      </w:r>
      <w:r w:rsidR="00071F15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תידחה הבקשה לביטול האגרה.</w:t>
      </w:r>
    </w:p>
    <w:p w:rsidR="008835F1" w:rsidRDefault="00686A48" w:rsidP="00D75DE7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יובהר עם זאת, כי כל בקשה נדונה לגופה</w:t>
      </w:r>
      <w:r w:rsidR="00071F15">
        <w:rPr>
          <w:rFonts w:cs="David" w:hint="cs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  <w:r w:rsidR="00D75DE7">
        <w:rPr>
          <w:rFonts w:cs="David" w:hint="cs"/>
          <w:sz w:val="24"/>
          <w:szCs w:val="24"/>
          <w:rtl/>
        </w:rPr>
        <w:t>במקרים בהם</w:t>
      </w:r>
      <w:r w:rsidR="00990FA3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החייב </w:t>
      </w:r>
      <w:r w:rsidR="00D75DE7">
        <w:rPr>
          <w:rFonts w:cs="David" w:hint="cs"/>
          <w:sz w:val="24"/>
          <w:szCs w:val="24"/>
          <w:rtl/>
        </w:rPr>
        <w:t xml:space="preserve">ימציא </w:t>
      </w:r>
      <w:r>
        <w:rPr>
          <w:rFonts w:cs="David" w:hint="cs"/>
          <w:sz w:val="24"/>
          <w:szCs w:val="24"/>
          <w:rtl/>
        </w:rPr>
        <w:t xml:space="preserve">מסמכים התומכים בטענותיו, הדברים </w:t>
      </w:r>
      <w:r w:rsidR="00D75DE7">
        <w:rPr>
          <w:rFonts w:cs="David" w:hint="cs"/>
          <w:sz w:val="24"/>
          <w:szCs w:val="24"/>
          <w:rtl/>
        </w:rPr>
        <w:t xml:space="preserve">ישקלו </w:t>
      </w:r>
      <w:r>
        <w:rPr>
          <w:rFonts w:cs="David" w:hint="cs"/>
          <w:sz w:val="24"/>
          <w:szCs w:val="24"/>
          <w:rtl/>
        </w:rPr>
        <w:t xml:space="preserve">והחלטות </w:t>
      </w:r>
      <w:r w:rsidR="00D75DE7">
        <w:rPr>
          <w:rFonts w:cs="David" w:hint="cs"/>
          <w:sz w:val="24"/>
          <w:szCs w:val="24"/>
          <w:rtl/>
        </w:rPr>
        <w:t xml:space="preserve">ינתנו </w:t>
      </w:r>
      <w:r>
        <w:rPr>
          <w:rFonts w:cs="David" w:hint="cs"/>
          <w:sz w:val="24"/>
          <w:szCs w:val="24"/>
          <w:rtl/>
        </w:rPr>
        <w:t>בהתאם למסמכים המוגשים</w:t>
      </w:r>
      <w:r w:rsidR="00071F15">
        <w:rPr>
          <w:rFonts w:cs="David" w:hint="cs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</w:p>
    <w:p w:rsidR="008835F1" w:rsidRPr="002820A3" w:rsidRDefault="00686A48" w:rsidP="002820A3">
      <w:pPr>
        <w:pStyle w:val="a9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ביחס לבקשתך לקבל את מספר החיי</w:t>
      </w:r>
      <w:r w:rsidR="0094004C">
        <w:rPr>
          <w:rFonts w:cs="David" w:hint="cs"/>
          <w:sz w:val="24"/>
          <w:szCs w:val="24"/>
          <w:rtl/>
        </w:rPr>
        <w:t>בים אשר לא נגבו מהם מעולם תשלום</w:t>
      </w:r>
      <w:r>
        <w:rPr>
          <w:rFonts w:cs="David" w:hint="cs"/>
          <w:sz w:val="24"/>
          <w:szCs w:val="24"/>
          <w:rtl/>
        </w:rPr>
        <w:t xml:space="preserve"> ולא קיים תיעוד כי פנו לרשות </w:t>
      </w:r>
      <w:r w:rsidR="00D75DE7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שידור</w:t>
      </w:r>
      <w:r w:rsidR="00D75DE7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אשיב כי בדקנו את מספר החייבים אשר יש להם תיק פתוח במרכז לגביית קנסות בגין חוב של רש</w:t>
      </w:r>
      <w:r>
        <w:rPr>
          <w:rFonts w:cs="David" w:hint="cs"/>
          <w:sz w:val="24"/>
          <w:szCs w:val="24"/>
          <w:rtl/>
        </w:rPr>
        <w:t>ות השידור</w:t>
      </w:r>
      <w:r w:rsidR="00D75DE7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אולם אין ולא היה להם מעולם תיק בהוצאה לפועל בגין חוב לרשות השידור. הצלבה זו העלתה שיש </w:t>
      </w:r>
      <w:r w:rsidR="00990FA3">
        <w:rPr>
          <w:rFonts w:cs="David" w:hint="cs"/>
          <w:sz w:val="24"/>
          <w:szCs w:val="24"/>
          <w:rtl/>
        </w:rPr>
        <w:t xml:space="preserve">    20,992 </w:t>
      </w:r>
      <w:r>
        <w:rPr>
          <w:rFonts w:cs="David" w:hint="cs"/>
          <w:sz w:val="24"/>
          <w:szCs w:val="24"/>
          <w:rtl/>
        </w:rPr>
        <w:t>חייבים מהסוג הנ"ל</w:t>
      </w:r>
      <w:r w:rsidR="00D75DE7">
        <w:rPr>
          <w:rFonts w:cs="David" w:hint="cs"/>
          <w:sz w:val="24"/>
          <w:szCs w:val="24"/>
          <w:rtl/>
        </w:rPr>
        <w:t xml:space="preserve"> </w:t>
      </w:r>
      <w:r w:rsidR="00FA0067">
        <w:rPr>
          <w:rFonts w:cs="David" w:hint="cs"/>
          <w:sz w:val="24"/>
          <w:szCs w:val="24"/>
          <w:rtl/>
        </w:rPr>
        <w:t>כאשר סכום החוב בתיקי רשות השידור עומד על כ- 22.9 מיליון ₪ (</w:t>
      </w:r>
      <w:r w:rsidR="002820A3">
        <w:rPr>
          <w:rFonts w:cs="David" w:hint="cs"/>
          <w:sz w:val="24"/>
          <w:szCs w:val="24"/>
          <w:rtl/>
        </w:rPr>
        <w:t>הנתונים נכונים</w:t>
      </w:r>
      <w:r w:rsidR="00FA0067">
        <w:rPr>
          <w:rFonts w:cs="David" w:hint="cs"/>
          <w:sz w:val="24"/>
          <w:szCs w:val="24"/>
          <w:rtl/>
        </w:rPr>
        <w:t xml:space="preserve"> </w:t>
      </w:r>
      <w:r w:rsidR="00D75DE7">
        <w:rPr>
          <w:rFonts w:cs="David" w:hint="cs"/>
          <w:sz w:val="24"/>
          <w:szCs w:val="24"/>
          <w:rtl/>
        </w:rPr>
        <w:t>לתאריך 30 ל</w:t>
      </w:r>
      <w:r w:rsidR="007D2EF7">
        <w:rPr>
          <w:rFonts w:cs="David" w:hint="cs"/>
          <w:sz w:val="24"/>
          <w:szCs w:val="24"/>
          <w:rtl/>
        </w:rPr>
        <w:t>אפריל</w:t>
      </w:r>
      <w:r w:rsidR="00D75DE7">
        <w:rPr>
          <w:rFonts w:cs="David" w:hint="cs"/>
          <w:sz w:val="24"/>
          <w:szCs w:val="24"/>
          <w:rtl/>
        </w:rPr>
        <w:t xml:space="preserve"> 2022</w:t>
      </w:r>
      <w:r w:rsidR="000C56AB">
        <w:rPr>
          <w:rFonts w:cs="David" w:hint="cs"/>
          <w:sz w:val="24"/>
          <w:szCs w:val="24"/>
          <w:rtl/>
        </w:rPr>
        <w:t xml:space="preserve"> </w:t>
      </w:r>
      <w:r w:rsidR="002820A3">
        <w:rPr>
          <w:rFonts w:cs="David" w:hint="cs"/>
          <w:sz w:val="24"/>
          <w:szCs w:val="24"/>
          <w:rtl/>
        </w:rPr>
        <w:t>)</w:t>
      </w:r>
      <w:r>
        <w:rPr>
          <w:rFonts w:cs="David" w:hint="cs"/>
          <w:sz w:val="24"/>
          <w:szCs w:val="24"/>
          <w:rtl/>
        </w:rPr>
        <w:t>.</w:t>
      </w:r>
      <w:r w:rsidR="000C56AB">
        <w:rPr>
          <w:rFonts w:cs="David" w:hint="cs"/>
          <w:sz w:val="24"/>
          <w:szCs w:val="24"/>
          <w:rtl/>
        </w:rPr>
        <w:t xml:space="preserve"> </w:t>
      </w:r>
    </w:p>
    <w:p w:rsidR="008835F1" w:rsidRDefault="00686A48" w:rsidP="002820A3">
      <w:pPr>
        <w:pStyle w:val="a9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על בקשתך לבדוק האם החייבים הלל</w:t>
      </w:r>
      <w:r>
        <w:rPr>
          <w:rFonts w:cs="David" w:hint="cs"/>
          <w:sz w:val="24"/>
          <w:szCs w:val="24"/>
          <w:rtl/>
        </w:rPr>
        <w:t>ו פנו ב</w:t>
      </w:r>
      <w:r w:rsidR="00FF7F98">
        <w:rPr>
          <w:rFonts w:cs="David" w:hint="cs"/>
          <w:sz w:val="24"/>
          <w:szCs w:val="24"/>
          <w:rtl/>
        </w:rPr>
        <w:t>עבר</w:t>
      </w:r>
      <w:r>
        <w:rPr>
          <w:rFonts w:cs="David" w:hint="cs"/>
          <w:sz w:val="24"/>
          <w:szCs w:val="24"/>
          <w:rtl/>
        </w:rPr>
        <w:t xml:space="preserve"> לרשות השידור</w:t>
      </w:r>
      <w:r w:rsidR="00D75DE7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אשיב כי אוכל לבדוק האם החייבים הנ"ל פנו למרכז לגביית קנסות בטענה על היעדר מקלט טלויזיה. בדיקה כזו מחייבת הרצה של מספר קבצים במקביל ועל כן נבקשך לשלם סכום של </w:t>
      </w:r>
      <w:r w:rsidR="00071F15">
        <w:rPr>
          <w:rFonts w:cs="David" w:hint="cs"/>
          <w:sz w:val="24"/>
          <w:szCs w:val="24"/>
          <w:rtl/>
        </w:rPr>
        <w:t>310 ש"ח</w:t>
      </w:r>
      <w:r>
        <w:rPr>
          <w:rFonts w:cs="David" w:hint="cs"/>
          <w:sz w:val="24"/>
          <w:szCs w:val="24"/>
          <w:rtl/>
        </w:rPr>
        <w:t xml:space="preserve"> סה"כ</w:t>
      </w:r>
      <w:r w:rsidR="00071F15">
        <w:rPr>
          <w:rFonts w:cs="David" w:hint="cs"/>
          <w:sz w:val="24"/>
          <w:szCs w:val="24"/>
          <w:rtl/>
        </w:rPr>
        <w:t xml:space="preserve"> עבור עבודה של</w:t>
      </w:r>
      <w:r>
        <w:rPr>
          <w:rFonts w:cs="David" w:hint="cs"/>
          <w:sz w:val="24"/>
          <w:szCs w:val="24"/>
          <w:rtl/>
        </w:rPr>
        <w:t xml:space="preserve"> 10 שעות</w:t>
      </w:r>
      <w:r w:rsidR="006D565C">
        <w:rPr>
          <w:rFonts w:cs="David" w:hint="cs"/>
          <w:sz w:val="24"/>
          <w:szCs w:val="24"/>
          <w:rtl/>
        </w:rPr>
        <w:t>.</w:t>
      </w:r>
      <w:r w:rsidR="00071F15">
        <w:rPr>
          <w:rFonts w:cs="David" w:hint="cs"/>
          <w:sz w:val="24"/>
          <w:szCs w:val="24"/>
          <w:rtl/>
        </w:rPr>
        <w:t xml:space="preserve"> להלן הפירוט של העבודה הנדרשת:</w:t>
      </w:r>
    </w:p>
    <w:p w:rsidR="000C56AB" w:rsidRDefault="000C56AB" w:rsidP="008835F1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</w:p>
    <w:p w:rsidR="008835F1" w:rsidRDefault="00686A48" w:rsidP="008835F1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 xml:space="preserve">הפקת קבצים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3 שעות</w:t>
      </w:r>
    </w:p>
    <w:p w:rsidR="008835F1" w:rsidRDefault="00686A48" w:rsidP="008835F1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טיוב קבצים ובקרה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2 שעות</w:t>
      </w:r>
    </w:p>
    <w:p w:rsidR="008835F1" w:rsidRDefault="00686A48" w:rsidP="008835F1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הצלבת קבצים -3 שעות</w:t>
      </w:r>
    </w:p>
    <w:p w:rsidR="008835F1" w:rsidRDefault="00686A48" w:rsidP="008835F1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בקרה וניתוח תוצאות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2 שעות</w:t>
      </w:r>
    </w:p>
    <w:p w:rsidR="006D565C" w:rsidRDefault="006D565C" w:rsidP="008835F1">
      <w:pPr>
        <w:pStyle w:val="a9"/>
        <w:spacing w:line="360" w:lineRule="auto"/>
        <w:jc w:val="both"/>
        <w:rPr>
          <w:rFonts w:cs="David"/>
          <w:sz w:val="24"/>
          <w:szCs w:val="24"/>
          <w:rtl/>
        </w:rPr>
      </w:pPr>
    </w:p>
    <w:p w:rsidR="006D565C" w:rsidRDefault="00686A48" w:rsidP="002820A3">
      <w:pPr>
        <w:pStyle w:val="a9"/>
        <w:numPr>
          <w:ilvl w:val="0"/>
          <w:numId w:val="7"/>
        </w:numPr>
        <w:spacing w:line="36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ביחס לבקשתך לקבל על אותם חייבים את מספר הפניות שפנו ואת סכום החוב שנדרש לבטלו</w:t>
      </w:r>
      <w:r w:rsidR="0094004C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אבהיר כי עיבוד זה מבוסס על העיבוד הראשון ומאחר וטרם נבדקה כמות החייבים אשר פנו בטענה זו</w:t>
      </w:r>
      <w:r w:rsidR="00D75DE7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לא נוכל להעריך עדיין את הסכום אשר תחויב בגין בדיקה זו</w:t>
      </w:r>
      <w:r w:rsidR="00524F6E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אם היא בכלל אפשרית</w:t>
      </w:r>
      <w:r w:rsidR="00524F6E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שכן ככל ויהא מדובר בכמות של כמה עשרות תיקים נוכל לבצע את הבדיקה</w:t>
      </w:r>
      <w:r w:rsidR="00D75DE7">
        <w:rPr>
          <w:rFonts w:cs="David" w:hint="cs"/>
          <w:sz w:val="24"/>
          <w:szCs w:val="24"/>
          <w:rtl/>
        </w:rPr>
        <w:t>,</w:t>
      </w:r>
      <w:r>
        <w:rPr>
          <w:rFonts w:cs="David" w:hint="cs"/>
          <w:sz w:val="24"/>
          <w:szCs w:val="24"/>
          <w:rtl/>
        </w:rPr>
        <w:t xml:space="preserve"> אך אם יהא מדובר ביותר ממאה</w:t>
      </w:r>
      <w:r>
        <w:rPr>
          <w:rFonts w:cs="David" w:hint="cs"/>
          <w:sz w:val="24"/>
          <w:szCs w:val="24"/>
          <w:rtl/>
        </w:rPr>
        <w:t xml:space="preserve"> מקרים לא נוכל להיעתר לבקשה שכן הבדיקה מצריכה עיון בבקשות ובהחלטות של כל חייב. תשובה זו</w:t>
      </w:r>
      <w:r w:rsidR="00524F6E">
        <w:rPr>
          <w:rFonts w:cs="David" w:hint="cs"/>
          <w:sz w:val="24"/>
          <w:szCs w:val="24"/>
          <w:rtl/>
        </w:rPr>
        <w:t xml:space="preserve"> מתייחסת גם לבקשתך בסעיף ב.2 </w:t>
      </w:r>
      <w:r>
        <w:rPr>
          <w:rFonts w:cs="David" w:hint="cs"/>
          <w:sz w:val="24"/>
          <w:szCs w:val="24"/>
          <w:rtl/>
        </w:rPr>
        <w:t xml:space="preserve">מאחר והבדיקה מצריכה </w:t>
      </w:r>
      <w:r w:rsidR="00D75DE7">
        <w:rPr>
          <w:rFonts w:cs="David" w:hint="cs"/>
          <w:sz w:val="24"/>
          <w:szCs w:val="24"/>
          <w:rtl/>
        </w:rPr>
        <w:t xml:space="preserve">עיון </w:t>
      </w:r>
      <w:r>
        <w:rPr>
          <w:rFonts w:cs="David" w:hint="cs"/>
          <w:sz w:val="24"/>
          <w:szCs w:val="24"/>
          <w:rtl/>
        </w:rPr>
        <w:t>בכל תיק לא אוכל להשיב עד אשר אדע את המספר המדויק של החייבים</w:t>
      </w:r>
      <w:r w:rsidR="00D75DE7">
        <w:rPr>
          <w:rFonts w:cs="David" w:hint="cs"/>
          <w:sz w:val="24"/>
          <w:szCs w:val="24"/>
          <w:rtl/>
        </w:rPr>
        <w:t>.</w:t>
      </w:r>
    </w:p>
    <w:p w:rsidR="008835F1" w:rsidRPr="00D9515F" w:rsidRDefault="00686A48" w:rsidP="006D565C">
      <w:pPr>
        <w:pStyle w:val="a9"/>
        <w:spacing w:line="360" w:lineRule="auto"/>
        <w:ind w:left="720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</w:p>
    <w:p w:rsidR="008835F1" w:rsidRDefault="00686A48" w:rsidP="002820A3">
      <w:pPr>
        <w:pStyle w:val="a7"/>
        <w:numPr>
          <w:ilvl w:val="0"/>
          <w:numId w:val="7"/>
        </w:numPr>
        <w:autoSpaceDE w:val="0"/>
        <w:autoSpaceDN w:val="0"/>
        <w:adjustRightInd w:val="0"/>
        <w:contextualSpacing/>
        <w:rPr>
          <w:rFonts w:ascii="David" w:eastAsiaTheme="minorHAnsi" w:hAnsi="David" w:cs="David"/>
          <w:color w:val="000000"/>
          <w:sz w:val="24"/>
          <w:szCs w:val="24"/>
        </w:rPr>
      </w:pPr>
      <w:r>
        <w:rPr>
          <w:rFonts w:ascii="David" w:eastAsiaTheme="minorHAnsi" w:hAnsi="David" w:cs="David" w:hint="cs"/>
          <w:color w:val="000000"/>
          <w:sz w:val="24"/>
          <w:szCs w:val="24"/>
          <w:rtl/>
        </w:rPr>
        <w:t>ביחס לבקשתך לקבל את הנוסחה המדויקת אשיב</w:t>
      </w:r>
      <w:r w:rsidR="00D75DE7">
        <w:rPr>
          <w:rFonts w:ascii="David" w:eastAsiaTheme="minorHAnsi" w:hAnsi="David" w:cs="David" w:hint="cs"/>
          <w:color w:val="000000"/>
          <w:sz w:val="24"/>
          <w:szCs w:val="24"/>
          <w:rtl/>
        </w:rPr>
        <w:t xml:space="preserve"> כי מצורף קובץ של סקריפט החישוב במערכת.</w:t>
      </w:r>
    </w:p>
    <w:p w:rsidR="008835F1" w:rsidRDefault="008835F1" w:rsidP="008835F1">
      <w:pPr>
        <w:spacing w:after="200" w:line="360" w:lineRule="auto"/>
        <w:jc w:val="center"/>
        <w:rPr>
          <w:rFonts w:cs="David"/>
          <w:b/>
          <w:bCs/>
          <w:u w:val="single"/>
          <w:rtl/>
        </w:rPr>
      </w:pPr>
    </w:p>
    <w:p w:rsidR="0059242A" w:rsidRDefault="00686A48" w:rsidP="00B4421E">
      <w:pPr>
        <w:spacing w:after="200" w:line="276" w:lineRule="auto"/>
        <w:ind w:left="709"/>
        <w:rPr>
          <w:rFonts w:cs="David"/>
          <w:sz w:val="24"/>
          <w:szCs w:val="24"/>
        </w:rPr>
      </w:pPr>
      <w:r>
        <w:rPr>
          <w:rFonts w:cs="David"/>
          <w:sz w:val="24"/>
          <w:szCs w:val="24"/>
          <w:rtl/>
          <w:lang w:eastAsia="en-US"/>
        </w:rPr>
        <w:br/>
      </w:r>
      <w:r>
        <w:rPr>
          <w:rFonts w:cs="David"/>
          <w:b/>
          <w:bCs/>
          <w:sz w:val="24"/>
          <w:szCs w:val="24"/>
          <w:rtl/>
        </w:rPr>
        <w:br/>
      </w:r>
    </w:p>
    <w:p w:rsidR="0059242A" w:rsidRPr="00D314BC" w:rsidRDefault="00686A48" w:rsidP="0059242A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9242A" w:rsidRPr="00A2087B" w:rsidRDefault="00686A48" w:rsidP="0059242A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59242A" w:rsidRPr="00A95EA2" w:rsidRDefault="0059242A" w:rsidP="0059242A"/>
    <w:p w:rsidR="00FA1347" w:rsidRPr="0059242A" w:rsidRDefault="00FA1347" w:rsidP="0059242A">
      <w:pPr>
        <w:overflowPunct w:val="0"/>
        <w:autoSpaceDE w:val="0"/>
        <w:autoSpaceDN w:val="0"/>
        <w:adjustRightInd w:val="0"/>
        <w:spacing w:line="360" w:lineRule="auto"/>
        <w:rPr>
          <w:rFonts w:cs="David"/>
          <w:b/>
          <w:bCs/>
          <w:sz w:val="24"/>
          <w:szCs w:val="24"/>
        </w:rPr>
      </w:pPr>
    </w:p>
    <w:p w:rsidR="00FA1347" w:rsidRDefault="00FA1347" w:rsidP="00FA1347">
      <w:pPr>
        <w:rPr>
          <w:rFonts w:ascii="David" w:hAnsi="David" w:cs="David"/>
        </w:rPr>
      </w:pPr>
    </w:p>
    <w:p w:rsidR="00FA1347" w:rsidRDefault="00FA1347" w:rsidP="00FA1347">
      <w:pPr>
        <w:rPr>
          <w:rFonts w:ascii="David" w:hAnsi="David" w:cs="David"/>
        </w:rPr>
      </w:pPr>
    </w:p>
    <w:p w:rsidR="00FA1347" w:rsidRPr="0093054F" w:rsidRDefault="00FA1347" w:rsidP="00FA1347">
      <w:pPr>
        <w:rPr>
          <w:rFonts w:ascii="David" w:hAnsi="David" w:cs="David"/>
        </w:rPr>
      </w:pPr>
    </w:p>
    <w:p w:rsidR="00567609" w:rsidRPr="007371D4" w:rsidRDefault="00686A48" w:rsidP="007371D4">
      <w:pPr>
        <w:jc w:val="center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</w:t>
      </w:r>
    </w:p>
    <w:sectPr w:rsidR="00567609" w:rsidRPr="007371D4" w:rsidSect="005E06AB">
      <w:headerReference w:type="default" r:id="rId8"/>
      <w:footerReference w:type="even" r:id="rId9"/>
      <w:footerReference w:type="default" r:id="rId10"/>
      <w:pgSz w:w="11906" w:h="16838"/>
      <w:pgMar w:top="2075" w:right="1133" w:bottom="1440" w:left="709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86A48">
      <w:r>
        <w:separator/>
      </w:r>
    </w:p>
  </w:endnote>
  <w:endnote w:type="continuationSeparator" w:id="0">
    <w:p w:rsidR="00000000" w:rsidRDefault="00686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686A48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686A48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A1347" w:rsidRDefault="00686A48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</w:instrText>
    </w:r>
    <w:r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>
      <w:rPr>
        <w:rFonts w:ascii="Arial" w:hAnsi="Arial" w:cs="Arial"/>
        <w:color w:val="4F81BD"/>
        <w:sz w:val="20"/>
        <w:szCs w:val="20"/>
      </w:rPr>
      <w:instrText xml:space="preserve">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>
      <w:rPr>
        <w:rFonts w:ascii="Arial" w:hAnsi="Arial" w:cs="Arial"/>
        <w:color w:val="4F81BD"/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5pt;height:42.75pt">
          <v:imagedata r:id="rId1" r:href="rId2"/>
        </v:shape>
      </w:pict>
    </w:r>
    <w:r>
      <w:rPr>
        <w:rFonts w:ascii="Arial" w:hAnsi="Arial" w:cs="Arial"/>
        <w:color w:val="4F81BD"/>
        <w:sz w:val="20"/>
        <w:szCs w:val="20"/>
      </w:rPr>
      <w:fldChar w:fldCharType="end"/>
    </w:r>
  </w:p>
  <w:p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86A48">
      <w:r>
        <w:separator/>
      </w:r>
    </w:p>
  </w:footnote>
  <w:footnote w:type="continuationSeparator" w:id="0">
    <w:p w:rsidR="00000000" w:rsidRDefault="00686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8F4237" w:rsidRPr="00426FD5" w:rsidRDefault="00686A48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:rsidR="00F679AA" w:rsidRPr="003C3E34" w:rsidRDefault="00686A48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79AA" w:rsidRDefault="00F679AA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F679AA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F679AA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F679AA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F679AA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686A48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A121B"/>
    <w:multiLevelType w:val="hybridMultilevel"/>
    <w:tmpl w:val="764CAB96"/>
    <w:lvl w:ilvl="0" w:tplc="6F22EA02">
      <w:start w:val="1"/>
      <w:numFmt w:val="bullet"/>
      <w:lvlText w:val="o"/>
      <w:lvlJc w:val="left"/>
      <w:pPr>
        <w:ind w:left="385" w:hanging="360"/>
      </w:pPr>
      <w:rPr>
        <w:rFonts w:ascii="Courier New" w:hAnsi="Courier New" w:cs="Courier New" w:hint="default"/>
      </w:rPr>
    </w:lvl>
    <w:lvl w:ilvl="1" w:tplc="E5187CC4" w:tentative="1">
      <w:start w:val="1"/>
      <w:numFmt w:val="bullet"/>
      <w:lvlText w:val="o"/>
      <w:lvlJc w:val="left"/>
      <w:pPr>
        <w:ind w:left="1105" w:hanging="360"/>
      </w:pPr>
      <w:rPr>
        <w:rFonts w:ascii="Courier New" w:hAnsi="Courier New" w:cs="Courier New" w:hint="default"/>
      </w:rPr>
    </w:lvl>
    <w:lvl w:ilvl="2" w:tplc="FE62AC4A" w:tentative="1">
      <w:start w:val="1"/>
      <w:numFmt w:val="bullet"/>
      <w:lvlText w:val=""/>
      <w:lvlJc w:val="left"/>
      <w:pPr>
        <w:ind w:left="1825" w:hanging="360"/>
      </w:pPr>
      <w:rPr>
        <w:rFonts w:ascii="Wingdings" w:hAnsi="Wingdings" w:hint="default"/>
      </w:rPr>
    </w:lvl>
    <w:lvl w:ilvl="3" w:tplc="FF9A54D4" w:tentative="1">
      <w:start w:val="1"/>
      <w:numFmt w:val="bullet"/>
      <w:lvlText w:val=""/>
      <w:lvlJc w:val="left"/>
      <w:pPr>
        <w:ind w:left="2545" w:hanging="360"/>
      </w:pPr>
      <w:rPr>
        <w:rFonts w:ascii="Symbol" w:hAnsi="Symbol" w:hint="default"/>
      </w:rPr>
    </w:lvl>
    <w:lvl w:ilvl="4" w:tplc="BFEEC2CC" w:tentative="1">
      <w:start w:val="1"/>
      <w:numFmt w:val="bullet"/>
      <w:lvlText w:val="o"/>
      <w:lvlJc w:val="left"/>
      <w:pPr>
        <w:ind w:left="3265" w:hanging="360"/>
      </w:pPr>
      <w:rPr>
        <w:rFonts w:ascii="Courier New" w:hAnsi="Courier New" w:cs="Courier New" w:hint="default"/>
      </w:rPr>
    </w:lvl>
    <w:lvl w:ilvl="5" w:tplc="AD1C7C9A" w:tentative="1">
      <w:start w:val="1"/>
      <w:numFmt w:val="bullet"/>
      <w:lvlText w:val=""/>
      <w:lvlJc w:val="left"/>
      <w:pPr>
        <w:ind w:left="3985" w:hanging="360"/>
      </w:pPr>
      <w:rPr>
        <w:rFonts w:ascii="Wingdings" w:hAnsi="Wingdings" w:hint="default"/>
      </w:rPr>
    </w:lvl>
    <w:lvl w:ilvl="6" w:tplc="8E607CA0" w:tentative="1">
      <w:start w:val="1"/>
      <w:numFmt w:val="bullet"/>
      <w:lvlText w:val=""/>
      <w:lvlJc w:val="left"/>
      <w:pPr>
        <w:ind w:left="4705" w:hanging="360"/>
      </w:pPr>
      <w:rPr>
        <w:rFonts w:ascii="Symbol" w:hAnsi="Symbol" w:hint="default"/>
      </w:rPr>
    </w:lvl>
    <w:lvl w:ilvl="7" w:tplc="AAAE5E98" w:tentative="1">
      <w:start w:val="1"/>
      <w:numFmt w:val="bullet"/>
      <w:lvlText w:val="o"/>
      <w:lvlJc w:val="left"/>
      <w:pPr>
        <w:ind w:left="5425" w:hanging="360"/>
      </w:pPr>
      <w:rPr>
        <w:rFonts w:ascii="Courier New" w:hAnsi="Courier New" w:cs="Courier New" w:hint="default"/>
      </w:rPr>
    </w:lvl>
    <w:lvl w:ilvl="8" w:tplc="8C3A379C" w:tentative="1">
      <w:start w:val="1"/>
      <w:numFmt w:val="bullet"/>
      <w:lvlText w:val=""/>
      <w:lvlJc w:val="left"/>
      <w:pPr>
        <w:ind w:left="6145" w:hanging="360"/>
      </w:pPr>
      <w:rPr>
        <w:rFonts w:ascii="Wingdings" w:hAnsi="Wingdings" w:hint="default"/>
      </w:rPr>
    </w:lvl>
  </w:abstractNum>
  <w:abstractNum w:abstractNumId="1" w15:restartNumberingAfterBreak="0">
    <w:nsid w:val="24771EAA"/>
    <w:multiLevelType w:val="hybridMultilevel"/>
    <w:tmpl w:val="54BAFA4A"/>
    <w:lvl w:ilvl="0" w:tplc="EA8A3A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14B718" w:tentative="1">
      <w:start w:val="1"/>
      <w:numFmt w:val="lowerLetter"/>
      <w:lvlText w:val="%2."/>
      <w:lvlJc w:val="left"/>
      <w:pPr>
        <w:ind w:left="1440" w:hanging="360"/>
      </w:pPr>
    </w:lvl>
    <w:lvl w:ilvl="2" w:tplc="9E14FC24" w:tentative="1">
      <w:start w:val="1"/>
      <w:numFmt w:val="lowerRoman"/>
      <w:lvlText w:val="%3."/>
      <w:lvlJc w:val="right"/>
      <w:pPr>
        <w:ind w:left="2160" w:hanging="180"/>
      </w:pPr>
    </w:lvl>
    <w:lvl w:ilvl="3" w:tplc="B3487520" w:tentative="1">
      <w:start w:val="1"/>
      <w:numFmt w:val="decimal"/>
      <w:lvlText w:val="%4."/>
      <w:lvlJc w:val="left"/>
      <w:pPr>
        <w:ind w:left="2880" w:hanging="360"/>
      </w:pPr>
    </w:lvl>
    <w:lvl w:ilvl="4" w:tplc="C548D9A2" w:tentative="1">
      <w:start w:val="1"/>
      <w:numFmt w:val="lowerLetter"/>
      <w:lvlText w:val="%5."/>
      <w:lvlJc w:val="left"/>
      <w:pPr>
        <w:ind w:left="3600" w:hanging="360"/>
      </w:pPr>
    </w:lvl>
    <w:lvl w:ilvl="5" w:tplc="B9F2F446" w:tentative="1">
      <w:start w:val="1"/>
      <w:numFmt w:val="lowerRoman"/>
      <w:lvlText w:val="%6."/>
      <w:lvlJc w:val="right"/>
      <w:pPr>
        <w:ind w:left="4320" w:hanging="180"/>
      </w:pPr>
    </w:lvl>
    <w:lvl w:ilvl="6" w:tplc="B40E2CA0" w:tentative="1">
      <w:start w:val="1"/>
      <w:numFmt w:val="decimal"/>
      <w:lvlText w:val="%7."/>
      <w:lvlJc w:val="left"/>
      <w:pPr>
        <w:ind w:left="5040" w:hanging="360"/>
      </w:pPr>
    </w:lvl>
    <w:lvl w:ilvl="7" w:tplc="55F65868" w:tentative="1">
      <w:start w:val="1"/>
      <w:numFmt w:val="lowerLetter"/>
      <w:lvlText w:val="%8."/>
      <w:lvlJc w:val="left"/>
      <w:pPr>
        <w:ind w:left="5760" w:hanging="360"/>
      </w:pPr>
    </w:lvl>
    <w:lvl w:ilvl="8" w:tplc="21AE8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01A59"/>
    <w:multiLevelType w:val="hybridMultilevel"/>
    <w:tmpl w:val="57222722"/>
    <w:lvl w:ilvl="0" w:tplc="70A28B46">
      <w:start w:val="1"/>
      <w:numFmt w:val="bullet"/>
      <w:lvlText w:val="o"/>
      <w:lvlJc w:val="left"/>
      <w:pPr>
        <w:ind w:left="385" w:hanging="360"/>
      </w:pPr>
      <w:rPr>
        <w:rFonts w:ascii="Courier New" w:hAnsi="Courier New" w:cs="Courier New" w:hint="default"/>
      </w:rPr>
    </w:lvl>
    <w:lvl w:ilvl="1" w:tplc="6B16A612" w:tentative="1">
      <w:start w:val="1"/>
      <w:numFmt w:val="bullet"/>
      <w:lvlText w:val="o"/>
      <w:lvlJc w:val="left"/>
      <w:pPr>
        <w:ind w:left="1105" w:hanging="360"/>
      </w:pPr>
      <w:rPr>
        <w:rFonts w:ascii="Courier New" w:hAnsi="Courier New" w:cs="Courier New" w:hint="default"/>
      </w:rPr>
    </w:lvl>
    <w:lvl w:ilvl="2" w:tplc="6CCE90BE" w:tentative="1">
      <w:start w:val="1"/>
      <w:numFmt w:val="bullet"/>
      <w:lvlText w:val=""/>
      <w:lvlJc w:val="left"/>
      <w:pPr>
        <w:ind w:left="1825" w:hanging="360"/>
      </w:pPr>
      <w:rPr>
        <w:rFonts w:ascii="Wingdings" w:hAnsi="Wingdings" w:hint="default"/>
      </w:rPr>
    </w:lvl>
    <w:lvl w:ilvl="3" w:tplc="36E45780" w:tentative="1">
      <w:start w:val="1"/>
      <w:numFmt w:val="bullet"/>
      <w:lvlText w:val=""/>
      <w:lvlJc w:val="left"/>
      <w:pPr>
        <w:ind w:left="2545" w:hanging="360"/>
      </w:pPr>
      <w:rPr>
        <w:rFonts w:ascii="Symbol" w:hAnsi="Symbol" w:hint="default"/>
      </w:rPr>
    </w:lvl>
    <w:lvl w:ilvl="4" w:tplc="53486A1C" w:tentative="1">
      <w:start w:val="1"/>
      <w:numFmt w:val="bullet"/>
      <w:lvlText w:val="o"/>
      <w:lvlJc w:val="left"/>
      <w:pPr>
        <w:ind w:left="3265" w:hanging="360"/>
      </w:pPr>
      <w:rPr>
        <w:rFonts w:ascii="Courier New" w:hAnsi="Courier New" w:cs="Courier New" w:hint="default"/>
      </w:rPr>
    </w:lvl>
    <w:lvl w:ilvl="5" w:tplc="51B271DA" w:tentative="1">
      <w:start w:val="1"/>
      <w:numFmt w:val="bullet"/>
      <w:lvlText w:val=""/>
      <w:lvlJc w:val="left"/>
      <w:pPr>
        <w:ind w:left="3985" w:hanging="360"/>
      </w:pPr>
      <w:rPr>
        <w:rFonts w:ascii="Wingdings" w:hAnsi="Wingdings" w:hint="default"/>
      </w:rPr>
    </w:lvl>
    <w:lvl w:ilvl="6" w:tplc="4DCE69BE" w:tentative="1">
      <w:start w:val="1"/>
      <w:numFmt w:val="bullet"/>
      <w:lvlText w:val=""/>
      <w:lvlJc w:val="left"/>
      <w:pPr>
        <w:ind w:left="4705" w:hanging="360"/>
      </w:pPr>
      <w:rPr>
        <w:rFonts w:ascii="Symbol" w:hAnsi="Symbol" w:hint="default"/>
      </w:rPr>
    </w:lvl>
    <w:lvl w:ilvl="7" w:tplc="2ACE7CAC" w:tentative="1">
      <w:start w:val="1"/>
      <w:numFmt w:val="bullet"/>
      <w:lvlText w:val="o"/>
      <w:lvlJc w:val="left"/>
      <w:pPr>
        <w:ind w:left="5425" w:hanging="360"/>
      </w:pPr>
      <w:rPr>
        <w:rFonts w:ascii="Courier New" w:hAnsi="Courier New" w:cs="Courier New" w:hint="default"/>
      </w:rPr>
    </w:lvl>
    <w:lvl w:ilvl="8" w:tplc="796CBB8A" w:tentative="1">
      <w:start w:val="1"/>
      <w:numFmt w:val="bullet"/>
      <w:lvlText w:val=""/>
      <w:lvlJc w:val="left"/>
      <w:pPr>
        <w:ind w:left="6145" w:hanging="360"/>
      </w:pPr>
      <w:rPr>
        <w:rFonts w:ascii="Wingdings" w:hAnsi="Wingdings" w:hint="default"/>
      </w:rPr>
    </w:lvl>
  </w:abstractNum>
  <w:abstractNum w:abstractNumId="3" w15:restartNumberingAfterBreak="0">
    <w:nsid w:val="359D755B"/>
    <w:multiLevelType w:val="hybridMultilevel"/>
    <w:tmpl w:val="619051AC"/>
    <w:lvl w:ilvl="0" w:tplc="6F42A9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B223FDE" w:tentative="1">
      <w:start w:val="1"/>
      <w:numFmt w:val="lowerLetter"/>
      <w:lvlText w:val="%2."/>
      <w:lvlJc w:val="left"/>
      <w:pPr>
        <w:ind w:left="1364" w:hanging="360"/>
      </w:pPr>
    </w:lvl>
    <w:lvl w:ilvl="2" w:tplc="9B8CC9DA" w:tentative="1">
      <w:start w:val="1"/>
      <w:numFmt w:val="lowerRoman"/>
      <w:lvlText w:val="%3."/>
      <w:lvlJc w:val="right"/>
      <w:pPr>
        <w:ind w:left="2084" w:hanging="180"/>
      </w:pPr>
    </w:lvl>
    <w:lvl w:ilvl="3" w:tplc="68EA45A4" w:tentative="1">
      <w:start w:val="1"/>
      <w:numFmt w:val="decimal"/>
      <w:lvlText w:val="%4."/>
      <w:lvlJc w:val="left"/>
      <w:pPr>
        <w:ind w:left="2804" w:hanging="360"/>
      </w:pPr>
    </w:lvl>
    <w:lvl w:ilvl="4" w:tplc="085C0548" w:tentative="1">
      <w:start w:val="1"/>
      <w:numFmt w:val="lowerLetter"/>
      <w:lvlText w:val="%5."/>
      <w:lvlJc w:val="left"/>
      <w:pPr>
        <w:ind w:left="3524" w:hanging="360"/>
      </w:pPr>
    </w:lvl>
    <w:lvl w:ilvl="5" w:tplc="1820EF9C" w:tentative="1">
      <w:start w:val="1"/>
      <w:numFmt w:val="lowerRoman"/>
      <w:lvlText w:val="%6."/>
      <w:lvlJc w:val="right"/>
      <w:pPr>
        <w:ind w:left="4244" w:hanging="180"/>
      </w:pPr>
    </w:lvl>
    <w:lvl w:ilvl="6" w:tplc="DE8A07C2" w:tentative="1">
      <w:start w:val="1"/>
      <w:numFmt w:val="decimal"/>
      <w:lvlText w:val="%7."/>
      <w:lvlJc w:val="left"/>
      <w:pPr>
        <w:ind w:left="4964" w:hanging="360"/>
      </w:pPr>
    </w:lvl>
    <w:lvl w:ilvl="7" w:tplc="0994E8A8" w:tentative="1">
      <w:start w:val="1"/>
      <w:numFmt w:val="lowerLetter"/>
      <w:lvlText w:val="%8."/>
      <w:lvlJc w:val="left"/>
      <w:pPr>
        <w:ind w:left="5684" w:hanging="360"/>
      </w:pPr>
    </w:lvl>
    <w:lvl w:ilvl="8" w:tplc="25BE319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97270FC"/>
    <w:multiLevelType w:val="hybridMultilevel"/>
    <w:tmpl w:val="619051AC"/>
    <w:lvl w:ilvl="0" w:tplc="EE32AE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C85D58" w:tentative="1">
      <w:start w:val="1"/>
      <w:numFmt w:val="lowerLetter"/>
      <w:lvlText w:val="%2."/>
      <w:lvlJc w:val="left"/>
      <w:pPr>
        <w:ind w:left="1440" w:hanging="360"/>
      </w:pPr>
    </w:lvl>
    <w:lvl w:ilvl="2" w:tplc="5788755E" w:tentative="1">
      <w:start w:val="1"/>
      <w:numFmt w:val="lowerRoman"/>
      <w:lvlText w:val="%3."/>
      <w:lvlJc w:val="right"/>
      <w:pPr>
        <w:ind w:left="2160" w:hanging="180"/>
      </w:pPr>
    </w:lvl>
    <w:lvl w:ilvl="3" w:tplc="0158E946" w:tentative="1">
      <w:start w:val="1"/>
      <w:numFmt w:val="decimal"/>
      <w:lvlText w:val="%4."/>
      <w:lvlJc w:val="left"/>
      <w:pPr>
        <w:ind w:left="2880" w:hanging="360"/>
      </w:pPr>
    </w:lvl>
    <w:lvl w:ilvl="4" w:tplc="AA5AEA2C" w:tentative="1">
      <w:start w:val="1"/>
      <w:numFmt w:val="lowerLetter"/>
      <w:lvlText w:val="%5."/>
      <w:lvlJc w:val="left"/>
      <w:pPr>
        <w:ind w:left="3600" w:hanging="360"/>
      </w:pPr>
    </w:lvl>
    <w:lvl w:ilvl="5" w:tplc="501CA88A" w:tentative="1">
      <w:start w:val="1"/>
      <w:numFmt w:val="lowerRoman"/>
      <w:lvlText w:val="%6."/>
      <w:lvlJc w:val="right"/>
      <w:pPr>
        <w:ind w:left="4320" w:hanging="180"/>
      </w:pPr>
    </w:lvl>
    <w:lvl w:ilvl="6" w:tplc="60981A66" w:tentative="1">
      <w:start w:val="1"/>
      <w:numFmt w:val="decimal"/>
      <w:lvlText w:val="%7."/>
      <w:lvlJc w:val="left"/>
      <w:pPr>
        <w:ind w:left="5040" w:hanging="360"/>
      </w:pPr>
    </w:lvl>
    <w:lvl w:ilvl="7" w:tplc="35660C96" w:tentative="1">
      <w:start w:val="1"/>
      <w:numFmt w:val="lowerLetter"/>
      <w:lvlText w:val="%8."/>
      <w:lvlJc w:val="left"/>
      <w:pPr>
        <w:ind w:left="5760" w:hanging="360"/>
      </w:pPr>
    </w:lvl>
    <w:lvl w:ilvl="8" w:tplc="4240ED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B72F8"/>
    <w:multiLevelType w:val="hybridMultilevel"/>
    <w:tmpl w:val="796ECD86"/>
    <w:lvl w:ilvl="0" w:tplc="55C6E3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9B25B2E" w:tentative="1">
      <w:start w:val="1"/>
      <w:numFmt w:val="lowerLetter"/>
      <w:lvlText w:val="%2."/>
      <w:lvlJc w:val="left"/>
      <w:pPr>
        <w:ind w:left="1440" w:hanging="360"/>
      </w:pPr>
    </w:lvl>
    <w:lvl w:ilvl="2" w:tplc="8A963ED0" w:tentative="1">
      <w:start w:val="1"/>
      <w:numFmt w:val="lowerRoman"/>
      <w:lvlText w:val="%3."/>
      <w:lvlJc w:val="right"/>
      <w:pPr>
        <w:ind w:left="2160" w:hanging="180"/>
      </w:pPr>
    </w:lvl>
    <w:lvl w:ilvl="3" w:tplc="197C06E4" w:tentative="1">
      <w:start w:val="1"/>
      <w:numFmt w:val="decimal"/>
      <w:lvlText w:val="%4."/>
      <w:lvlJc w:val="left"/>
      <w:pPr>
        <w:ind w:left="2880" w:hanging="360"/>
      </w:pPr>
    </w:lvl>
    <w:lvl w:ilvl="4" w:tplc="9DD21C6E" w:tentative="1">
      <w:start w:val="1"/>
      <w:numFmt w:val="lowerLetter"/>
      <w:lvlText w:val="%5."/>
      <w:lvlJc w:val="left"/>
      <w:pPr>
        <w:ind w:left="3600" w:hanging="360"/>
      </w:pPr>
    </w:lvl>
    <w:lvl w:ilvl="5" w:tplc="01F44AB6" w:tentative="1">
      <w:start w:val="1"/>
      <w:numFmt w:val="lowerRoman"/>
      <w:lvlText w:val="%6."/>
      <w:lvlJc w:val="right"/>
      <w:pPr>
        <w:ind w:left="4320" w:hanging="180"/>
      </w:pPr>
    </w:lvl>
    <w:lvl w:ilvl="6" w:tplc="B5922F12" w:tentative="1">
      <w:start w:val="1"/>
      <w:numFmt w:val="decimal"/>
      <w:lvlText w:val="%7."/>
      <w:lvlJc w:val="left"/>
      <w:pPr>
        <w:ind w:left="5040" w:hanging="360"/>
      </w:pPr>
    </w:lvl>
    <w:lvl w:ilvl="7" w:tplc="3326BDAE" w:tentative="1">
      <w:start w:val="1"/>
      <w:numFmt w:val="lowerLetter"/>
      <w:lvlText w:val="%8."/>
      <w:lvlJc w:val="left"/>
      <w:pPr>
        <w:ind w:left="5760" w:hanging="360"/>
      </w:pPr>
    </w:lvl>
    <w:lvl w:ilvl="8" w:tplc="53AA20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DF3AF2"/>
    <w:multiLevelType w:val="hybridMultilevel"/>
    <w:tmpl w:val="97866096"/>
    <w:lvl w:ilvl="0" w:tplc="C9FAF786">
      <w:start w:val="1"/>
      <w:numFmt w:val="decimal"/>
      <w:lvlText w:val="%1."/>
      <w:lvlJc w:val="left"/>
      <w:pPr>
        <w:ind w:left="25" w:hanging="360"/>
      </w:pPr>
      <w:rPr>
        <w:rFonts w:hint="default"/>
      </w:rPr>
    </w:lvl>
    <w:lvl w:ilvl="1" w:tplc="7912341A" w:tentative="1">
      <w:start w:val="1"/>
      <w:numFmt w:val="lowerLetter"/>
      <w:lvlText w:val="%2."/>
      <w:lvlJc w:val="left"/>
      <w:pPr>
        <w:ind w:left="745" w:hanging="360"/>
      </w:pPr>
    </w:lvl>
    <w:lvl w:ilvl="2" w:tplc="3B6C2E88" w:tentative="1">
      <w:start w:val="1"/>
      <w:numFmt w:val="lowerRoman"/>
      <w:lvlText w:val="%3."/>
      <w:lvlJc w:val="right"/>
      <w:pPr>
        <w:ind w:left="1465" w:hanging="180"/>
      </w:pPr>
    </w:lvl>
    <w:lvl w:ilvl="3" w:tplc="81BA44EC" w:tentative="1">
      <w:start w:val="1"/>
      <w:numFmt w:val="decimal"/>
      <w:lvlText w:val="%4."/>
      <w:lvlJc w:val="left"/>
      <w:pPr>
        <w:ind w:left="2185" w:hanging="360"/>
      </w:pPr>
    </w:lvl>
    <w:lvl w:ilvl="4" w:tplc="9B0E0E5A" w:tentative="1">
      <w:start w:val="1"/>
      <w:numFmt w:val="lowerLetter"/>
      <w:lvlText w:val="%5."/>
      <w:lvlJc w:val="left"/>
      <w:pPr>
        <w:ind w:left="2905" w:hanging="360"/>
      </w:pPr>
    </w:lvl>
    <w:lvl w:ilvl="5" w:tplc="E870BCA4" w:tentative="1">
      <w:start w:val="1"/>
      <w:numFmt w:val="lowerRoman"/>
      <w:lvlText w:val="%6."/>
      <w:lvlJc w:val="right"/>
      <w:pPr>
        <w:ind w:left="3625" w:hanging="180"/>
      </w:pPr>
    </w:lvl>
    <w:lvl w:ilvl="6" w:tplc="66AAEFDE" w:tentative="1">
      <w:start w:val="1"/>
      <w:numFmt w:val="decimal"/>
      <w:lvlText w:val="%7."/>
      <w:lvlJc w:val="left"/>
      <w:pPr>
        <w:ind w:left="4345" w:hanging="360"/>
      </w:pPr>
    </w:lvl>
    <w:lvl w:ilvl="7" w:tplc="D966A0E4" w:tentative="1">
      <w:start w:val="1"/>
      <w:numFmt w:val="lowerLetter"/>
      <w:lvlText w:val="%8."/>
      <w:lvlJc w:val="left"/>
      <w:pPr>
        <w:ind w:left="5065" w:hanging="360"/>
      </w:pPr>
    </w:lvl>
    <w:lvl w:ilvl="8" w:tplc="F1BEB6D0" w:tentative="1">
      <w:start w:val="1"/>
      <w:numFmt w:val="lowerRoman"/>
      <w:lvlText w:val="%9."/>
      <w:lvlJc w:val="right"/>
      <w:pPr>
        <w:ind w:left="5785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47"/>
    <w:rsid w:val="00071F15"/>
    <w:rsid w:val="000C56AB"/>
    <w:rsid w:val="00101E20"/>
    <w:rsid w:val="00195C2A"/>
    <w:rsid w:val="00221925"/>
    <w:rsid w:val="00234231"/>
    <w:rsid w:val="002820A3"/>
    <w:rsid w:val="002D7CE2"/>
    <w:rsid w:val="00350F89"/>
    <w:rsid w:val="00364939"/>
    <w:rsid w:val="0037017D"/>
    <w:rsid w:val="003C3E34"/>
    <w:rsid w:val="00426FD5"/>
    <w:rsid w:val="004369CD"/>
    <w:rsid w:val="004A5734"/>
    <w:rsid w:val="004E781D"/>
    <w:rsid w:val="00524F6E"/>
    <w:rsid w:val="00567609"/>
    <w:rsid w:val="0059242A"/>
    <w:rsid w:val="005B7D5B"/>
    <w:rsid w:val="005D20A2"/>
    <w:rsid w:val="005E06AB"/>
    <w:rsid w:val="005F7158"/>
    <w:rsid w:val="00667FB5"/>
    <w:rsid w:val="00686A48"/>
    <w:rsid w:val="006A4F15"/>
    <w:rsid w:val="006D565C"/>
    <w:rsid w:val="00723045"/>
    <w:rsid w:val="007371D4"/>
    <w:rsid w:val="00762F88"/>
    <w:rsid w:val="007816F9"/>
    <w:rsid w:val="007A3BB7"/>
    <w:rsid w:val="007D2EF7"/>
    <w:rsid w:val="00812B69"/>
    <w:rsid w:val="008835F1"/>
    <w:rsid w:val="008F4237"/>
    <w:rsid w:val="0093054F"/>
    <w:rsid w:val="00931C3E"/>
    <w:rsid w:val="0094004C"/>
    <w:rsid w:val="0095118F"/>
    <w:rsid w:val="00973401"/>
    <w:rsid w:val="00990FA3"/>
    <w:rsid w:val="00A12410"/>
    <w:rsid w:val="00A2087B"/>
    <w:rsid w:val="00A419F2"/>
    <w:rsid w:val="00A80861"/>
    <w:rsid w:val="00A95EA2"/>
    <w:rsid w:val="00B05D08"/>
    <w:rsid w:val="00B26036"/>
    <w:rsid w:val="00B4421E"/>
    <w:rsid w:val="00BB0521"/>
    <w:rsid w:val="00BB2D98"/>
    <w:rsid w:val="00C131DB"/>
    <w:rsid w:val="00C879F4"/>
    <w:rsid w:val="00D314BC"/>
    <w:rsid w:val="00D75DE7"/>
    <w:rsid w:val="00D9515F"/>
    <w:rsid w:val="00DD0B99"/>
    <w:rsid w:val="00E33A3B"/>
    <w:rsid w:val="00F679AA"/>
    <w:rsid w:val="00FA0067"/>
    <w:rsid w:val="00FA1347"/>
    <w:rsid w:val="00FB107F"/>
    <w:rsid w:val="00FC2031"/>
    <w:rsid w:val="00FE3BC9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rsid w:val="00FA134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a0"/>
    <w:rsid w:val="008F4237"/>
  </w:style>
  <w:style w:type="paragraph" w:styleId="a7">
    <w:name w:val="List Paragraph"/>
    <w:basedOn w:val="a"/>
    <w:link w:val="a8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rsid w:val="00364939"/>
    <w:rPr>
      <w:color w:val="0563C1" w:themeColor="hyperlink"/>
      <w:u w:val="single"/>
    </w:rPr>
  </w:style>
  <w:style w:type="character" w:customStyle="1" w:styleId="a8">
    <w:name w:val="פיסקת רשימה תו"/>
    <w:link w:val="a7"/>
    <w:uiPriority w:val="34"/>
    <w:locked/>
    <w:rsid w:val="00364939"/>
    <w:rPr>
      <w:rFonts w:ascii="Calibri" w:eastAsia="Calibri" w:hAnsi="Calibri" w:cs="Calibri"/>
    </w:rPr>
  </w:style>
  <w:style w:type="paragraph" w:styleId="a9">
    <w:name w:val="No Spacing"/>
    <w:uiPriority w:val="1"/>
    <w:qFormat/>
    <w:rsid w:val="008835F1"/>
    <w:pPr>
      <w:bidi/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37017D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37017D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bed@asi-law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52239676EB14FA49C0EBF028026AAA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50B1EA1-0FDC-424F-B03D-D6937874CBA9}"/>
      </w:docPartPr>
      <w:docPartBody>
        <w:p w:rsidR="00B26036" w:rsidRDefault="00E35AE7" w:rsidP="007816F9">
          <w:pPr>
            <w:pStyle w:val="D52239676EB14FA49C0EBF028026AAA6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F9"/>
    <w:rsid w:val="007816F9"/>
    <w:rsid w:val="00B26036"/>
    <w:rsid w:val="00E3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816F9"/>
    <w:rPr>
      <w:color w:val="808080"/>
    </w:rPr>
  </w:style>
  <w:style w:type="paragraph" w:customStyle="1" w:styleId="D52239676EB14FA49C0EBF028026AAA6">
    <w:name w:val="D52239676EB14FA49C0EBF028026AAA6"/>
    <w:rsid w:val="007816F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3195</Characters>
  <Application>Microsoft Office Word</Application>
  <DocSecurity>4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2022-06-02T07:46:00Z</dcterms:created>
  <dcterms:modified xsi:type="dcterms:W3CDTF">2022-06-02T07:46:00Z</dcterms:modified>
</cp:coreProperties>
</file>