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3AEFC" w14:textId="77777777" w:rsidR="008A6707" w:rsidRDefault="008A6707" w:rsidP="00D161B9">
      <w:pPr>
        <w:spacing w:line="360" w:lineRule="auto"/>
        <w:jc w:val="center"/>
        <w:rPr>
          <w:u w:val="single"/>
          <w:rtl/>
        </w:rPr>
      </w:pPr>
    </w:p>
    <w:p w14:paraId="183CDC3B" w14:textId="77777777" w:rsidR="00D161B9" w:rsidRDefault="00D161B9" w:rsidP="00D161B9">
      <w:pPr>
        <w:spacing w:line="360" w:lineRule="auto"/>
        <w:rPr>
          <w:b/>
          <w:bCs/>
          <w:u w:val="single"/>
          <w:rtl/>
        </w:rPr>
      </w:pPr>
    </w:p>
    <w:p w14:paraId="71D97F73" w14:textId="77777777" w:rsidR="00D161B9" w:rsidRPr="00943DB3" w:rsidRDefault="00D161B9" w:rsidP="00D161B9">
      <w:pPr>
        <w:spacing w:after="0" w:line="360" w:lineRule="auto"/>
        <w:jc w:val="right"/>
        <w:rPr>
          <w:rFonts w:asciiTheme="minorBidi" w:hAnsiTheme="minorBidi"/>
          <w:sz w:val="21"/>
          <w:szCs w:val="21"/>
          <w:rtl/>
        </w:rPr>
      </w:pPr>
      <w:bookmarkStart w:id="0" w:name="_Hlk154303686"/>
      <w:r w:rsidRPr="00943DB3">
        <w:rPr>
          <w:rFonts w:asciiTheme="minorBidi" w:hAnsiTheme="minorBidi"/>
          <w:sz w:val="21"/>
          <w:szCs w:val="21"/>
          <w:rtl/>
        </w:rPr>
        <w:t xml:space="preserve">יום </w:t>
      </w:r>
      <w:r>
        <w:rPr>
          <w:rFonts w:asciiTheme="minorBidi" w:hAnsiTheme="minorBidi" w:hint="cs"/>
          <w:sz w:val="21"/>
          <w:szCs w:val="21"/>
          <w:rtl/>
        </w:rPr>
        <w:t xml:space="preserve">שני, </w:t>
      </w:r>
      <w:r w:rsidRPr="00943DB3">
        <w:rPr>
          <w:rFonts w:asciiTheme="minorBidi" w:hAnsiTheme="minorBidi"/>
          <w:sz w:val="21"/>
          <w:szCs w:val="21"/>
          <w:rtl/>
        </w:rPr>
        <w:t xml:space="preserve"> י"</w:t>
      </w:r>
      <w:r>
        <w:rPr>
          <w:rFonts w:asciiTheme="minorBidi" w:hAnsiTheme="minorBidi" w:hint="cs"/>
          <w:sz w:val="21"/>
          <w:szCs w:val="21"/>
          <w:rtl/>
        </w:rPr>
        <w:t>ג</w:t>
      </w:r>
      <w:r w:rsidRPr="00943DB3">
        <w:rPr>
          <w:rFonts w:asciiTheme="minorBidi" w:hAnsiTheme="minorBidi"/>
          <w:sz w:val="21"/>
          <w:szCs w:val="21"/>
          <w:rtl/>
        </w:rPr>
        <w:t xml:space="preserve"> בטבת,</w:t>
      </w:r>
      <w:r w:rsidRPr="00943DB3">
        <w:rPr>
          <w:rFonts w:asciiTheme="minorBidi" w:hAnsiTheme="minorBidi" w:hint="cs"/>
          <w:sz w:val="21"/>
          <w:szCs w:val="21"/>
          <w:rtl/>
        </w:rPr>
        <w:t xml:space="preserve">  </w:t>
      </w:r>
      <w:r w:rsidRPr="00943DB3">
        <w:rPr>
          <w:rFonts w:asciiTheme="minorBidi" w:hAnsiTheme="minorBidi"/>
          <w:sz w:val="21"/>
          <w:szCs w:val="21"/>
          <w:rtl/>
        </w:rPr>
        <w:t xml:space="preserve"> תשפ"ד</w:t>
      </w:r>
    </w:p>
    <w:p w14:paraId="3FFB4B93" w14:textId="77777777" w:rsidR="00D161B9" w:rsidRPr="00943DB3" w:rsidRDefault="00D161B9" w:rsidP="00D161B9">
      <w:pPr>
        <w:spacing w:after="0" w:line="360" w:lineRule="auto"/>
        <w:jc w:val="right"/>
        <w:rPr>
          <w:rFonts w:asciiTheme="minorBidi" w:hAnsiTheme="minorBidi"/>
          <w:sz w:val="21"/>
          <w:szCs w:val="21"/>
          <w:rtl/>
        </w:rPr>
      </w:pPr>
      <w:r w:rsidRPr="00943DB3">
        <w:rPr>
          <w:rFonts w:asciiTheme="minorBidi" w:hAnsiTheme="minorBidi"/>
          <w:sz w:val="21"/>
          <w:szCs w:val="21"/>
          <w:rtl/>
        </w:rPr>
        <w:t xml:space="preserve">   2</w:t>
      </w:r>
      <w:r>
        <w:rPr>
          <w:rFonts w:asciiTheme="minorBidi" w:hAnsiTheme="minorBidi" w:hint="cs"/>
          <w:sz w:val="21"/>
          <w:szCs w:val="21"/>
          <w:rtl/>
        </w:rPr>
        <w:t>5</w:t>
      </w:r>
      <w:r w:rsidRPr="00943DB3">
        <w:rPr>
          <w:rFonts w:asciiTheme="minorBidi" w:hAnsiTheme="minorBidi"/>
          <w:sz w:val="21"/>
          <w:szCs w:val="21"/>
          <w:rtl/>
        </w:rPr>
        <w:t xml:space="preserve">  </w:t>
      </w:r>
      <w:r w:rsidRPr="00943DB3">
        <w:rPr>
          <w:rFonts w:asciiTheme="minorBidi" w:hAnsiTheme="minorBidi" w:hint="cs"/>
          <w:sz w:val="21"/>
          <w:szCs w:val="21"/>
          <w:rtl/>
        </w:rPr>
        <w:t>ב</w:t>
      </w:r>
      <w:r w:rsidRPr="00943DB3">
        <w:rPr>
          <w:rFonts w:asciiTheme="minorBidi" w:hAnsiTheme="minorBidi"/>
          <w:sz w:val="21"/>
          <w:szCs w:val="21"/>
          <w:rtl/>
        </w:rPr>
        <w:t>דצמבר, 2023</w:t>
      </w:r>
    </w:p>
    <w:p w14:paraId="268F165A" w14:textId="77777777" w:rsidR="00D161B9" w:rsidRDefault="00D161B9" w:rsidP="00D161B9">
      <w:pPr>
        <w:spacing w:after="0" w:line="360" w:lineRule="auto"/>
        <w:jc w:val="center"/>
        <w:rPr>
          <w:rFonts w:asciiTheme="minorBidi" w:hAnsiTheme="minorBidi"/>
          <w:b/>
          <w:bCs/>
          <w:sz w:val="21"/>
          <w:szCs w:val="21"/>
          <w:u w:val="single"/>
          <w:rtl/>
        </w:rPr>
      </w:pPr>
    </w:p>
    <w:p w14:paraId="5A594D44" w14:textId="77777777" w:rsidR="00D161B9" w:rsidRPr="00943DB3" w:rsidRDefault="00D161B9" w:rsidP="00D161B9">
      <w:pPr>
        <w:spacing w:after="0" w:line="360" w:lineRule="auto"/>
        <w:jc w:val="center"/>
        <w:rPr>
          <w:rFonts w:asciiTheme="minorBidi" w:hAnsiTheme="minorBidi"/>
          <w:b/>
          <w:bCs/>
          <w:sz w:val="21"/>
          <w:szCs w:val="21"/>
          <w:u w:val="single"/>
          <w:rtl/>
        </w:rPr>
      </w:pPr>
      <w:r w:rsidRPr="00943DB3">
        <w:rPr>
          <w:rFonts w:asciiTheme="minorBidi" w:hAnsiTheme="minorBidi"/>
          <w:b/>
          <w:bCs/>
          <w:sz w:val="21"/>
          <w:szCs w:val="21"/>
          <w:u w:val="single"/>
          <w:rtl/>
        </w:rPr>
        <w:t>סיכום ישיבת ועדת תמיכות בגופים אחרים מיום 2</w:t>
      </w:r>
      <w:r>
        <w:rPr>
          <w:rFonts w:asciiTheme="minorBidi" w:hAnsiTheme="minorBidi" w:hint="cs"/>
          <w:b/>
          <w:bCs/>
          <w:sz w:val="21"/>
          <w:szCs w:val="21"/>
          <w:u w:val="single"/>
          <w:rtl/>
        </w:rPr>
        <w:t>5</w:t>
      </w:r>
      <w:r w:rsidRPr="00943DB3">
        <w:rPr>
          <w:rFonts w:asciiTheme="minorBidi" w:hAnsiTheme="minorBidi"/>
          <w:b/>
          <w:bCs/>
          <w:sz w:val="21"/>
          <w:szCs w:val="21"/>
          <w:u w:val="single"/>
          <w:rtl/>
        </w:rPr>
        <w:t>.12.2023</w:t>
      </w:r>
    </w:p>
    <w:bookmarkEnd w:id="0"/>
    <w:p w14:paraId="2EF609FD" w14:textId="77777777" w:rsidR="00D161B9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u w:val="single"/>
          <w:rtl/>
        </w:rPr>
      </w:pPr>
    </w:p>
    <w:p w14:paraId="2FE9F20C" w14:textId="77777777" w:rsidR="00D161B9" w:rsidRPr="00943DB3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u w:val="single"/>
          <w:rtl/>
        </w:rPr>
      </w:pPr>
      <w:r w:rsidRPr="00943DB3">
        <w:rPr>
          <w:rFonts w:asciiTheme="minorBidi" w:hAnsiTheme="minorBidi"/>
          <w:sz w:val="21"/>
          <w:szCs w:val="21"/>
          <w:u w:val="single"/>
          <w:rtl/>
        </w:rPr>
        <w:t>חברים</w:t>
      </w:r>
      <w:r w:rsidRPr="00943DB3">
        <w:rPr>
          <w:rFonts w:asciiTheme="minorBidi" w:hAnsiTheme="minorBidi"/>
          <w:sz w:val="21"/>
          <w:szCs w:val="21"/>
          <w:rtl/>
        </w:rPr>
        <w:t xml:space="preserve"> - </w:t>
      </w:r>
    </w:p>
    <w:p w14:paraId="3CF7869C" w14:textId="77777777" w:rsidR="00D161B9" w:rsidRPr="00943DB3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rtl/>
        </w:rPr>
      </w:pPr>
      <w:r w:rsidRPr="00943DB3">
        <w:rPr>
          <w:rFonts w:asciiTheme="minorBidi" w:hAnsiTheme="minorBidi"/>
          <w:sz w:val="21"/>
          <w:szCs w:val="21"/>
          <w:rtl/>
        </w:rPr>
        <w:t>כלנית שמיר- מנהלת תחום תמיכות וקריטריונים ומ"מ יו"ר ועדת תמיכות</w:t>
      </w:r>
    </w:p>
    <w:p w14:paraId="7EF3D6C0" w14:textId="77777777" w:rsidR="00D161B9" w:rsidRPr="00943DB3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rtl/>
        </w:rPr>
      </w:pPr>
      <w:r w:rsidRPr="00943DB3">
        <w:rPr>
          <w:rFonts w:asciiTheme="minorBidi" w:hAnsiTheme="minorBidi"/>
          <w:sz w:val="21"/>
          <w:szCs w:val="21"/>
          <w:rtl/>
        </w:rPr>
        <w:t>עו"ד מירב כהן- ממונה לשכה משפטית</w:t>
      </w:r>
    </w:p>
    <w:p w14:paraId="6B8279E9" w14:textId="77777777" w:rsidR="00D161B9" w:rsidRPr="00943DB3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rtl/>
        </w:rPr>
      </w:pPr>
      <w:r w:rsidRPr="00943DB3">
        <w:rPr>
          <w:rFonts w:asciiTheme="minorBidi" w:hAnsiTheme="minorBidi"/>
          <w:sz w:val="21"/>
          <w:szCs w:val="21"/>
          <w:rtl/>
        </w:rPr>
        <w:t>אייל אריה-סגן חשב</w:t>
      </w:r>
      <w:r>
        <w:rPr>
          <w:rFonts w:asciiTheme="minorBidi" w:hAnsiTheme="minorBidi" w:hint="cs"/>
          <w:sz w:val="21"/>
          <w:szCs w:val="21"/>
          <w:rtl/>
        </w:rPr>
        <w:t xml:space="preserve"> בכיר</w:t>
      </w:r>
    </w:p>
    <w:p w14:paraId="078BCAB9" w14:textId="77777777" w:rsidR="00D161B9" w:rsidRPr="00943DB3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u w:val="single"/>
          <w:rtl/>
        </w:rPr>
      </w:pPr>
      <w:r w:rsidRPr="00943DB3">
        <w:rPr>
          <w:rFonts w:asciiTheme="minorBidi" w:hAnsiTheme="minorBidi"/>
          <w:sz w:val="21"/>
          <w:szCs w:val="21"/>
          <w:u w:val="single"/>
          <w:rtl/>
        </w:rPr>
        <w:t>משתתפים נוספים</w:t>
      </w:r>
      <w:r w:rsidRPr="00943DB3">
        <w:rPr>
          <w:rFonts w:asciiTheme="minorBidi" w:hAnsiTheme="minorBidi"/>
          <w:sz w:val="21"/>
          <w:szCs w:val="21"/>
          <w:rtl/>
        </w:rPr>
        <w:t xml:space="preserve"> - </w:t>
      </w:r>
    </w:p>
    <w:p w14:paraId="18ECBE0D" w14:textId="77777777" w:rsidR="00D161B9" w:rsidRPr="00943DB3" w:rsidRDefault="00D161B9" w:rsidP="00D161B9">
      <w:pPr>
        <w:spacing w:after="0" w:line="360" w:lineRule="auto"/>
        <w:rPr>
          <w:rFonts w:asciiTheme="minorBidi" w:hAnsiTheme="minorBidi"/>
          <w:sz w:val="21"/>
          <w:szCs w:val="21"/>
          <w:rtl/>
        </w:rPr>
      </w:pPr>
      <w:proofErr w:type="spellStart"/>
      <w:r w:rsidRPr="00943DB3">
        <w:rPr>
          <w:rFonts w:asciiTheme="minorBidi" w:hAnsiTheme="minorBidi"/>
          <w:sz w:val="21"/>
          <w:szCs w:val="21"/>
          <w:rtl/>
        </w:rPr>
        <w:t>לירוז</w:t>
      </w:r>
      <w:proofErr w:type="spellEnd"/>
      <w:r w:rsidRPr="00943DB3">
        <w:rPr>
          <w:rFonts w:asciiTheme="minorBidi" w:hAnsiTheme="minorBidi"/>
          <w:sz w:val="21"/>
          <w:szCs w:val="21"/>
          <w:rtl/>
        </w:rPr>
        <w:t xml:space="preserve"> פחימה – מרכזת ועדת תמיכות</w:t>
      </w:r>
    </w:p>
    <w:p w14:paraId="4D43BDF5" w14:textId="77777777" w:rsidR="00D161B9" w:rsidRDefault="00D161B9" w:rsidP="00D161B9">
      <w:pPr>
        <w:spacing w:line="360" w:lineRule="auto"/>
        <w:rPr>
          <w:b/>
          <w:bCs/>
          <w:u w:val="single"/>
          <w:rtl/>
        </w:rPr>
      </w:pPr>
    </w:p>
    <w:p w14:paraId="3ADB338D" w14:textId="77777777" w:rsidR="008E2737" w:rsidRPr="00D161B9" w:rsidRDefault="008E2737" w:rsidP="00D161B9">
      <w:pPr>
        <w:spacing w:line="360" w:lineRule="auto"/>
        <w:rPr>
          <w:b/>
          <w:bCs/>
          <w:u w:val="single"/>
          <w:rtl/>
        </w:rPr>
      </w:pPr>
      <w:r w:rsidRPr="00D161B9">
        <w:rPr>
          <w:rFonts w:hint="cs"/>
          <w:b/>
          <w:bCs/>
          <w:u w:val="single"/>
          <w:rtl/>
        </w:rPr>
        <w:t>אישור תוספות תקציביות</w:t>
      </w:r>
    </w:p>
    <w:p w14:paraId="06557002" w14:textId="77777777" w:rsidR="008E2737" w:rsidRPr="008E2737" w:rsidRDefault="00DE2FD0" w:rsidP="00D161B9">
      <w:pPr>
        <w:spacing w:line="360" w:lineRule="auto"/>
        <w:rPr>
          <w:u w:val="single"/>
          <w:rtl/>
        </w:rPr>
      </w:pPr>
      <w:r>
        <w:rPr>
          <w:rFonts w:hint="cs"/>
          <w:u w:val="single"/>
          <w:rtl/>
        </w:rPr>
        <w:t xml:space="preserve">חלק א- </w:t>
      </w:r>
      <w:r w:rsidR="008E2737" w:rsidRPr="008E2737">
        <w:rPr>
          <w:rFonts w:hint="cs"/>
          <w:u w:val="single"/>
          <w:rtl/>
        </w:rPr>
        <w:t>תוספות שמקורן יישום</w:t>
      </w:r>
      <w:r w:rsidR="008E2737" w:rsidRPr="008E2737">
        <w:rPr>
          <w:u w:val="single"/>
          <w:rtl/>
        </w:rPr>
        <w:t xml:space="preserve"> </w:t>
      </w:r>
      <w:r w:rsidR="008E2737" w:rsidRPr="008E2737">
        <w:rPr>
          <w:rFonts w:hint="cs"/>
          <w:u w:val="single"/>
          <w:rtl/>
        </w:rPr>
        <w:t>הסכמים</w:t>
      </w:r>
      <w:r w:rsidR="008E2737" w:rsidRPr="008E2737">
        <w:rPr>
          <w:u w:val="single"/>
          <w:rtl/>
        </w:rPr>
        <w:t xml:space="preserve"> </w:t>
      </w:r>
      <w:r w:rsidR="008E2737" w:rsidRPr="008E2737">
        <w:rPr>
          <w:rFonts w:hint="cs"/>
          <w:u w:val="single"/>
          <w:rtl/>
        </w:rPr>
        <w:t>פוליטיים</w:t>
      </w:r>
      <w:r w:rsidR="008E2737" w:rsidRPr="008E2737">
        <w:rPr>
          <w:u w:val="single"/>
          <w:rtl/>
        </w:rPr>
        <w:t xml:space="preserve"> </w:t>
      </w:r>
      <w:r w:rsidR="008E2737" w:rsidRPr="008E2737">
        <w:rPr>
          <w:rFonts w:hint="cs"/>
          <w:u w:val="single"/>
          <w:rtl/>
        </w:rPr>
        <w:t>בעלי</w:t>
      </w:r>
      <w:r w:rsidR="008E2737" w:rsidRPr="008E2737">
        <w:rPr>
          <w:u w:val="single"/>
          <w:rtl/>
        </w:rPr>
        <w:t xml:space="preserve"> </w:t>
      </w:r>
      <w:r w:rsidR="008E2737" w:rsidRPr="008E2737">
        <w:rPr>
          <w:rFonts w:hint="cs"/>
          <w:u w:val="single"/>
          <w:rtl/>
        </w:rPr>
        <w:t>משמעות</w:t>
      </w:r>
      <w:r w:rsidR="008E2737" w:rsidRPr="008E2737">
        <w:rPr>
          <w:u w:val="single"/>
          <w:rtl/>
        </w:rPr>
        <w:t xml:space="preserve"> </w:t>
      </w:r>
      <w:r w:rsidR="008E2737" w:rsidRPr="008E2737">
        <w:rPr>
          <w:rFonts w:hint="cs"/>
          <w:u w:val="single"/>
          <w:rtl/>
        </w:rPr>
        <w:t>תקציבית</w:t>
      </w:r>
    </w:p>
    <w:p w14:paraId="16B6B0A8" w14:textId="77777777" w:rsidR="008E2737" w:rsidRDefault="008E2737" w:rsidP="00D161B9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בהתאם </w:t>
      </w:r>
      <w:r w:rsidRPr="008E2737">
        <w:rPr>
          <w:rFonts w:hint="cs"/>
          <w:rtl/>
        </w:rPr>
        <w:t xml:space="preserve">להחלטה מספר 1096  </w:t>
      </w:r>
      <w:r w:rsidRPr="008E2737">
        <w:rPr>
          <w:rtl/>
        </w:rPr>
        <w:t>של הממשלה מיום 2</w:t>
      </w:r>
      <w:r w:rsidRPr="008E2737">
        <w:rPr>
          <w:rFonts w:hint="cs"/>
          <w:rtl/>
        </w:rPr>
        <w:t>7</w:t>
      </w:r>
      <w:r w:rsidRPr="008E2737">
        <w:rPr>
          <w:rtl/>
        </w:rPr>
        <w:t>.</w:t>
      </w:r>
      <w:r w:rsidRPr="008E2737">
        <w:rPr>
          <w:rFonts w:hint="cs"/>
          <w:rtl/>
        </w:rPr>
        <w:t>11</w:t>
      </w:r>
      <w:r w:rsidRPr="008E2737">
        <w:rPr>
          <w:rtl/>
        </w:rPr>
        <w:t>.2023</w:t>
      </w:r>
      <w:r w:rsidRPr="008E2737">
        <w:rPr>
          <w:rFonts w:hint="cs"/>
          <w:rtl/>
        </w:rPr>
        <w:t xml:space="preserve"> (מספר תוכנית 194202) </w:t>
      </w:r>
      <w:r>
        <w:rPr>
          <w:rFonts w:hint="cs"/>
          <w:rtl/>
        </w:rPr>
        <w:t xml:space="preserve">ובעקבותיה בקשת המשרד להקצות סכומים מכוחה לתקנות המפורטות להלן, ולאישור חשכ"ל </w:t>
      </w:r>
      <w:r w:rsidR="00DE2FD0">
        <w:rPr>
          <w:rFonts w:hint="cs"/>
          <w:rtl/>
        </w:rPr>
        <w:t xml:space="preserve">שהתקבל </w:t>
      </w:r>
      <w:r>
        <w:rPr>
          <w:rFonts w:hint="cs"/>
          <w:rtl/>
        </w:rPr>
        <w:t xml:space="preserve">במייל ממוריה מיום </w:t>
      </w:r>
      <w:r w:rsidR="00D161B9">
        <w:rPr>
          <w:rFonts w:hint="cs"/>
          <w:rtl/>
        </w:rPr>
        <w:t xml:space="preserve">17.12.2023 </w:t>
      </w:r>
      <w:r w:rsidR="00DE2FD0">
        <w:rPr>
          <w:rFonts w:hint="cs"/>
          <w:rtl/>
        </w:rPr>
        <w:t xml:space="preserve">לפי </w:t>
      </w:r>
      <w:r>
        <w:rPr>
          <w:rFonts w:hint="cs"/>
          <w:rtl/>
        </w:rPr>
        <w:t xml:space="preserve">הוראת </w:t>
      </w:r>
      <w:proofErr w:type="spellStart"/>
      <w:r>
        <w:rPr>
          <w:rFonts w:hint="cs"/>
          <w:rtl/>
        </w:rPr>
        <w:t>התכ"ם</w:t>
      </w:r>
      <w:proofErr w:type="spellEnd"/>
      <w:r>
        <w:rPr>
          <w:rFonts w:hint="cs"/>
          <w:rtl/>
        </w:rPr>
        <w:t xml:space="preserve"> 6.1.6  מאשרת ועדת התמיכות את חלוקת התוספות התקציביות לתקנות הבאות</w:t>
      </w:r>
      <w:r w:rsidR="00D161B9">
        <w:rPr>
          <w:rFonts w:hint="cs"/>
          <w:rtl/>
        </w:rPr>
        <w:t>:</w:t>
      </w:r>
    </w:p>
    <w:p w14:paraId="79A3CBC9" w14:textId="77777777" w:rsidR="008E2737" w:rsidRPr="008E2737" w:rsidRDefault="008E2737" w:rsidP="00D161B9">
      <w:pPr>
        <w:spacing w:line="360" w:lineRule="auto"/>
        <w:jc w:val="both"/>
      </w:pPr>
      <w:r>
        <w:rPr>
          <w:rFonts w:hint="cs"/>
          <w:rtl/>
        </w:rPr>
        <w:t>אגף תמיכות במינהל תרבות מאשר שהתוספת</w:t>
      </w:r>
      <w:r w:rsidRPr="008E2737">
        <w:rPr>
          <w:rFonts w:hint="cs"/>
          <w:rtl/>
        </w:rPr>
        <w:t xml:space="preserve"> לכל תקנה </w:t>
      </w:r>
      <w:r>
        <w:rPr>
          <w:rFonts w:hint="cs"/>
          <w:rtl/>
        </w:rPr>
        <w:t xml:space="preserve">מחולקת </w:t>
      </w:r>
      <w:r w:rsidRPr="008E2737">
        <w:rPr>
          <w:rtl/>
        </w:rPr>
        <w:t xml:space="preserve">בצורה שוויונית לכלל הגופים </w:t>
      </w:r>
      <w:r w:rsidR="00DB5F37">
        <w:rPr>
          <w:rFonts w:hint="cs"/>
          <w:rtl/>
        </w:rPr>
        <w:t xml:space="preserve">הזכאים </w:t>
      </w:r>
      <w:r w:rsidRPr="008E2737">
        <w:rPr>
          <w:rtl/>
        </w:rPr>
        <w:t>בתקנה בהתאם ל</w:t>
      </w:r>
      <w:r w:rsidRPr="008E2737">
        <w:rPr>
          <w:rFonts w:hint="cs"/>
          <w:rtl/>
        </w:rPr>
        <w:t xml:space="preserve">הוראות </w:t>
      </w:r>
      <w:r w:rsidRPr="008E2737">
        <w:rPr>
          <w:rtl/>
        </w:rPr>
        <w:t>מבח</w:t>
      </w:r>
      <w:r w:rsidRPr="008E2737">
        <w:rPr>
          <w:rFonts w:hint="cs"/>
          <w:rtl/>
        </w:rPr>
        <w:t>ני</w:t>
      </w:r>
      <w:r w:rsidRPr="008E2737">
        <w:rPr>
          <w:rtl/>
        </w:rPr>
        <w:t xml:space="preserve"> התמיכה הקיי</w:t>
      </w:r>
      <w:r w:rsidRPr="008E2737">
        <w:rPr>
          <w:rFonts w:hint="cs"/>
          <w:rtl/>
        </w:rPr>
        <w:t>מי</w:t>
      </w:r>
      <w:r w:rsidRPr="008E2737">
        <w:rPr>
          <w:rtl/>
        </w:rPr>
        <w:t>ם</w:t>
      </w:r>
      <w:r>
        <w:rPr>
          <w:rFonts w:hint="cs"/>
          <w:rtl/>
        </w:rPr>
        <w:t>:</w:t>
      </w:r>
    </w:p>
    <w:tbl>
      <w:tblPr>
        <w:bidiVisual/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4048"/>
        <w:gridCol w:w="1876"/>
        <w:gridCol w:w="1698"/>
      </w:tblGrid>
      <w:tr w:rsidR="008A6707" w:rsidRPr="008E2737" w14:paraId="33A14E74" w14:textId="77777777" w:rsidTr="00D161B9">
        <w:tc>
          <w:tcPr>
            <w:tcW w:w="55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DC50C" w14:textId="77777777" w:rsidR="008A6707" w:rsidRPr="008E2737" w:rsidRDefault="008A6707" w:rsidP="00D161B9">
            <w:pPr>
              <w:spacing w:line="360" w:lineRule="auto"/>
            </w:pPr>
          </w:p>
        </w:tc>
        <w:tc>
          <w:tcPr>
            <w:tcW w:w="404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D2DE8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b/>
                <w:bCs/>
                <w:rtl/>
              </w:rPr>
              <w:t xml:space="preserve">תקנה </w:t>
            </w:r>
          </w:p>
        </w:tc>
        <w:tc>
          <w:tcPr>
            <w:tcW w:w="1876" w:type="dxa"/>
            <w:shd w:val="clear" w:color="auto" w:fill="F2F2F2"/>
          </w:tcPr>
          <w:p w14:paraId="54A7013C" w14:textId="77777777" w:rsidR="008A6707" w:rsidRPr="008E2737" w:rsidRDefault="008A6707" w:rsidP="00D161B9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תקנה תקציבית</w:t>
            </w:r>
          </w:p>
        </w:tc>
        <w:tc>
          <w:tcPr>
            <w:tcW w:w="169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407A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 w:rsidRPr="008E2737">
              <w:rPr>
                <w:b/>
                <w:bCs/>
                <w:rtl/>
              </w:rPr>
              <w:t>סכום (במיליוני ש"ח)</w:t>
            </w:r>
          </w:p>
        </w:tc>
      </w:tr>
      <w:tr w:rsidR="008A6707" w:rsidRPr="008E2737" w14:paraId="6DA93491" w14:textId="77777777" w:rsidTr="00D161B9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B9294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1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31AD2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תרבות חרדית מבחנים לחלוקת כספי תמיכות של משרד התרבות והספורט לפעילות בתחומי התרבות והאמנות של המגזר החרדי ברמת פעילות מקצועית, ברמת פעילות מקצועית למחצה וברמת פעילות חובבים</w:t>
            </w:r>
          </w:p>
        </w:tc>
        <w:tc>
          <w:tcPr>
            <w:tcW w:w="1876" w:type="dxa"/>
          </w:tcPr>
          <w:p w14:paraId="5D68C912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19420265</w:t>
            </w:r>
          </w:p>
        </w:tc>
        <w:tc>
          <w:tcPr>
            <w:tcW w:w="16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6AF21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 w:rsidRPr="008E2737">
              <w:rPr>
                <w:rtl/>
              </w:rPr>
              <w:t>1.5</w:t>
            </w:r>
          </w:p>
        </w:tc>
      </w:tr>
      <w:tr w:rsidR="008A6707" w:rsidRPr="008E2737" w14:paraId="12376830" w14:textId="77777777" w:rsidTr="00D161B9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285A1" w14:textId="77777777" w:rsidR="008A6707" w:rsidRPr="008E2737" w:rsidRDefault="00476DC5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3B24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למוסדות ציבור העוסקים בשימור מידע (ארכיונים)</w:t>
            </w:r>
          </w:p>
        </w:tc>
        <w:tc>
          <w:tcPr>
            <w:tcW w:w="1876" w:type="dxa"/>
          </w:tcPr>
          <w:p w14:paraId="2132C320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19420260</w:t>
            </w:r>
          </w:p>
        </w:tc>
        <w:tc>
          <w:tcPr>
            <w:tcW w:w="16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45D98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 w:rsidRPr="008E2737">
              <w:rPr>
                <w:rtl/>
              </w:rPr>
              <w:t>1.5</w:t>
            </w:r>
          </w:p>
        </w:tc>
      </w:tr>
      <w:tr w:rsidR="008A6707" w:rsidRPr="008E2737" w14:paraId="3FC1A03B" w14:textId="77777777" w:rsidTr="00D161B9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4B65A" w14:textId="77777777" w:rsidR="008A6707" w:rsidRPr="008E2737" w:rsidRDefault="00476DC5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3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48E63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במוסדות תרבות העוסקים בהוראת האמנויות</w:t>
            </w:r>
            <w:r>
              <w:rPr>
                <w:rFonts w:hint="cs"/>
                <w:rtl/>
              </w:rPr>
              <w:t xml:space="preserve"> (בתי"ס לאמנויות)</w:t>
            </w:r>
          </w:p>
        </w:tc>
        <w:tc>
          <w:tcPr>
            <w:tcW w:w="1876" w:type="dxa"/>
          </w:tcPr>
          <w:p w14:paraId="480730D3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19420236</w:t>
            </w:r>
          </w:p>
        </w:tc>
        <w:tc>
          <w:tcPr>
            <w:tcW w:w="16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8E5B8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 w:rsidRPr="008E2737">
              <w:rPr>
                <w:rtl/>
              </w:rPr>
              <w:t>3</w:t>
            </w:r>
          </w:p>
        </w:tc>
      </w:tr>
      <w:tr w:rsidR="008A6707" w:rsidRPr="008E2737" w14:paraId="50607345" w14:textId="77777777" w:rsidTr="00D161B9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CCFDA" w14:textId="77777777" w:rsidR="008A6707" w:rsidRPr="008E2737" w:rsidRDefault="00476DC5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E9E90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החינוך התרבות והספורט למוסדות ציבור (תמיכה במוסדות אמנות בירושלים)</w:t>
            </w:r>
          </w:p>
        </w:tc>
        <w:tc>
          <w:tcPr>
            <w:tcW w:w="1876" w:type="dxa"/>
          </w:tcPr>
          <w:p w14:paraId="7385AEE9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19420247</w:t>
            </w:r>
          </w:p>
        </w:tc>
        <w:tc>
          <w:tcPr>
            <w:tcW w:w="16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251B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 w:rsidRPr="008E2737">
              <w:rPr>
                <w:rtl/>
              </w:rPr>
              <w:t>3</w:t>
            </w:r>
          </w:p>
        </w:tc>
      </w:tr>
      <w:tr w:rsidR="008A6707" w:rsidRPr="008E2737" w14:paraId="199A01F3" w14:textId="77777777" w:rsidTr="00D161B9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2FE94" w14:textId="77777777" w:rsidR="008A6707" w:rsidRPr="008E2737" w:rsidRDefault="00476DC5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D2572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למוסדות תרבות בפריפריה</w:t>
            </w:r>
          </w:p>
        </w:tc>
        <w:tc>
          <w:tcPr>
            <w:tcW w:w="1876" w:type="dxa"/>
          </w:tcPr>
          <w:p w14:paraId="4A724A4C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19420235</w:t>
            </w:r>
          </w:p>
        </w:tc>
        <w:tc>
          <w:tcPr>
            <w:tcW w:w="16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9352F" w14:textId="77777777" w:rsidR="008A6707" w:rsidRPr="008E2737" w:rsidRDefault="008A6707" w:rsidP="00D161B9">
            <w:pPr>
              <w:spacing w:line="360" w:lineRule="auto"/>
              <w:jc w:val="center"/>
              <w:rPr>
                <w:rtl/>
              </w:rPr>
            </w:pPr>
            <w:r w:rsidRPr="008E2737">
              <w:rPr>
                <w:rtl/>
              </w:rPr>
              <w:t>3</w:t>
            </w:r>
          </w:p>
        </w:tc>
      </w:tr>
    </w:tbl>
    <w:p w14:paraId="444991C2" w14:textId="77777777" w:rsidR="008E2737" w:rsidRPr="008E2737" w:rsidRDefault="008E2737" w:rsidP="00D161B9">
      <w:pPr>
        <w:spacing w:line="360" w:lineRule="auto"/>
      </w:pPr>
    </w:p>
    <w:p w14:paraId="55698815" w14:textId="77777777" w:rsidR="008A6707" w:rsidRPr="008E2737" w:rsidRDefault="008A6707" w:rsidP="00D161B9">
      <w:pPr>
        <w:spacing w:line="360" w:lineRule="auto"/>
        <w:rPr>
          <w:u w:val="single"/>
          <w:rtl/>
        </w:rPr>
      </w:pPr>
      <w:r>
        <w:rPr>
          <w:rFonts w:hint="cs"/>
          <w:u w:val="single"/>
          <w:rtl/>
        </w:rPr>
        <w:t xml:space="preserve">חלק ב'  </w:t>
      </w:r>
      <w:r w:rsidRPr="008E2737">
        <w:rPr>
          <w:rFonts w:hint="cs"/>
          <w:u w:val="single"/>
          <w:rtl/>
        </w:rPr>
        <w:t xml:space="preserve">תוספות </w:t>
      </w:r>
      <w:r>
        <w:rPr>
          <w:rFonts w:hint="cs"/>
          <w:u w:val="single"/>
          <w:rtl/>
        </w:rPr>
        <w:t xml:space="preserve">תקציביות אחרות </w:t>
      </w:r>
    </w:p>
    <w:tbl>
      <w:tblPr>
        <w:bidiVisual/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4048"/>
        <w:gridCol w:w="989"/>
        <w:gridCol w:w="2585"/>
      </w:tblGrid>
      <w:tr w:rsidR="008A6707" w:rsidRPr="008E2737" w14:paraId="36E44483" w14:textId="77777777" w:rsidTr="008A6707">
        <w:tc>
          <w:tcPr>
            <w:tcW w:w="55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67D8" w14:textId="77777777" w:rsidR="008A6707" w:rsidRPr="008E2737" w:rsidRDefault="008A6707" w:rsidP="00D161B9">
            <w:pPr>
              <w:spacing w:line="360" w:lineRule="auto"/>
            </w:pPr>
          </w:p>
        </w:tc>
        <w:tc>
          <w:tcPr>
            <w:tcW w:w="404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A979F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b/>
                <w:bCs/>
                <w:rtl/>
              </w:rPr>
              <w:t xml:space="preserve">תקנה </w:t>
            </w:r>
          </w:p>
        </w:tc>
        <w:tc>
          <w:tcPr>
            <w:tcW w:w="989" w:type="dxa"/>
            <w:shd w:val="clear" w:color="auto" w:fill="F2F2F2"/>
          </w:tcPr>
          <w:p w14:paraId="3437738C" w14:textId="77777777" w:rsidR="008A6707" w:rsidRPr="008E2737" w:rsidRDefault="008A6707" w:rsidP="00D161B9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תקנה תקציבית </w:t>
            </w:r>
          </w:p>
        </w:tc>
        <w:tc>
          <w:tcPr>
            <w:tcW w:w="258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91F5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b/>
                <w:bCs/>
                <w:rtl/>
              </w:rPr>
              <w:t>סכום (במיליוני ש"ח)</w:t>
            </w:r>
          </w:p>
        </w:tc>
      </w:tr>
      <w:tr w:rsidR="008A6707" w:rsidRPr="008E2737" w14:paraId="34FDEC94" w14:textId="77777777" w:rsidTr="008A6707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52DA1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1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463BD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למוסדות ציבור העוסקים בשימור מידע (ארכיונים)</w:t>
            </w:r>
          </w:p>
        </w:tc>
        <w:tc>
          <w:tcPr>
            <w:tcW w:w="989" w:type="dxa"/>
          </w:tcPr>
          <w:p w14:paraId="77831303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19420260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D539F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1 </w:t>
            </w:r>
            <w:proofErr w:type="spellStart"/>
            <w:r>
              <w:rPr>
                <w:rFonts w:hint="cs"/>
                <w:rtl/>
              </w:rPr>
              <w:t>מלש"ח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</w:tr>
      <w:tr w:rsidR="008A6707" w:rsidRPr="008E2737" w14:paraId="759B5901" w14:textId="77777777" w:rsidTr="008A6707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9C050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368AC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למוסדות תרבות בפריפריה</w:t>
            </w:r>
          </w:p>
        </w:tc>
        <w:tc>
          <w:tcPr>
            <w:tcW w:w="989" w:type="dxa"/>
          </w:tcPr>
          <w:p w14:paraId="2DD35D63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19420235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25CB5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1.8 </w:t>
            </w:r>
            <w:proofErr w:type="spellStart"/>
            <w:r>
              <w:rPr>
                <w:rFonts w:hint="cs"/>
                <w:rtl/>
              </w:rPr>
              <w:t>מלש"ח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</w:tr>
      <w:tr w:rsidR="008A6707" w:rsidRPr="008E2737" w14:paraId="05A15ADA" w14:textId="77777777" w:rsidTr="008A6707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25F9E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B0BBC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החינוך התרבות והספורט למוסדות ציבור (תמיכה במוסדות אמנות בירושלים)</w:t>
            </w:r>
          </w:p>
        </w:tc>
        <w:tc>
          <w:tcPr>
            <w:tcW w:w="989" w:type="dxa"/>
          </w:tcPr>
          <w:p w14:paraId="3BCE153F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19420247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1E594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982 </w:t>
            </w:r>
            <w:proofErr w:type="spellStart"/>
            <w:r>
              <w:rPr>
                <w:rFonts w:hint="cs"/>
                <w:rtl/>
              </w:rPr>
              <w:t>אש"ח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</w:tr>
    </w:tbl>
    <w:p w14:paraId="1A2708E2" w14:textId="77777777" w:rsidR="008E6814" w:rsidRDefault="004420B2" w:rsidP="00D161B9">
      <w:pPr>
        <w:spacing w:line="360" w:lineRule="auto"/>
        <w:rPr>
          <w:rtl/>
        </w:rPr>
      </w:pPr>
    </w:p>
    <w:p w14:paraId="668C759B" w14:textId="77777777" w:rsidR="008A6707" w:rsidRPr="008E2737" w:rsidRDefault="008A6707" w:rsidP="00D161B9">
      <w:pPr>
        <w:spacing w:line="360" w:lineRule="auto"/>
      </w:pPr>
    </w:p>
    <w:p w14:paraId="35889B4B" w14:textId="77777777" w:rsidR="00D161B9" w:rsidRDefault="00D161B9">
      <w:pPr>
        <w:bidi w:val="0"/>
        <w:rPr>
          <w:b/>
          <w:bCs/>
          <w:rtl/>
        </w:rPr>
      </w:pPr>
      <w:r>
        <w:rPr>
          <w:b/>
          <w:bCs/>
          <w:rtl/>
        </w:rPr>
        <w:br w:type="page"/>
      </w:r>
    </w:p>
    <w:p w14:paraId="54BA59DF" w14:textId="77777777" w:rsidR="00D161B9" w:rsidRDefault="00D161B9" w:rsidP="00D161B9">
      <w:pPr>
        <w:spacing w:line="360" w:lineRule="auto"/>
        <w:rPr>
          <w:b/>
          <w:bCs/>
          <w:rtl/>
        </w:rPr>
      </w:pPr>
    </w:p>
    <w:p w14:paraId="0C16A0BF" w14:textId="77777777" w:rsidR="00D161B9" w:rsidRDefault="00D161B9" w:rsidP="00D161B9">
      <w:pPr>
        <w:spacing w:line="360" w:lineRule="auto"/>
        <w:rPr>
          <w:b/>
          <w:bCs/>
          <w:rtl/>
        </w:rPr>
      </w:pPr>
    </w:p>
    <w:p w14:paraId="5B2185F8" w14:textId="77777777" w:rsidR="008A6707" w:rsidRDefault="008A6707" w:rsidP="00D161B9">
      <w:pPr>
        <w:spacing w:line="360" w:lineRule="auto"/>
        <w:rPr>
          <w:rtl/>
        </w:rPr>
      </w:pPr>
      <w:r w:rsidRPr="00DE2FD0">
        <w:rPr>
          <w:rFonts w:hint="cs"/>
          <w:b/>
          <w:bCs/>
          <w:rtl/>
        </w:rPr>
        <w:t>החלטה</w:t>
      </w:r>
      <w:r>
        <w:rPr>
          <w:rFonts w:hint="cs"/>
          <w:rtl/>
        </w:rPr>
        <w:t xml:space="preserve">: </w:t>
      </w:r>
    </w:p>
    <w:p w14:paraId="301D58FB" w14:textId="77777777" w:rsidR="008A6707" w:rsidRDefault="008A6707" w:rsidP="00D161B9">
      <w:pPr>
        <w:spacing w:line="360" w:lineRule="auto"/>
        <w:rPr>
          <w:rtl/>
        </w:rPr>
      </w:pPr>
      <w:r>
        <w:rPr>
          <w:rFonts w:hint="cs"/>
          <w:rtl/>
        </w:rPr>
        <w:t>הוועדה מאשרת את חלוקת התוספות התקציביות במודלים המצורפים, לכלל הגופים הזכאים לתמיכה מכוח מבחנים אלה ולפי כללי החלוקה הקיימים בהם.</w:t>
      </w:r>
    </w:p>
    <w:p w14:paraId="70EB5F83" w14:textId="77777777" w:rsidR="008A6707" w:rsidRDefault="008A6707" w:rsidP="00D161B9">
      <w:pPr>
        <w:spacing w:line="360" w:lineRule="auto"/>
        <w:rPr>
          <w:rtl/>
        </w:rPr>
      </w:pPr>
      <w:r>
        <w:rPr>
          <w:rFonts w:hint="cs"/>
          <w:rtl/>
        </w:rPr>
        <w:t xml:space="preserve">סה"כ תוספות תקציביות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tbl>
      <w:tblPr>
        <w:bidiVisual/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4048"/>
        <w:gridCol w:w="989"/>
        <w:gridCol w:w="2585"/>
      </w:tblGrid>
      <w:tr w:rsidR="008A6707" w:rsidRPr="008E2737" w14:paraId="418A5C21" w14:textId="77777777" w:rsidTr="00476DC5">
        <w:tc>
          <w:tcPr>
            <w:tcW w:w="55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C05A0" w14:textId="77777777" w:rsidR="008A6707" w:rsidRPr="008E2737" w:rsidRDefault="008A6707" w:rsidP="00D161B9">
            <w:pPr>
              <w:spacing w:line="360" w:lineRule="auto"/>
            </w:pPr>
          </w:p>
        </w:tc>
        <w:tc>
          <w:tcPr>
            <w:tcW w:w="404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0874C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b/>
                <w:bCs/>
                <w:rtl/>
              </w:rPr>
              <w:t xml:space="preserve">תקנה </w:t>
            </w:r>
          </w:p>
        </w:tc>
        <w:tc>
          <w:tcPr>
            <w:tcW w:w="989" w:type="dxa"/>
            <w:shd w:val="clear" w:color="auto" w:fill="F2F2F2"/>
          </w:tcPr>
          <w:p w14:paraId="18C31C9E" w14:textId="77777777" w:rsidR="008A6707" w:rsidRPr="008E2737" w:rsidRDefault="008A6707" w:rsidP="00D161B9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תקנה תקציבית </w:t>
            </w:r>
          </w:p>
        </w:tc>
        <w:tc>
          <w:tcPr>
            <w:tcW w:w="258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DA11C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b/>
                <w:bCs/>
                <w:rtl/>
              </w:rPr>
              <w:t>סכום (במיליוני ש"ח)</w:t>
            </w:r>
          </w:p>
        </w:tc>
      </w:tr>
      <w:tr w:rsidR="008A6707" w:rsidRPr="008E2737" w14:paraId="1F8B479C" w14:textId="77777777" w:rsidTr="00476DC5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373A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1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C92B9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תרבות חרדית מבחנים לחלוקת כספי תמיכות של משרד התרבות והספורט לפעילות בתחומי התרבות והאמנות של המגזר החרדי ברמת פעילות מקצועית, ברמת פעילות מקצועית למחצה וברמת פעילות חובבים</w:t>
            </w:r>
          </w:p>
        </w:tc>
        <w:tc>
          <w:tcPr>
            <w:tcW w:w="989" w:type="dxa"/>
          </w:tcPr>
          <w:p w14:paraId="32D5975A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19420265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C30DC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1.5</w:t>
            </w:r>
          </w:p>
        </w:tc>
      </w:tr>
      <w:tr w:rsidR="008A6707" w:rsidRPr="008E2737" w14:paraId="1A456D3D" w14:textId="77777777" w:rsidTr="00476DC5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6DD6D" w14:textId="77777777" w:rsidR="008A6707" w:rsidRPr="008E2737" w:rsidRDefault="00D161B9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96973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למוסדות ציבור העוסקים בשימור מידע (ארכיונים)</w:t>
            </w:r>
          </w:p>
        </w:tc>
        <w:tc>
          <w:tcPr>
            <w:tcW w:w="989" w:type="dxa"/>
          </w:tcPr>
          <w:p w14:paraId="183F4C3A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19420260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C12AE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  <w:r w:rsidRPr="008E2737">
              <w:rPr>
                <w:rtl/>
              </w:rPr>
              <w:t>.5</w:t>
            </w:r>
          </w:p>
        </w:tc>
      </w:tr>
      <w:tr w:rsidR="008A6707" w:rsidRPr="008E2737" w14:paraId="3B274F14" w14:textId="77777777" w:rsidTr="00476DC5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C7055" w14:textId="77777777" w:rsidR="008A6707" w:rsidRPr="008E2737" w:rsidRDefault="00D161B9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E6F67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במוסדות תרבות העוסקים בהוראת האמנויות</w:t>
            </w:r>
            <w:r>
              <w:rPr>
                <w:rFonts w:hint="cs"/>
                <w:rtl/>
              </w:rPr>
              <w:t xml:space="preserve"> (בתי"ס לאמנויות)</w:t>
            </w:r>
          </w:p>
        </w:tc>
        <w:tc>
          <w:tcPr>
            <w:tcW w:w="989" w:type="dxa"/>
          </w:tcPr>
          <w:p w14:paraId="2A34AC71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19420236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845B7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3</w:t>
            </w:r>
          </w:p>
        </w:tc>
      </w:tr>
      <w:tr w:rsidR="008A6707" w:rsidRPr="008E2737" w14:paraId="02F9AE1B" w14:textId="77777777" w:rsidTr="00476DC5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184AF" w14:textId="77777777" w:rsidR="008A6707" w:rsidRPr="008E2737" w:rsidRDefault="00D161B9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2649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החינוך התרבות והספורט למוסדות ציבור (תמיכה במוסדות אמנות בירושלים)</w:t>
            </w:r>
          </w:p>
        </w:tc>
        <w:tc>
          <w:tcPr>
            <w:tcW w:w="989" w:type="dxa"/>
          </w:tcPr>
          <w:p w14:paraId="1FF589F9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19420247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AEBED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3</w:t>
            </w:r>
            <w:r>
              <w:rPr>
                <w:rFonts w:hint="cs"/>
                <w:rtl/>
              </w:rPr>
              <w:t xml:space="preserve">.982 </w:t>
            </w:r>
          </w:p>
        </w:tc>
      </w:tr>
      <w:tr w:rsidR="008A6707" w:rsidRPr="008E2737" w14:paraId="1FC95C27" w14:textId="77777777" w:rsidTr="00476DC5">
        <w:tc>
          <w:tcPr>
            <w:tcW w:w="5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8EE77" w14:textId="77777777" w:rsidR="008A6707" w:rsidRPr="008E2737" w:rsidRDefault="00D161B9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12EF6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 w:rsidRPr="008E2737">
              <w:rPr>
                <w:rtl/>
              </w:rPr>
              <w:t>מבחנים לחלוקת כספי תמיכות של משרד התרבות והספורט למוסדות תרבות בפריפריה</w:t>
            </w:r>
          </w:p>
        </w:tc>
        <w:tc>
          <w:tcPr>
            <w:tcW w:w="989" w:type="dxa"/>
          </w:tcPr>
          <w:p w14:paraId="6D737B24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19420235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803E0" w14:textId="77777777" w:rsidR="008A6707" w:rsidRPr="008E2737" w:rsidRDefault="008A6707" w:rsidP="00D161B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4.8</w:t>
            </w:r>
          </w:p>
        </w:tc>
      </w:tr>
    </w:tbl>
    <w:p w14:paraId="0AE10B5B" w14:textId="77777777" w:rsidR="008A6707" w:rsidRDefault="008A6707" w:rsidP="00D161B9">
      <w:pPr>
        <w:spacing w:line="360" w:lineRule="auto"/>
        <w:rPr>
          <w:rtl/>
        </w:rPr>
      </w:pPr>
    </w:p>
    <w:p w14:paraId="767D5B9A" w14:textId="77777777" w:rsidR="008A6707" w:rsidRDefault="008A6707" w:rsidP="00D161B9">
      <w:pPr>
        <w:spacing w:line="360" w:lineRule="auto"/>
      </w:pPr>
    </w:p>
    <w:sectPr w:rsidR="008A6707" w:rsidSect="000D5166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3C75" w14:textId="77777777" w:rsidR="00D161B9" w:rsidRDefault="00D161B9" w:rsidP="00D161B9">
      <w:pPr>
        <w:spacing w:after="0" w:line="240" w:lineRule="auto"/>
      </w:pPr>
      <w:r>
        <w:separator/>
      </w:r>
    </w:p>
  </w:endnote>
  <w:endnote w:type="continuationSeparator" w:id="0">
    <w:p w14:paraId="7D797265" w14:textId="77777777" w:rsidR="00D161B9" w:rsidRDefault="00D161B9" w:rsidP="00D16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00FF7" w14:textId="77777777" w:rsidR="00D161B9" w:rsidRDefault="00D161B9" w:rsidP="00D161B9">
      <w:pPr>
        <w:spacing w:after="0" w:line="240" w:lineRule="auto"/>
      </w:pPr>
      <w:r>
        <w:separator/>
      </w:r>
    </w:p>
  </w:footnote>
  <w:footnote w:type="continuationSeparator" w:id="0">
    <w:p w14:paraId="08862F93" w14:textId="77777777" w:rsidR="00D161B9" w:rsidRDefault="00D161B9" w:rsidP="00D16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3A0A" w14:textId="77777777" w:rsidR="00D161B9" w:rsidRDefault="00D161B9">
    <w:pPr>
      <w:pStyle w:val="a4"/>
    </w:pPr>
    <w:r w:rsidRPr="00D161B9">
      <w:rPr>
        <w:rFonts w:cs="Arial" w:hint="cs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E644F1" wp14:editId="15EFA04E">
              <wp:simplePos x="0" y="0"/>
              <wp:positionH relativeFrom="column">
                <wp:posOffset>2153920</wp:posOffset>
              </wp:positionH>
              <wp:positionV relativeFrom="paragraph">
                <wp:posOffset>480695</wp:posOffset>
              </wp:positionV>
              <wp:extent cx="2377440" cy="323215"/>
              <wp:effectExtent l="4445" t="4445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4626E" w14:textId="77777777" w:rsidR="00D161B9" w:rsidRPr="00867850" w:rsidRDefault="00D161B9" w:rsidP="00D161B9">
                          <w:pPr>
                            <w:rPr>
                              <w:rFonts w:cstheme="minorHAnsi"/>
                              <w:b/>
                              <w:bCs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cstheme="minorHAnsi" w:hint="cs"/>
                              <w:b/>
                              <w:bCs/>
                              <w:w w:val="125"/>
                              <w:rtl/>
                            </w:rPr>
                            <w:t>מ</w:t>
                          </w:r>
                          <w:r w:rsidRPr="00867850">
                            <w:rPr>
                              <w:rFonts w:cstheme="minorHAnsi" w:hint="eastAsia"/>
                              <w:b/>
                              <w:bCs/>
                              <w:w w:val="125"/>
                              <w:rtl/>
                            </w:rPr>
                            <w:t>ינהל</w:t>
                          </w:r>
                          <w:proofErr w:type="spellEnd"/>
                          <w:r w:rsidRPr="00867850">
                            <w:rPr>
                              <w:rFonts w:cstheme="minorHAnsi"/>
                              <w:b/>
                              <w:bCs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60AF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169.6pt;margin-top:37.85pt;width:187.2pt;height:2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Q9r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OKkgRb1d/33/lt/h/rb/mf/o79Fg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" filled="f" stroked="f">
              <v:textbox>
                <w:txbxContent>
                  <w:p w:rsidR="00D161B9" w:rsidRPr="00867850" w:rsidRDefault="00D161B9" w:rsidP="00D161B9">
                    <w:pPr>
                      <w:rPr>
                        <w:rFonts w:cstheme="minorHAnsi"/>
                        <w:b/>
                        <w:bCs/>
                        <w:w w:val="125"/>
                      </w:rPr>
                    </w:pPr>
                    <w:proofErr w:type="spellStart"/>
                    <w:r>
                      <w:rPr>
                        <w:rFonts w:cstheme="minorHAnsi" w:hint="cs"/>
                        <w:b/>
                        <w:bCs/>
                        <w:w w:val="125"/>
                        <w:rtl/>
                      </w:rPr>
                      <w:t>מ</w:t>
                    </w:r>
                    <w:r w:rsidRPr="00867850">
                      <w:rPr>
                        <w:rFonts w:cstheme="minorHAnsi" w:hint="eastAsia"/>
                        <w:b/>
                        <w:bCs/>
                        <w:w w:val="125"/>
                        <w:rtl/>
                      </w:rPr>
                      <w:t>ינהל</w:t>
                    </w:r>
                    <w:proofErr w:type="spellEnd"/>
                    <w:r w:rsidRPr="00867850">
                      <w:rPr>
                        <w:rFonts w:cstheme="minorHAnsi"/>
                        <w:b/>
                        <w:bCs/>
                        <w:w w:val="125"/>
                        <w:rtl/>
                      </w:rPr>
                      <w:t xml:space="preserve"> התרבות</w:t>
                    </w:r>
                  </w:p>
                </w:txbxContent>
              </v:textbox>
            </v:shape>
          </w:pict>
        </mc:Fallback>
      </mc:AlternateContent>
    </w:r>
    <w:r w:rsidRPr="00D161B9">
      <w:rPr>
        <w:rFonts w:cs="Arial"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E58024" wp14:editId="1371BA93">
              <wp:simplePos x="0" y="0"/>
              <wp:positionH relativeFrom="column">
                <wp:posOffset>-827405</wp:posOffset>
              </wp:positionH>
              <wp:positionV relativeFrom="paragraph">
                <wp:posOffset>521970</wp:posOffset>
              </wp:positionV>
              <wp:extent cx="5266055" cy="0"/>
              <wp:effectExtent l="6985" t="13335" r="13335" b="571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C92A4E" id="מחבר ישר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15pt,41.1pt" to="349.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" strokeweight=".25pt"/>
          </w:pict>
        </mc:Fallback>
      </mc:AlternateContent>
    </w:r>
    <w:r w:rsidRPr="00D161B9">
      <w:rPr>
        <w:rFonts w:cs="Arial" w:hint="cs"/>
        <w:noProof/>
        <w:rtl/>
      </w:rPr>
      <w:drawing>
        <wp:anchor distT="0" distB="0" distL="114300" distR="114300" simplePos="0" relativeHeight="251659264" behindDoc="0" locked="0" layoutInCell="1" allowOverlap="1" wp14:anchorId="0D0F568C" wp14:editId="2077F4BB">
          <wp:simplePos x="0" y="0"/>
          <wp:positionH relativeFrom="column">
            <wp:posOffset>3428365</wp:posOffset>
          </wp:positionH>
          <wp:positionV relativeFrom="paragraph">
            <wp:posOffset>-448310</wp:posOffset>
          </wp:positionV>
          <wp:extent cx="2090420" cy="1246505"/>
          <wp:effectExtent l="0" t="0" r="508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DA9"/>
    <w:multiLevelType w:val="hybridMultilevel"/>
    <w:tmpl w:val="B1102714"/>
    <w:lvl w:ilvl="0" w:tplc="262CD4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52DB"/>
    <w:multiLevelType w:val="hybridMultilevel"/>
    <w:tmpl w:val="2C06456C"/>
    <w:lvl w:ilvl="0" w:tplc="EB96841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35BE5"/>
    <w:multiLevelType w:val="hybridMultilevel"/>
    <w:tmpl w:val="8038557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3">
      <w:start w:val="1"/>
      <w:numFmt w:val="hebrew1"/>
      <w:lvlText w:val="%3."/>
      <w:lvlJc w:val="center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D4B5D"/>
    <w:multiLevelType w:val="hybridMultilevel"/>
    <w:tmpl w:val="A390331A"/>
    <w:lvl w:ilvl="0" w:tplc="8F6498D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E337E"/>
    <w:multiLevelType w:val="hybridMultilevel"/>
    <w:tmpl w:val="71C89394"/>
    <w:lvl w:ilvl="0" w:tplc="095EA51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737"/>
    <w:rsid w:val="000D5166"/>
    <w:rsid w:val="002D5B60"/>
    <w:rsid w:val="004420B2"/>
    <w:rsid w:val="00476DC5"/>
    <w:rsid w:val="008A6707"/>
    <w:rsid w:val="008E2737"/>
    <w:rsid w:val="00D161B9"/>
    <w:rsid w:val="00DB5F37"/>
    <w:rsid w:val="00DE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222E38"/>
  <w15:chartTrackingRefBased/>
  <w15:docId w15:val="{B8C4B10D-CF80-4791-9043-014BEAB0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7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61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D161B9"/>
  </w:style>
  <w:style w:type="paragraph" w:styleId="a6">
    <w:name w:val="footer"/>
    <w:basedOn w:val="a"/>
    <w:link w:val="a7"/>
    <w:uiPriority w:val="99"/>
    <w:unhideWhenUsed/>
    <w:rsid w:val="00D161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16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2225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Meirav Cohen</dc:creator>
  <cp:keywords/>
  <dc:description/>
  <cp:lastModifiedBy>Hani Lugasi</cp:lastModifiedBy>
  <cp:revision>2</cp:revision>
  <dcterms:created xsi:type="dcterms:W3CDTF">2024-05-08T16:33:00Z</dcterms:created>
  <dcterms:modified xsi:type="dcterms:W3CDTF">2024-05-08T16:33:00Z</dcterms:modified>
</cp:coreProperties>
</file>