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8BD28" w14:textId="77777777" w:rsidR="001B16BE" w:rsidRPr="007C35FC" w:rsidRDefault="001B16BE" w:rsidP="00316C4B">
      <w:pPr>
        <w:spacing w:after="0" w:line="360" w:lineRule="auto"/>
        <w:ind w:left="720" w:firstLine="720"/>
        <w:jc w:val="center"/>
        <w:rPr>
          <w:rFonts w:asciiTheme="minorBidi" w:hAnsiTheme="minorBidi" w:cstheme="minorBidi"/>
          <w:sz w:val="21"/>
          <w:szCs w:val="21"/>
          <w:rtl/>
        </w:rPr>
      </w:pPr>
    </w:p>
    <w:p w14:paraId="4C5D82CB" w14:textId="77777777" w:rsidR="001B16BE" w:rsidRPr="007C35FC" w:rsidRDefault="001B16BE" w:rsidP="007C35FC">
      <w:pPr>
        <w:spacing w:after="0" w:line="360" w:lineRule="auto"/>
        <w:ind w:left="720" w:firstLine="720"/>
        <w:jc w:val="right"/>
        <w:rPr>
          <w:rFonts w:asciiTheme="minorBidi" w:hAnsiTheme="minorBidi" w:cstheme="minorBidi"/>
          <w:sz w:val="21"/>
          <w:szCs w:val="21"/>
          <w:rtl/>
        </w:rPr>
      </w:pPr>
    </w:p>
    <w:p w14:paraId="3A6F88BA" w14:textId="77777777" w:rsidR="00D74C0B" w:rsidRDefault="001B16BE" w:rsidP="00843AB3">
      <w:pPr>
        <w:spacing w:after="0"/>
        <w:ind w:left="720" w:firstLine="720"/>
        <w:jc w:val="right"/>
        <w:rPr>
          <w:rFonts w:asciiTheme="minorBidi" w:hAnsiTheme="minorBidi" w:cstheme="minorBidi"/>
          <w:sz w:val="21"/>
          <w:szCs w:val="21"/>
          <w:rtl/>
        </w:rPr>
      </w:pPr>
      <w:r w:rsidRPr="007C35FC">
        <w:rPr>
          <w:rFonts w:asciiTheme="minorBidi" w:hAnsiTheme="minorBidi" w:cstheme="minorBidi"/>
          <w:sz w:val="21"/>
          <w:szCs w:val="21"/>
          <w:rtl/>
        </w:rPr>
        <w:t xml:space="preserve">יום </w:t>
      </w:r>
      <w:r w:rsidR="003B41E5">
        <w:rPr>
          <w:rFonts w:asciiTheme="minorBidi" w:hAnsiTheme="minorBidi" w:cstheme="minorBidi" w:hint="cs"/>
          <w:sz w:val="21"/>
          <w:szCs w:val="21"/>
          <w:rtl/>
        </w:rPr>
        <w:t>שלישי,  כ"א</w:t>
      </w:r>
      <w:r w:rsidR="00366B20">
        <w:rPr>
          <w:rFonts w:asciiTheme="minorBidi" w:hAnsiTheme="minorBidi" w:cstheme="minorBidi" w:hint="cs"/>
          <w:sz w:val="21"/>
          <w:szCs w:val="21"/>
          <w:rtl/>
        </w:rPr>
        <w:t xml:space="preserve">     אב</w:t>
      </w:r>
      <w:r w:rsidR="00D74C0B">
        <w:rPr>
          <w:rFonts w:asciiTheme="minorBidi" w:hAnsiTheme="minorBidi" w:cstheme="minorBidi" w:hint="cs"/>
          <w:sz w:val="21"/>
          <w:szCs w:val="21"/>
          <w:rtl/>
        </w:rPr>
        <w:t xml:space="preserve"> </w:t>
      </w:r>
      <w:r w:rsidR="00366B20">
        <w:rPr>
          <w:rFonts w:asciiTheme="minorBidi" w:hAnsiTheme="minorBidi" w:cstheme="minorBidi" w:hint="cs"/>
          <w:sz w:val="21"/>
          <w:szCs w:val="21"/>
          <w:rtl/>
        </w:rPr>
        <w:t xml:space="preserve">   </w:t>
      </w:r>
      <w:r w:rsidRPr="007C35FC">
        <w:rPr>
          <w:rFonts w:asciiTheme="minorBidi" w:hAnsiTheme="minorBidi" w:cstheme="minorBidi"/>
          <w:sz w:val="21"/>
          <w:szCs w:val="21"/>
          <w:rtl/>
        </w:rPr>
        <w:t>תשפ"</w:t>
      </w:r>
      <w:r w:rsidR="00D74C0B">
        <w:rPr>
          <w:rFonts w:asciiTheme="minorBidi" w:hAnsiTheme="minorBidi" w:cstheme="minorBidi" w:hint="cs"/>
          <w:sz w:val="21"/>
          <w:szCs w:val="21"/>
          <w:rtl/>
        </w:rPr>
        <w:t>ג</w:t>
      </w:r>
    </w:p>
    <w:p w14:paraId="63DD1F62" w14:textId="77777777" w:rsidR="001B16BE" w:rsidRPr="007C35FC" w:rsidRDefault="00D74C0B" w:rsidP="00A60176">
      <w:pPr>
        <w:spacing w:after="0"/>
        <w:jc w:val="right"/>
        <w:rPr>
          <w:rFonts w:asciiTheme="minorBidi" w:hAnsiTheme="minorBidi" w:cstheme="minorBidi"/>
          <w:sz w:val="21"/>
          <w:szCs w:val="21"/>
          <w:rtl/>
        </w:rPr>
      </w:pPr>
      <w:r>
        <w:rPr>
          <w:rFonts w:asciiTheme="minorBidi" w:hAnsiTheme="minorBidi" w:cstheme="minorBidi" w:hint="cs"/>
          <w:sz w:val="21"/>
          <w:szCs w:val="21"/>
          <w:rtl/>
        </w:rPr>
        <w:t xml:space="preserve"> </w:t>
      </w:r>
      <w:r w:rsidR="0008524E">
        <w:rPr>
          <w:rFonts w:asciiTheme="minorBidi" w:hAnsiTheme="minorBidi" w:cstheme="minorBidi" w:hint="cs"/>
          <w:sz w:val="21"/>
          <w:szCs w:val="21"/>
          <w:rtl/>
        </w:rPr>
        <w:t xml:space="preserve">  </w:t>
      </w:r>
      <w:r w:rsidR="003B41E5">
        <w:rPr>
          <w:rFonts w:asciiTheme="minorBidi" w:hAnsiTheme="minorBidi" w:cstheme="minorBidi" w:hint="cs"/>
          <w:sz w:val="21"/>
          <w:szCs w:val="21"/>
          <w:rtl/>
        </w:rPr>
        <w:t>8</w:t>
      </w:r>
      <w:r w:rsidR="00366B20">
        <w:rPr>
          <w:rFonts w:asciiTheme="minorBidi" w:hAnsiTheme="minorBidi" w:cstheme="minorBidi" w:hint="cs"/>
          <w:sz w:val="21"/>
          <w:szCs w:val="21"/>
          <w:rtl/>
        </w:rPr>
        <w:t xml:space="preserve">   באוגוסט</w:t>
      </w:r>
      <w:r w:rsidR="00A60176">
        <w:rPr>
          <w:rFonts w:asciiTheme="minorBidi" w:hAnsiTheme="minorBidi" w:cstheme="minorBidi" w:hint="cs"/>
          <w:sz w:val="21"/>
          <w:szCs w:val="21"/>
          <w:rtl/>
        </w:rPr>
        <w:t xml:space="preserve"> </w:t>
      </w:r>
      <w:r>
        <w:rPr>
          <w:rFonts w:asciiTheme="minorBidi" w:hAnsiTheme="minorBidi" w:cstheme="minorBidi" w:hint="cs"/>
          <w:sz w:val="21"/>
          <w:szCs w:val="21"/>
          <w:rtl/>
        </w:rPr>
        <w:t xml:space="preserve">, </w:t>
      </w:r>
      <w:r w:rsidR="001B16BE" w:rsidRPr="007C35FC">
        <w:rPr>
          <w:rFonts w:asciiTheme="minorBidi" w:hAnsiTheme="minorBidi" w:cstheme="minorBidi"/>
          <w:sz w:val="21"/>
          <w:szCs w:val="21"/>
          <w:rtl/>
        </w:rPr>
        <w:t>2023</w:t>
      </w:r>
    </w:p>
    <w:p w14:paraId="3509EE4F" w14:textId="77777777" w:rsidR="007F5AE1" w:rsidRDefault="007F5AE1" w:rsidP="0023546C">
      <w:pPr>
        <w:spacing w:after="0" w:line="360" w:lineRule="auto"/>
        <w:ind w:left="720" w:firstLine="720"/>
        <w:jc w:val="center"/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</w:pPr>
    </w:p>
    <w:p w14:paraId="59082244" w14:textId="77777777" w:rsidR="001B16BE" w:rsidRPr="007C35FC" w:rsidRDefault="001B16BE" w:rsidP="0023546C">
      <w:pPr>
        <w:spacing w:after="0" w:line="360" w:lineRule="auto"/>
        <w:ind w:left="720" w:firstLine="720"/>
        <w:jc w:val="center"/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</w:pPr>
      <w:r w:rsidRPr="007C35FC"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  <w:t>סיכום ישיבת ועדת התמיכות מיום</w:t>
      </w:r>
      <w:r w:rsidR="0068289E" w:rsidRPr="007C35FC"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  <w:t xml:space="preserve"> </w:t>
      </w:r>
      <w:r w:rsidR="003B41E5"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>8</w:t>
      </w:r>
      <w:r w:rsidR="00366B20"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>/8</w:t>
      </w:r>
      <w:r w:rsidR="000A18CD"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>/2023</w:t>
      </w:r>
    </w:p>
    <w:p w14:paraId="2817752E" w14:textId="77777777" w:rsidR="001B16BE" w:rsidRPr="007C35FC" w:rsidRDefault="001B16BE" w:rsidP="007C35FC">
      <w:pPr>
        <w:spacing w:after="0" w:line="360" w:lineRule="auto"/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</w:pPr>
      <w:r w:rsidRPr="007C35FC"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  <w:t>חברי ועדה משתתפים</w:t>
      </w:r>
    </w:p>
    <w:p w14:paraId="26F71D76" w14:textId="77777777" w:rsidR="001B16BE" w:rsidRPr="007C35FC" w:rsidRDefault="001B16BE" w:rsidP="00572B1A">
      <w:pPr>
        <w:spacing w:after="0" w:line="360" w:lineRule="auto"/>
        <w:rPr>
          <w:rFonts w:asciiTheme="minorBidi" w:hAnsiTheme="minorBidi" w:cstheme="minorBidi"/>
          <w:sz w:val="21"/>
          <w:szCs w:val="21"/>
          <w:rtl/>
        </w:rPr>
      </w:pPr>
      <w:r w:rsidRPr="007C35FC">
        <w:rPr>
          <w:rFonts w:asciiTheme="minorBidi" w:hAnsiTheme="minorBidi" w:cstheme="minorBidi"/>
          <w:sz w:val="21"/>
          <w:szCs w:val="21"/>
          <w:rtl/>
        </w:rPr>
        <w:t xml:space="preserve">כלנית שמיר </w:t>
      </w:r>
      <w:r w:rsidR="00572B1A">
        <w:rPr>
          <w:rFonts w:asciiTheme="minorBidi" w:hAnsiTheme="minorBidi" w:cstheme="minorBidi" w:hint="cs"/>
          <w:sz w:val="21"/>
          <w:szCs w:val="21"/>
          <w:rtl/>
        </w:rPr>
        <w:t>-</w:t>
      </w:r>
      <w:r w:rsidRPr="007C35FC">
        <w:rPr>
          <w:rFonts w:asciiTheme="minorBidi" w:hAnsiTheme="minorBidi" w:cstheme="minorBidi"/>
          <w:sz w:val="21"/>
          <w:szCs w:val="21"/>
          <w:rtl/>
        </w:rPr>
        <w:t xml:space="preserve"> מנהלת אגף תמיכות</w:t>
      </w:r>
      <w:r w:rsidR="00572B1A">
        <w:rPr>
          <w:rFonts w:asciiTheme="minorBidi" w:hAnsiTheme="minorBidi" w:cstheme="minorBidi" w:hint="cs"/>
          <w:sz w:val="21"/>
          <w:szCs w:val="21"/>
          <w:rtl/>
        </w:rPr>
        <w:t>,</w:t>
      </w:r>
      <w:r w:rsidR="00572B1A" w:rsidRPr="00572B1A">
        <w:rPr>
          <w:rFonts w:asciiTheme="minorBidi" w:hAnsiTheme="minorBidi" w:cstheme="minorBidi"/>
          <w:sz w:val="21"/>
          <w:szCs w:val="21"/>
          <w:rtl/>
        </w:rPr>
        <w:t xml:space="preserve"> </w:t>
      </w:r>
      <w:r w:rsidR="00572B1A">
        <w:rPr>
          <w:rFonts w:asciiTheme="minorBidi" w:hAnsiTheme="minorBidi" w:cstheme="minorBidi"/>
          <w:sz w:val="21"/>
          <w:szCs w:val="21"/>
          <w:rtl/>
        </w:rPr>
        <w:t>מ"מ יו"ר ועדת תמיכות</w:t>
      </w:r>
    </w:p>
    <w:p w14:paraId="7131F0BC" w14:textId="77777777" w:rsidR="001B16BE" w:rsidRPr="007C35FC" w:rsidRDefault="00A60176" w:rsidP="00572B1A">
      <w:pPr>
        <w:spacing w:after="0" w:line="360" w:lineRule="auto"/>
        <w:rPr>
          <w:rFonts w:asciiTheme="minorBidi" w:hAnsiTheme="minorBidi" w:cstheme="minorBidi"/>
          <w:sz w:val="21"/>
          <w:szCs w:val="21"/>
          <w:rtl/>
        </w:rPr>
      </w:pPr>
      <w:r>
        <w:rPr>
          <w:rFonts w:asciiTheme="minorBidi" w:hAnsiTheme="minorBidi" w:cstheme="minorBidi" w:hint="cs"/>
          <w:sz w:val="21"/>
          <w:szCs w:val="21"/>
          <w:rtl/>
        </w:rPr>
        <w:t xml:space="preserve">עדי בן אהרון </w:t>
      </w:r>
      <w:r>
        <w:rPr>
          <w:rFonts w:asciiTheme="minorBidi" w:hAnsiTheme="minorBidi" w:cstheme="minorBidi"/>
          <w:sz w:val="21"/>
          <w:szCs w:val="21"/>
          <w:rtl/>
        </w:rPr>
        <w:t>–</w:t>
      </w:r>
      <w:r>
        <w:rPr>
          <w:rFonts w:asciiTheme="minorBidi" w:hAnsiTheme="minorBidi" w:cstheme="minorBidi" w:hint="cs"/>
          <w:sz w:val="21"/>
          <w:szCs w:val="21"/>
          <w:rtl/>
        </w:rPr>
        <w:t xml:space="preserve"> ס' חשב</w:t>
      </w:r>
    </w:p>
    <w:p w14:paraId="23ED5755" w14:textId="77777777" w:rsidR="001B16BE" w:rsidRPr="007C35FC" w:rsidRDefault="001B16BE" w:rsidP="00572B1A">
      <w:pPr>
        <w:spacing w:after="0" w:line="360" w:lineRule="auto"/>
        <w:rPr>
          <w:rFonts w:asciiTheme="minorBidi" w:hAnsiTheme="minorBidi" w:cstheme="minorBidi"/>
          <w:sz w:val="21"/>
          <w:szCs w:val="21"/>
          <w:rtl/>
        </w:rPr>
      </w:pPr>
      <w:r w:rsidRPr="007C35FC">
        <w:rPr>
          <w:rFonts w:asciiTheme="minorBidi" w:hAnsiTheme="minorBidi" w:cstheme="minorBidi"/>
          <w:sz w:val="21"/>
          <w:szCs w:val="21"/>
          <w:rtl/>
        </w:rPr>
        <w:t xml:space="preserve">עו"ד </w:t>
      </w:r>
      <w:r w:rsidR="00A60176">
        <w:rPr>
          <w:rFonts w:asciiTheme="minorBidi" w:hAnsiTheme="minorBidi" w:cstheme="minorBidi" w:hint="cs"/>
          <w:sz w:val="21"/>
          <w:szCs w:val="21"/>
          <w:rtl/>
        </w:rPr>
        <w:t xml:space="preserve">מירב כהן </w:t>
      </w:r>
      <w:r w:rsidR="00A60176">
        <w:rPr>
          <w:rFonts w:asciiTheme="minorBidi" w:hAnsiTheme="minorBidi" w:cstheme="minorBidi"/>
          <w:sz w:val="21"/>
          <w:szCs w:val="21"/>
          <w:rtl/>
        </w:rPr>
        <w:t>–</w:t>
      </w:r>
      <w:r w:rsidR="00A60176">
        <w:rPr>
          <w:rFonts w:asciiTheme="minorBidi" w:hAnsiTheme="minorBidi" w:cstheme="minorBidi" w:hint="cs"/>
          <w:sz w:val="21"/>
          <w:szCs w:val="21"/>
          <w:rtl/>
        </w:rPr>
        <w:t xml:space="preserve"> ממונה לשכה משפטית </w:t>
      </w:r>
    </w:p>
    <w:p w14:paraId="633C153E" w14:textId="77777777" w:rsidR="00D74C0B" w:rsidRPr="00572B1A" w:rsidRDefault="00572B1A" w:rsidP="007C35FC">
      <w:pPr>
        <w:spacing w:after="0" w:line="360" w:lineRule="auto"/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</w:pPr>
      <w:r w:rsidRPr="00572B1A"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>משתתפים נוספים</w:t>
      </w:r>
      <w:r w:rsidR="00D74C0B" w:rsidRPr="00572B1A"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 xml:space="preserve"> </w:t>
      </w:r>
    </w:p>
    <w:p w14:paraId="1307E2AA" w14:textId="77777777" w:rsidR="00D74C0B" w:rsidRPr="007C35FC" w:rsidRDefault="00D74C0B" w:rsidP="00572B1A">
      <w:pPr>
        <w:spacing w:after="0" w:line="360" w:lineRule="auto"/>
        <w:rPr>
          <w:rFonts w:asciiTheme="minorBidi" w:hAnsiTheme="minorBidi" w:cstheme="minorBidi"/>
          <w:sz w:val="21"/>
          <w:szCs w:val="21"/>
          <w:rtl/>
        </w:rPr>
      </w:pPr>
      <w:proofErr w:type="spellStart"/>
      <w:r>
        <w:rPr>
          <w:rFonts w:asciiTheme="minorBidi" w:hAnsiTheme="minorBidi" w:cstheme="minorBidi" w:hint="cs"/>
          <w:sz w:val="21"/>
          <w:szCs w:val="21"/>
          <w:rtl/>
        </w:rPr>
        <w:t>לירוז</w:t>
      </w:r>
      <w:proofErr w:type="spellEnd"/>
      <w:r>
        <w:rPr>
          <w:rFonts w:asciiTheme="minorBidi" w:hAnsiTheme="minorBidi" w:cstheme="minorBidi" w:hint="cs"/>
          <w:sz w:val="21"/>
          <w:szCs w:val="21"/>
          <w:rtl/>
        </w:rPr>
        <w:t xml:space="preserve"> פחימה </w:t>
      </w:r>
      <w:r w:rsidR="00572B1A">
        <w:rPr>
          <w:rFonts w:asciiTheme="minorBidi" w:hAnsiTheme="minorBidi" w:cstheme="minorBidi" w:hint="cs"/>
          <w:sz w:val="21"/>
          <w:szCs w:val="21"/>
          <w:rtl/>
        </w:rPr>
        <w:t>-</w:t>
      </w:r>
      <w:r>
        <w:rPr>
          <w:rFonts w:asciiTheme="minorBidi" w:hAnsiTheme="minorBidi" w:cstheme="minorBidi" w:hint="cs"/>
          <w:sz w:val="21"/>
          <w:szCs w:val="21"/>
          <w:rtl/>
        </w:rPr>
        <w:t xml:space="preserve"> מרכזת ועדת תמיכות</w:t>
      </w:r>
    </w:p>
    <w:p w14:paraId="308F3FE4" w14:textId="77777777" w:rsidR="001B16BE" w:rsidRPr="007C35FC" w:rsidRDefault="001B16BE" w:rsidP="007C35FC">
      <w:pPr>
        <w:spacing w:after="0" w:line="360" w:lineRule="auto"/>
        <w:rPr>
          <w:rFonts w:asciiTheme="minorBidi" w:hAnsiTheme="minorBidi" w:cstheme="minorBidi"/>
          <w:sz w:val="21"/>
          <w:szCs w:val="21"/>
          <w:rtl/>
        </w:rPr>
      </w:pPr>
    </w:p>
    <w:p w14:paraId="0292E726" w14:textId="77777777" w:rsidR="008461F3" w:rsidRPr="007C35FC" w:rsidRDefault="00FB0C0D" w:rsidP="00426125">
      <w:pPr>
        <w:spacing w:after="0" w:line="360" w:lineRule="auto"/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</w:pPr>
      <w:r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 xml:space="preserve">תקנה </w:t>
      </w:r>
      <w:r w:rsidR="007F5AE1"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>194202</w:t>
      </w:r>
      <w:r w:rsidR="00037940"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>65 תרבות חרדית</w:t>
      </w:r>
      <w:r w:rsidR="00C263BB"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 xml:space="preserve"> </w:t>
      </w:r>
      <w:r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 xml:space="preserve"> </w:t>
      </w:r>
      <w:r w:rsidR="008461F3" w:rsidRPr="007C35FC"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  <w:t xml:space="preserve"> </w:t>
      </w:r>
      <w:r w:rsidR="00616C06"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 xml:space="preserve">(להלן </w:t>
      </w:r>
      <w:r w:rsidR="00616C06"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  <w:t>–</w:t>
      </w:r>
      <w:r w:rsidR="00616C06"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 xml:space="preserve"> המבחן המקצועי) </w:t>
      </w:r>
      <w:r w:rsidR="008461F3" w:rsidRPr="007C35FC"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  <w:t xml:space="preserve">– </w:t>
      </w:r>
      <w:r w:rsidR="00426125">
        <w:rPr>
          <w:rFonts w:asciiTheme="minorBidi" w:hAnsiTheme="minorBidi" w:cstheme="minorBidi" w:hint="cs"/>
          <w:b/>
          <w:bCs/>
          <w:sz w:val="21"/>
          <w:szCs w:val="21"/>
          <w:u w:val="single"/>
          <w:rtl/>
        </w:rPr>
        <w:t>אישור חלוקת תמיכה ל-2023</w:t>
      </w:r>
    </w:p>
    <w:p w14:paraId="58BA3DB2" w14:textId="77777777" w:rsidR="007F5AE1" w:rsidRDefault="00911E55" w:rsidP="004270F2">
      <w:pPr>
        <w:pStyle w:val="a7"/>
        <w:numPr>
          <w:ilvl w:val="0"/>
          <w:numId w:val="10"/>
        </w:numPr>
        <w:spacing w:line="360" w:lineRule="auto"/>
        <w:jc w:val="both"/>
        <w:rPr>
          <w:rFonts w:asciiTheme="minorBidi" w:hAnsiTheme="minorBidi" w:cstheme="minorBidi"/>
          <w:sz w:val="21"/>
          <w:szCs w:val="21"/>
        </w:rPr>
      </w:pPr>
      <w:r w:rsidRPr="007F5AE1">
        <w:rPr>
          <w:rFonts w:asciiTheme="minorBidi" w:hAnsiTheme="minorBidi" w:cstheme="minorBidi"/>
          <w:sz w:val="21"/>
          <w:szCs w:val="21"/>
          <w:rtl/>
        </w:rPr>
        <w:t xml:space="preserve">ב-2023 התמיכות על פי המבחן </w:t>
      </w:r>
      <w:r w:rsidR="001E376B" w:rsidRPr="007F5AE1">
        <w:rPr>
          <w:rFonts w:asciiTheme="minorBidi" w:hAnsiTheme="minorBidi" w:cstheme="minorBidi" w:hint="cs"/>
          <w:sz w:val="21"/>
          <w:szCs w:val="21"/>
          <w:rtl/>
        </w:rPr>
        <w:t xml:space="preserve">המקצועי </w:t>
      </w:r>
      <w:r w:rsidRPr="007F5AE1">
        <w:rPr>
          <w:rFonts w:asciiTheme="minorBidi" w:hAnsiTheme="minorBidi" w:cstheme="minorBidi"/>
          <w:sz w:val="21"/>
          <w:szCs w:val="21"/>
          <w:rtl/>
        </w:rPr>
        <w:t xml:space="preserve">מחולקות על פי </w:t>
      </w:r>
      <w:r w:rsidRPr="007F5AE1">
        <w:rPr>
          <w:rFonts w:asciiTheme="minorBidi" w:eastAsia="Calibri" w:hAnsiTheme="minorBidi" w:cstheme="minorBidi"/>
          <w:sz w:val="21"/>
          <w:szCs w:val="21"/>
          <w:rtl/>
        </w:rPr>
        <w:t>המבחנים לחלוקת כספי תמיכות של משרד התרבות והספורט במוסדות תרבות בשנת התמיכות 2023 (להלן – "</w:t>
      </w:r>
      <w:r w:rsidRPr="007F5AE1">
        <w:rPr>
          <w:rFonts w:asciiTheme="minorBidi" w:eastAsia="Calibri" w:hAnsiTheme="minorBidi" w:cstheme="minorBidi"/>
          <w:b/>
          <w:bCs/>
          <w:sz w:val="21"/>
          <w:szCs w:val="21"/>
          <w:rtl/>
        </w:rPr>
        <w:t>מבחן הוראת שעה 2023</w:t>
      </w:r>
      <w:r w:rsidRPr="007F5AE1">
        <w:rPr>
          <w:rFonts w:asciiTheme="minorBidi" w:eastAsia="Calibri" w:hAnsiTheme="minorBidi" w:cstheme="minorBidi"/>
          <w:sz w:val="21"/>
          <w:szCs w:val="21"/>
          <w:rtl/>
        </w:rPr>
        <w:t xml:space="preserve">"; </w:t>
      </w:r>
      <w:proofErr w:type="spellStart"/>
      <w:r w:rsidRPr="007F5AE1">
        <w:rPr>
          <w:rFonts w:asciiTheme="minorBidi" w:eastAsia="Calibri" w:hAnsiTheme="minorBidi" w:cstheme="minorBidi"/>
          <w:sz w:val="21"/>
          <w:szCs w:val="21"/>
          <w:rtl/>
        </w:rPr>
        <w:t>י"פ</w:t>
      </w:r>
      <w:proofErr w:type="spellEnd"/>
      <w:r w:rsidRPr="007F5AE1">
        <w:rPr>
          <w:rFonts w:asciiTheme="minorBidi" w:eastAsia="Calibri" w:hAnsiTheme="minorBidi" w:cstheme="minorBidi"/>
          <w:sz w:val="21"/>
          <w:szCs w:val="21"/>
          <w:rtl/>
        </w:rPr>
        <w:t xml:space="preserve"> 10954, 7.12.2022)</w:t>
      </w:r>
      <w:r w:rsidRPr="007C35FC">
        <w:rPr>
          <w:rStyle w:val="aa"/>
          <w:rFonts w:asciiTheme="minorBidi" w:eastAsia="Calibri" w:hAnsiTheme="minorBidi" w:cstheme="minorBidi"/>
          <w:sz w:val="21"/>
          <w:szCs w:val="21"/>
          <w:rtl/>
        </w:rPr>
        <w:footnoteReference w:id="1"/>
      </w:r>
      <w:r w:rsidRPr="007F5AE1">
        <w:rPr>
          <w:rFonts w:asciiTheme="minorBidi" w:eastAsia="Calibri" w:hAnsiTheme="minorBidi" w:cstheme="minorBidi"/>
          <w:sz w:val="21"/>
          <w:szCs w:val="21"/>
          <w:rtl/>
        </w:rPr>
        <w:t>.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 לפי מבח</w:t>
      </w:r>
      <w:r w:rsidR="00895214" w:rsidRPr="007F5AE1">
        <w:rPr>
          <w:rFonts w:asciiTheme="minorBidi" w:hAnsiTheme="minorBidi" w:cstheme="minorBidi" w:hint="cs"/>
          <w:sz w:val="21"/>
          <w:szCs w:val="21"/>
          <w:rtl/>
        </w:rPr>
        <w:t>ן הוראת שעה 2023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 מאשרים </w:t>
      </w:r>
      <w:r w:rsidR="00E310AE" w:rsidRPr="007F5AE1">
        <w:rPr>
          <w:rFonts w:asciiTheme="minorBidi" w:hAnsiTheme="minorBidi" w:cstheme="minorBidi" w:hint="cs"/>
          <w:sz w:val="21"/>
          <w:szCs w:val="21"/>
          <w:rtl/>
        </w:rPr>
        <w:t xml:space="preserve">כעת 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תמיכה ל-2023 לגוף שנתמך </w:t>
      </w:r>
      <w:r w:rsidR="007F5AE1">
        <w:rPr>
          <w:rFonts w:asciiTheme="minorBidi" w:hAnsiTheme="minorBidi" w:cstheme="minorBidi"/>
          <w:sz w:val="21"/>
          <w:szCs w:val="21"/>
          <w:rtl/>
        </w:rPr>
        <w:br/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ב-2022 (להלן </w:t>
      </w:r>
      <w:r w:rsidR="00616C06" w:rsidRPr="007F5AE1">
        <w:rPr>
          <w:rFonts w:asciiTheme="minorBidi" w:hAnsiTheme="minorBidi" w:cstheme="minorBidi"/>
          <w:sz w:val="21"/>
          <w:szCs w:val="21"/>
          <w:rtl/>
        </w:rPr>
        <w:t>–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 </w:t>
      </w:r>
      <w:r w:rsidR="00616C06" w:rsidRPr="007F5AE1">
        <w:rPr>
          <w:rFonts w:asciiTheme="minorBidi" w:hAnsiTheme="minorBidi" w:cstheme="minorBidi" w:hint="cs"/>
          <w:b/>
          <w:bCs/>
          <w:sz w:val="21"/>
          <w:szCs w:val="21"/>
          <w:rtl/>
        </w:rPr>
        <w:t>גוף ותיק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), מבלי שזכאותו לכך תיבדק </w:t>
      </w:r>
      <w:r w:rsidR="00E310AE" w:rsidRPr="007F5AE1">
        <w:rPr>
          <w:rFonts w:asciiTheme="minorBidi" w:hAnsiTheme="minorBidi" w:cstheme="minorBidi" w:hint="cs"/>
          <w:sz w:val="21"/>
          <w:szCs w:val="21"/>
          <w:rtl/>
        </w:rPr>
        <w:t xml:space="preserve">עכשיו 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>כך שמדובר בעצם ב</w:t>
      </w:r>
      <w:r w:rsidR="00616C06" w:rsidRPr="007F5AE1">
        <w:rPr>
          <w:rFonts w:asciiTheme="minorBidi" w:hAnsiTheme="minorBidi" w:cstheme="minorBidi" w:hint="cs"/>
          <w:b/>
          <w:bCs/>
          <w:sz w:val="21"/>
          <w:szCs w:val="21"/>
          <w:rtl/>
        </w:rPr>
        <w:t xml:space="preserve">אישור </w:t>
      </w:r>
      <w:r w:rsidR="00895214" w:rsidRPr="007F5AE1">
        <w:rPr>
          <w:rFonts w:asciiTheme="minorBidi" w:hAnsiTheme="minorBidi" w:cstheme="minorBidi" w:hint="cs"/>
          <w:b/>
          <w:bCs/>
          <w:sz w:val="21"/>
          <w:szCs w:val="21"/>
          <w:rtl/>
        </w:rPr>
        <w:t xml:space="preserve">תמיכה </w:t>
      </w:r>
      <w:r w:rsidR="00616C06" w:rsidRPr="007F5AE1">
        <w:rPr>
          <w:rFonts w:asciiTheme="minorBidi" w:hAnsiTheme="minorBidi" w:cstheme="minorBidi" w:hint="cs"/>
          <w:b/>
          <w:bCs/>
          <w:sz w:val="21"/>
          <w:szCs w:val="21"/>
          <w:rtl/>
        </w:rPr>
        <w:t>על תנאי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, וזכאותו לתמיכת 2023 תיקבע באופן סופי ב-2024 על ידי בחינת עמידתו בתנאי הסף שקבועים במבחן </w:t>
      </w:r>
      <w:r w:rsidR="0067601E" w:rsidRPr="007F5AE1">
        <w:rPr>
          <w:rFonts w:asciiTheme="minorBidi" w:hAnsiTheme="minorBidi" w:cstheme="minorBidi" w:hint="cs"/>
          <w:sz w:val="21"/>
          <w:szCs w:val="21"/>
          <w:rtl/>
        </w:rPr>
        <w:t xml:space="preserve">המקצועי 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במהלך שנת תמיכה 2023. שיעור התמיכה בגוף </w:t>
      </w:r>
      <w:r w:rsidR="0067601E" w:rsidRPr="007F5AE1">
        <w:rPr>
          <w:rFonts w:asciiTheme="minorBidi" w:hAnsiTheme="minorBidi" w:cstheme="minorBidi" w:hint="cs"/>
          <w:sz w:val="21"/>
          <w:szCs w:val="21"/>
          <w:rtl/>
        </w:rPr>
        <w:t xml:space="preserve">ותיק 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ב-2023 יהיה אותו שיעור שבו הוא נתמך על פי מבחן התמיכה </w:t>
      </w:r>
      <w:r w:rsidR="00895214" w:rsidRPr="007F5AE1">
        <w:rPr>
          <w:rFonts w:asciiTheme="minorBidi" w:hAnsiTheme="minorBidi" w:cstheme="minorBidi" w:hint="cs"/>
          <w:sz w:val="21"/>
          <w:szCs w:val="21"/>
          <w:rtl/>
        </w:rPr>
        <w:t>המקצועי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 ב-2022. הזכאות לתמיכה ב-2023 של גוף שלא נתמך ב-2022 (להלן </w:t>
      </w:r>
      <w:r w:rsidR="00616C06" w:rsidRPr="007F5AE1">
        <w:rPr>
          <w:rFonts w:asciiTheme="minorBidi" w:hAnsiTheme="minorBidi" w:cstheme="minorBidi"/>
          <w:sz w:val="21"/>
          <w:szCs w:val="21"/>
          <w:rtl/>
        </w:rPr>
        <w:t>–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 </w:t>
      </w:r>
      <w:r w:rsidR="00616C06" w:rsidRPr="007F5AE1">
        <w:rPr>
          <w:rFonts w:asciiTheme="minorBidi" w:hAnsiTheme="minorBidi" w:cstheme="minorBidi" w:hint="cs"/>
          <w:b/>
          <w:bCs/>
          <w:sz w:val="21"/>
          <w:szCs w:val="21"/>
          <w:rtl/>
        </w:rPr>
        <w:t>גוף חדש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) תיבדק עכשיו על פי מבחן התמיכה </w:t>
      </w:r>
      <w:r w:rsidR="00895214" w:rsidRPr="007F5AE1">
        <w:rPr>
          <w:rFonts w:asciiTheme="minorBidi" w:hAnsiTheme="minorBidi" w:cstheme="minorBidi" w:hint="cs"/>
          <w:sz w:val="21"/>
          <w:szCs w:val="21"/>
          <w:rtl/>
        </w:rPr>
        <w:t>המקצועי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>, זאת על פי נתוני "שנת ההערכה" שקבועה ב</w:t>
      </w:r>
      <w:r w:rsidR="00895214" w:rsidRPr="007F5AE1">
        <w:rPr>
          <w:rFonts w:asciiTheme="minorBidi" w:hAnsiTheme="minorBidi" w:cstheme="minorBidi" w:hint="cs"/>
          <w:sz w:val="21"/>
          <w:szCs w:val="21"/>
          <w:rtl/>
        </w:rPr>
        <w:t xml:space="preserve">ו, דהיינו 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שנה </w:t>
      </w:r>
      <w:proofErr w:type="spellStart"/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>קלנדרית</w:t>
      </w:r>
      <w:proofErr w:type="spellEnd"/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 xml:space="preserve"> 2021 וסכום התמיכה בו יהיה 25% מהסכום ש</w:t>
      </w:r>
      <w:r w:rsidR="00895214" w:rsidRPr="007F5AE1">
        <w:rPr>
          <w:rFonts w:asciiTheme="minorBidi" w:hAnsiTheme="minorBidi" w:cstheme="minorBidi" w:hint="cs"/>
          <w:sz w:val="21"/>
          <w:szCs w:val="21"/>
          <w:rtl/>
        </w:rPr>
        <w:t xml:space="preserve">הוא </w:t>
      </w:r>
      <w:r w:rsidR="00616C06" w:rsidRPr="007F5AE1">
        <w:rPr>
          <w:rFonts w:asciiTheme="minorBidi" w:hAnsiTheme="minorBidi" w:cstheme="minorBidi" w:hint="cs"/>
          <w:sz w:val="21"/>
          <w:szCs w:val="21"/>
          <w:rtl/>
        </w:rPr>
        <w:t>הוציא ב-2021 לקיום סוג הפעילות שבגינה הוא מבקש תמיכה ב-2023.</w:t>
      </w:r>
      <w:r w:rsidR="0067601E" w:rsidRPr="007F5AE1">
        <w:rPr>
          <w:rFonts w:asciiTheme="minorBidi" w:hAnsiTheme="minorBidi" w:cstheme="minorBidi" w:hint="cs"/>
          <w:sz w:val="21"/>
          <w:szCs w:val="21"/>
          <w:rtl/>
        </w:rPr>
        <w:t xml:space="preserve"> </w:t>
      </w:r>
      <w:r w:rsidR="00895214" w:rsidRPr="007F5AE1">
        <w:rPr>
          <w:rFonts w:asciiTheme="minorBidi" w:hAnsiTheme="minorBidi" w:cstheme="minorBidi" w:hint="cs"/>
          <w:sz w:val="21"/>
          <w:szCs w:val="21"/>
          <w:rtl/>
        </w:rPr>
        <w:t xml:space="preserve">יודגש שאלה </w:t>
      </w:r>
      <w:r w:rsidR="0067601E" w:rsidRPr="007F5AE1">
        <w:rPr>
          <w:rFonts w:asciiTheme="minorBidi" w:hAnsiTheme="minorBidi" w:cstheme="minorBidi" w:hint="cs"/>
          <w:sz w:val="21"/>
          <w:szCs w:val="21"/>
          <w:rtl/>
        </w:rPr>
        <w:t xml:space="preserve">רק עיקרי הדברים. הנוסח המחייב של מבחן הוראת שעה 2023 הוא זה שמתפרסם בילקוט הפרסומים כפי שמתוקן מפעם לפעם. </w:t>
      </w:r>
      <w:r w:rsidR="00895214" w:rsidRPr="007F5AE1">
        <w:rPr>
          <w:rFonts w:asciiTheme="minorBidi" w:hAnsiTheme="minorBidi" w:cstheme="minorBidi"/>
          <w:sz w:val="21"/>
          <w:szCs w:val="21"/>
          <w:rtl/>
        </w:rPr>
        <w:tab/>
      </w:r>
    </w:p>
    <w:p w14:paraId="7BDDCBE6" w14:textId="77777777" w:rsidR="000C1463" w:rsidRDefault="00C57BC0" w:rsidP="004270F2">
      <w:pPr>
        <w:pStyle w:val="a7"/>
        <w:numPr>
          <w:ilvl w:val="0"/>
          <w:numId w:val="10"/>
        </w:numPr>
        <w:spacing w:line="360" w:lineRule="auto"/>
        <w:jc w:val="both"/>
        <w:rPr>
          <w:rFonts w:asciiTheme="minorBidi" w:hAnsiTheme="minorBidi" w:cstheme="minorBidi"/>
          <w:sz w:val="21"/>
          <w:szCs w:val="21"/>
        </w:rPr>
      </w:pPr>
      <w:r w:rsidRPr="007F5AE1">
        <w:rPr>
          <w:rFonts w:asciiTheme="minorBidi" w:hAnsiTheme="minorBidi" w:cstheme="minorBidi"/>
          <w:sz w:val="21"/>
          <w:szCs w:val="21"/>
          <w:rtl/>
        </w:rPr>
        <w:t>ב</w:t>
      </w:r>
      <w:r w:rsidR="006B5729" w:rsidRPr="007F5AE1">
        <w:rPr>
          <w:rFonts w:asciiTheme="minorBidi" w:hAnsiTheme="minorBidi" w:cstheme="minorBidi" w:hint="cs"/>
          <w:sz w:val="21"/>
          <w:szCs w:val="21"/>
          <w:rtl/>
        </w:rPr>
        <w:t>-</w:t>
      </w:r>
      <w:r w:rsidR="00037940">
        <w:rPr>
          <w:rFonts w:asciiTheme="minorBidi" w:hAnsiTheme="minorBidi" w:cstheme="minorBidi" w:hint="cs"/>
          <w:sz w:val="21"/>
          <w:szCs w:val="21"/>
          <w:rtl/>
        </w:rPr>
        <w:t>9/2</w:t>
      </w:r>
      <w:r w:rsidR="00FB0C0D" w:rsidRPr="007F5AE1">
        <w:rPr>
          <w:rFonts w:asciiTheme="minorBidi" w:hAnsiTheme="minorBidi" w:cstheme="minorBidi" w:hint="cs"/>
          <w:sz w:val="21"/>
          <w:szCs w:val="21"/>
          <w:rtl/>
        </w:rPr>
        <w:t>/2023</w:t>
      </w:r>
      <w:r w:rsidR="00FB0C0D" w:rsidRPr="007F5AE1">
        <w:rPr>
          <w:rFonts w:asciiTheme="minorBidi" w:hAnsiTheme="minorBidi" w:cstheme="minorBidi"/>
          <w:sz w:val="21"/>
          <w:szCs w:val="21"/>
          <w:rtl/>
        </w:rPr>
        <w:t xml:space="preserve"> </w:t>
      </w:r>
      <w:r w:rsidRPr="007F5AE1">
        <w:rPr>
          <w:rFonts w:asciiTheme="minorBidi" w:hAnsiTheme="minorBidi" w:cstheme="minorBidi"/>
          <w:sz w:val="21"/>
          <w:szCs w:val="21"/>
          <w:rtl/>
        </w:rPr>
        <w:t xml:space="preserve">ועדת התמיכות אישרה באופן עקרוני את תקינות </w:t>
      </w:r>
      <w:r w:rsidR="00F81625" w:rsidRPr="007F5AE1">
        <w:rPr>
          <w:rFonts w:asciiTheme="minorBidi" w:hAnsiTheme="minorBidi" w:cstheme="minorBidi" w:hint="cs"/>
          <w:sz w:val="21"/>
          <w:szCs w:val="21"/>
          <w:rtl/>
        </w:rPr>
        <w:t xml:space="preserve">טבלת </w:t>
      </w:r>
      <w:r w:rsidRPr="007F5AE1">
        <w:rPr>
          <w:rFonts w:asciiTheme="minorBidi" w:hAnsiTheme="minorBidi" w:cstheme="minorBidi"/>
          <w:sz w:val="21"/>
          <w:szCs w:val="21"/>
          <w:rtl/>
        </w:rPr>
        <w:t xml:space="preserve">חלוקת </w:t>
      </w:r>
      <w:r w:rsidR="00F81625" w:rsidRPr="007F5AE1">
        <w:rPr>
          <w:rFonts w:asciiTheme="minorBidi" w:hAnsiTheme="minorBidi" w:cstheme="minorBidi" w:hint="cs"/>
          <w:sz w:val="21"/>
          <w:szCs w:val="21"/>
          <w:rtl/>
        </w:rPr>
        <w:t>ה</w:t>
      </w:r>
      <w:r w:rsidRPr="007F5AE1">
        <w:rPr>
          <w:rFonts w:asciiTheme="minorBidi" w:hAnsiTheme="minorBidi" w:cstheme="minorBidi"/>
          <w:sz w:val="21"/>
          <w:szCs w:val="21"/>
          <w:rtl/>
        </w:rPr>
        <w:t xml:space="preserve">תמיכות </w:t>
      </w:r>
      <w:r w:rsidR="00F81625" w:rsidRPr="007F5AE1">
        <w:rPr>
          <w:rFonts w:asciiTheme="minorBidi" w:hAnsiTheme="minorBidi" w:cstheme="minorBidi" w:hint="cs"/>
          <w:sz w:val="21"/>
          <w:szCs w:val="21"/>
          <w:rtl/>
        </w:rPr>
        <w:t>ל-</w:t>
      </w:r>
      <w:r w:rsidRPr="007F5AE1">
        <w:rPr>
          <w:rFonts w:asciiTheme="minorBidi" w:hAnsiTheme="minorBidi" w:cstheme="minorBidi"/>
          <w:sz w:val="21"/>
          <w:szCs w:val="21"/>
          <w:rtl/>
        </w:rPr>
        <w:t>2023 (תקנה תקציבית</w:t>
      </w:r>
      <w:r w:rsidR="007F5AE1" w:rsidRPr="007F5AE1">
        <w:rPr>
          <w:rFonts w:asciiTheme="minorBidi" w:hAnsiTheme="minorBidi" w:cstheme="minorBidi" w:hint="cs"/>
          <w:sz w:val="21"/>
          <w:szCs w:val="21"/>
          <w:rtl/>
        </w:rPr>
        <w:t xml:space="preserve"> 19420</w:t>
      </w:r>
      <w:r w:rsidR="00037940">
        <w:rPr>
          <w:rFonts w:asciiTheme="minorBidi" w:hAnsiTheme="minorBidi" w:cstheme="minorBidi" w:hint="cs"/>
          <w:sz w:val="21"/>
          <w:szCs w:val="21"/>
          <w:rtl/>
        </w:rPr>
        <w:t>265</w:t>
      </w:r>
      <w:r w:rsidRPr="007F5AE1">
        <w:rPr>
          <w:rFonts w:asciiTheme="minorBidi" w:hAnsiTheme="minorBidi" w:cstheme="minorBidi"/>
          <w:sz w:val="21"/>
          <w:szCs w:val="21"/>
          <w:rtl/>
        </w:rPr>
        <w:t>)</w:t>
      </w:r>
      <w:r w:rsidRPr="007F5AE1">
        <w:rPr>
          <w:rFonts w:asciiTheme="minorBidi" w:hAnsiTheme="minorBidi" w:cstheme="minorBidi" w:hint="cs"/>
          <w:sz w:val="21"/>
          <w:szCs w:val="21"/>
          <w:rtl/>
        </w:rPr>
        <w:t>, זאת</w:t>
      </w:r>
      <w:r w:rsidRPr="007F5AE1">
        <w:rPr>
          <w:rFonts w:asciiTheme="minorBidi" w:hAnsiTheme="minorBidi" w:cstheme="minorBidi"/>
          <w:sz w:val="21"/>
          <w:szCs w:val="21"/>
          <w:rtl/>
        </w:rPr>
        <w:t xml:space="preserve"> בהתאם למבחן </w:t>
      </w:r>
      <w:r w:rsidR="00364E2C" w:rsidRPr="007F5AE1">
        <w:rPr>
          <w:rFonts w:asciiTheme="minorBidi" w:hAnsiTheme="minorBidi" w:cstheme="minorBidi" w:hint="cs"/>
          <w:sz w:val="21"/>
          <w:szCs w:val="21"/>
          <w:rtl/>
        </w:rPr>
        <w:t xml:space="preserve">המקצועי </w:t>
      </w:r>
      <w:r w:rsidR="00F81625" w:rsidRPr="007F5AE1">
        <w:rPr>
          <w:rFonts w:asciiTheme="minorBidi" w:hAnsiTheme="minorBidi" w:cstheme="minorBidi" w:hint="cs"/>
          <w:sz w:val="21"/>
          <w:szCs w:val="21"/>
          <w:rtl/>
        </w:rPr>
        <w:t>ו</w:t>
      </w:r>
      <w:r w:rsidR="00756A84" w:rsidRPr="007F5AE1">
        <w:rPr>
          <w:rFonts w:asciiTheme="minorBidi" w:hAnsiTheme="minorBidi" w:cstheme="minorBidi" w:hint="cs"/>
          <w:sz w:val="21"/>
          <w:szCs w:val="21"/>
          <w:rtl/>
        </w:rPr>
        <w:t xml:space="preserve">בכפוף </w:t>
      </w:r>
      <w:r w:rsidR="00364E2C" w:rsidRPr="007F5AE1">
        <w:rPr>
          <w:rFonts w:asciiTheme="minorBidi" w:hAnsiTheme="minorBidi" w:cstheme="minorBidi" w:hint="cs"/>
          <w:sz w:val="21"/>
          <w:szCs w:val="21"/>
          <w:rtl/>
        </w:rPr>
        <w:t xml:space="preserve">למבחן </w:t>
      </w:r>
      <w:r w:rsidRPr="007F5AE1">
        <w:rPr>
          <w:rFonts w:asciiTheme="minorBidi" w:hAnsiTheme="minorBidi" w:cstheme="minorBidi"/>
          <w:sz w:val="21"/>
          <w:szCs w:val="21"/>
          <w:rtl/>
        </w:rPr>
        <w:t>הוראת שעה 2023</w:t>
      </w:r>
      <w:r w:rsidR="00707846" w:rsidRPr="007F5AE1">
        <w:rPr>
          <w:rFonts w:asciiTheme="minorBidi" w:hAnsiTheme="minorBidi" w:cstheme="minorBidi" w:hint="cs"/>
          <w:sz w:val="21"/>
          <w:szCs w:val="21"/>
          <w:rtl/>
        </w:rPr>
        <w:t xml:space="preserve"> (</w:t>
      </w:r>
      <w:r w:rsidR="00F81625" w:rsidRPr="007F5AE1">
        <w:rPr>
          <w:rFonts w:asciiTheme="minorBidi" w:hAnsiTheme="minorBidi" w:cstheme="minorBidi" w:hint="cs"/>
          <w:sz w:val="21"/>
          <w:szCs w:val="21"/>
          <w:rtl/>
        </w:rPr>
        <w:t xml:space="preserve">הטבלה </w:t>
      </w:r>
      <w:r w:rsidR="00707846" w:rsidRPr="007F5AE1">
        <w:rPr>
          <w:rFonts w:asciiTheme="minorBidi" w:hAnsiTheme="minorBidi" w:cstheme="minorBidi" w:hint="cs"/>
          <w:sz w:val="21"/>
          <w:szCs w:val="21"/>
          <w:rtl/>
        </w:rPr>
        <w:t>רצ"ב)</w:t>
      </w:r>
      <w:r w:rsidRPr="007F5AE1">
        <w:rPr>
          <w:rFonts w:asciiTheme="minorBidi" w:hAnsiTheme="minorBidi" w:cstheme="minorBidi"/>
          <w:sz w:val="21"/>
          <w:szCs w:val="21"/>
          <w:rtl/>
        </w:rPr>
        <w:t xml:space="preserve">. </w:t>
      </w:r>
      <w:r w:rsidR="00026902" w:rsidRPr="007F5AE1">
        <w:rPr>
          <w:rFonts w:asciiTheme="minorBidi" w:hAnsiTheme="minorBidi" w:cstheme="minorBidi"/>
          <w:sz w:val="21"/>
          <w:szCs w:val="21"/>
          <w:rtl/>
        </w:rPr>
        <w:t xml:space="preserve">סכום </w:t>
      </w:r>
      <w:r w:rsidR="00C240A6" w:rsidRPr="007F5AE1">
        <w:rPr>
          <w:rFonts w:asciiTheme="minorBidi" w:hAnsiTheme="minorBidi" w:cstheme="minorBidi" w:hint="cs"/>
          <w:sz w:val="21"/>
          <w:szCs w:val="21"/>
          <w:rtl/>
        </w:rPr>
        <w:t xml:space="preserve">התמיכה </w:t>
      </w:r>
      <w:r w:rsidR="00F81625" w:rsidRPr="007F5AE1">
        <w:rPr>
          <w:rFonts w:asciiTheme="minorBidi" w:hAnsiTheme="minorBidi" w:cstheme="minorBidi" w:hint="cs"/>
          <w:sz w:val="21"/>
          <w:szCs w:val="21"/>
          <w:rtl/>
        </w:rPr>
        <w:t xml:space="preserve">בטבלת החלוקה שהוועדה מאשרת היום </w:t>
      </w:r>
      <w:r w:rsidR="007F5AE1" w:rsidRPr="007F5AE1">
        <w:rPr>
          <w:rFonts w:asciiTheme="minorBidi" w:hAnsiTheme="minorBidi" w:cstheme="minorBidi" w:hint="cs"/>
          <w:sz w:val="21"/>
          <w:szCs w:val="21"/>
          <w:rtl/>
        </w:rPr>
        <w:t xml:space="preserve">לא השתנה ועומד על </w:t>
      </w:r>
      <w:r w:rsidR="00A11460" w:rsidRPr="00037940">
        <w:rPr>
          <w:rFonts w:asciiTheme="minorBidi" w:hAnsiTheme="minorBidi" w:cstheme="minorBidi"/>
          <w:b/>
          <w:bCs/>
          <w:sz w:val="21"/>
          <w:szCs w:val="21"/>
          <w:rtl/>
        </w:rPr>
        <w:tab/>
      </w:r>
      <w:r w:rsidR="00037940" w:rsidRPr="00037940">
        <w:rPr>
          <w:rFonts w:asciiTheme="minorBidi" w:hAnsiTheme="minorBidi" w:cstheme="minorBidi" w:hint="cs"/>
          <w:b/>
          <w:bCs/>
          <w:sz w:val="21"/>
          <w:szCs w:val="21"/>
          <w:rtl/>
        </w:rPr>
        <w:t>6,000,000 ₪</w:t>
      </w:r>
      <w:r w:rsidR="00037940">
        <w:rPr>
          <w:rFonts w:asciiTheme="minorBidi" w:hAnsiTheme="minorBidi" w:cstheme="minorBidi" w:hint="cs"/>
          <w:sz w:val="21"/>
          <w:szCs w:val="21"/>
          <w:rtl/>
        </w:rPr>
        <w:t xml:space="preserve"> לפי הפירוט הבא:</w:t>
      </w:r>
    </w:p>
    <w:p w14:paraId="06E43F87" w14:textId="77777777" w:rsidR="00037940" w:rsidRDefault="00037940" w:rsidP="00037940">
      <w:pPr>
        <w:pStyle w:val="a7"/>
        <w:spacing w:line="360" w:lineRule="auto"/>
        <w:ind w:left="360"/>
        <w:jc w:val="both"/>
        <w:rPr>
          <w:rFonts w:asciiTheme="minorBidi" w:hAnsiTheme="minorBidi" w:cstheme="minorBidi"/>
          <w:sz w:val="21"/>
          <w:szCs w:val="21"/>
          <w:rtl/>
        </w:rPr>
      </w:pPr>
      <w:r>
        <w:rPr>
          <w:rFonts w:asciiTheme="minorBidi" w:hAnsiTheme="minorBidi" w:cstheme="minorBidi" w:hint="cs"/>
          <w:sz w:val="21"/>
          <w:szCs w:val="21"/>
          <w:rtl/>
        </w:rPr>
        <w:t>תחום א'</w:t>
      </w:r>
      <w:r>
        <w:rPr>
          <w:rFonts w:asciiTheme="minorBidi" w:hAnsiTheme="minorBidi" w:cstheme="minorBidi"/>
          <w:sz w:val="21"/>
          <w:szCs w:val="21"/>
          <w:rtl/>
        </w:rPr>
        <w:tab/>
      </w:r>
      <w:r>
        <w:rPr>
          <w:rFonts w:asciiTheme="minorBidi" w:hAnsiTheme="minorBidi" w:cstheme="minorBidi" w:hint="cs"/>
          <w:sz w:val="21"/>
          <w:szCs w:val="21"/>
          <w:rtl/>
        </w:rPr>
        <w:t>-</w:t>
      </w:r>
      <w:r>
        <w:rPr>
          <w:rFonts w:asciiTheme="minorBidi" w:hAnsiTheme="minorBidi" w:cstheme="minorBidi"/>
          <w:sz w:val="21"/>
          <w:szCs w:val="21"/>
          <w:rtl/>
        </w:rPr>
        <w:tab/>
      </w:r>
      <w:r>
        <w:rPr>
          <w:rFonts w:asciiTheme="minorBidi" w:hAnsiTheme="minorBidi" w:cstheme="minorBidi" w:hint="cs"/>
          <w:sz w:val="21"/>
          <w:szCs w:val="21"/>
          <w:rtl/>
        </w:rPr>
        <w:t xml:space="preserve">1,000,000 ₪ </w:t>
      </w:r>
    </w:p>
    <w:p w14:paraId="7D65D304" w14:textId="77777777" w:rsidR="00037940" w:rsidRDefault="00037940" w:rsidP="00037940">
      <w:pPr>
        <w:pStyle w:val="a7"/>
        <w:spacing w:line="360" w:lineRule="auto"/>
        <w:ind w:left="360"/>
        <w:jc w:val="both"/>
        <w:rPr>
          <w:rFonts w:asciiTheme="minorBidi" w:hAnsiTheme="minorBidi" w:cstheme="minorBidi"/>
          <w:sz w:val="21"/>
          <w:szCs w:val="21"/>
          <w:rtl/>
        </w:rPr>
      </w:pPr>
      <w:r>
        <w:rPr>
          <w:rFonts w:asciiTheme="minorBidi" w:hAnsiTheme="minorBidi" w:cstheme="minorBidi" w:hint="cs"/>
          <w:sz w:val="21"/>
          <w:szCs w:val="21"/>
          <w:rtl/>
        </w:rPr>
        <w:t xml:space="preserve">תחום ב' </w:t>
      </w:r>
      <w:r>
        <w:rPr>
          <w:rFonts w:asciiTheme="minorBidi" w:hAnsiTheme="minorBidi" w:cstheme="minorBidi"/>
          <w:sz w:val="21"/>
          <w:szCs w:val="21"/>
          <w:rtl/>
        </w:rPr>
        <w:tab/>
      </w:r>
      <w:r>
        <w:rPr>
          <w:rFonts w:asciiTheme="minorBidi" w:hAnsiTheme="minorBidi" w:cstheme="minorBidi" w:hint="cs"/>
          <w:sz w:val="21"/>
          <w:szCs w:val="21"/>
          <w:rtl/>
        </w:rPr>
        <w:t>-</w:t>
      </w:r>
      <w:r>
        <w:rPr>
          <w:rFonts w:asciiTheme="minorBidi" w:hAnsiTheme="minorBidi" w:cstheme="minorBidi"/>
          <w:sz w:val="21"/>
          <w:szCs w:val="21"/>
          <w:rtl/>
        </w:rPr>
        <w:tab/>
      </w:r>
      <w:r>
        <w:rPr>
          <w:rFonts w:asciiTheme="minorBidi" w:hAnsiTheme="minorBidi" w:cstheme="minorBidi" w:hint="cs"/>
          <w:sz w:val="21"/>
          <w:szCs w:val="21"/>
          <w:rtl/>
        </w:rPr>
        <w:t xml:space="preserve">1,562,500 ₪ </w:t>
      </w:r>
    </w:p>
    <w:p w14:paraId="465D2A67" w14:textId="77777777" w:rsidR="00037940" w:rsidRDefault="00037940" w:rsidP="00037940">
      <w:pPr>
        <w:pStyle w:val="a7"/>
        <w:spacing w:line="360" w:lineRule="auto"/>
        <w:ind w:left="360"/>
        <w:jc w:val="both"/>
        <w:rPr>
          <w:rFonts w:asciiTheme="minorBidi" w:hAnsiTheme="minorBidi" w:cstheme="minorBidi"/>
          <w:sz w:val="21"/>
          <w:szCs w:val="21"/>
          <w:rtl/>
        </w:rPr>
      </w:pPr>
      <w:r>
        <w:rPr>
          <w:rFonts w:asciiTheme="minorBidi" w:hAnsiTheme="minorBidi" w:cstheme="minorBidi" w:hint="cs"/>
          <w:sz w:val="21"/>
          <w:szCs w:val="21"/>
          <w:rtl/>
        </w:rPr>
        <w:t>תחום ג' פסטיבלים -</w:t>
      </w:r>
      <w:r>
        <w:rPr>
          <w:rFonts w:asciiTheme="minorBidi" w:hAnsiTheme="minorBidi" w:cstheme="minorBidi"/>
          <w:sz w:val="21"/>
          <w:szCs w:val="21"/>
          <w:rtl/>
        </w:rPr>
        <w:tab/>
      </w:r>
      <w:r>
        <w:rPr>
          <w:rFonts w:asciiTheme="minorBidi" w:hAnsiTheme="minorBidi" w:cstheme="minorBidi" w:hint="cs"/>
          <w:sz w:val="21"/>
          <w:szCs w:val="21"/>
          <w:rtl/>
        </w:rPr>
        <w:t xml:space="preserve">1,562,500 ₪ </w:t>
      </w:r>
    </w:p>
    <w:p w14:paraId="7F308542" w14:textId="77777777" w:rsidR="00037940" w:rsidRPr="007F5AE1" w:rsidRDefault="00037940" w:rsidP="00037940">
      <w:pPr>
        <w:pStyle w:val="a7"/>
        <w:spacing w:line="360" w:lineRule="auto"/>
        <w:ind w:left="360"/>
        <w:jc w:val="both"/>
        <w:rPr>
          <w:rFonts w:asciiTheme="minorBidi" w:hAnsiTheme="minorBidi" w:cstheme="minorBidi"/>
          <w:sz w:val="21"/>
          <w:szCs w:val="21"/>
          <w:rtl/>
        </w:rPr>
      </w:pPr>
      <w:r>
        <w:rPr>
          <w:rFonts w:asciiTheme="minorBidi" w:hAnsiTheme="minorBidi" w:cstheme="minorBidi" w:hint="cs"/>
          <w:sz w:val="21"/>
          <w:szCs w:val="21"/>
          <w:rtl/>
        </w:rPr>
        <w:t xml:space="preserve">תחום ד' </w:t>
      </w:r>
      <w:r>
        <w:rPr>
          <w:rFonts w:asciiTheme="minorBidi" w:hAnsiTheme="minorBidi" w:cstheme="minorBidi"/>
          <w:sz w:val="21"/>
          <w:szCs w:val="21"/>
          <w:rtl/>
        </w:rPr>
        <w:tab/>
      </w:r>
      <w:r>
        <w:rPr>
          <w:rFonts w:asciiTheme="minorBidi" w:hAnsiTheme="minorBidi" w:cstheme="minorBidi" w:hint="cs"/>
          <w:sz w:val="21"/>
          <w:szCs w:val="21"/>
          <w:rtl/>
        </w:rPr>
        <w:t>-</w:t>
      </w:r>
      <w:r>
        <w:rPr>
          <w:rFonts w:asciiTheme="minorBidi" w:hAnsiTheme="minorBidi" w:cstheme="minorBidi"/>
          <w:sz w:val="21"/>
          <w:szCs w:val="21"/>
          <w:rtl/>
        </w:rPr>
        <w:tab/>
      </w:r>
      <w:r>
        <w:rPr>
          <w:rFonts w:asciiTheme="minorBidi" w:hAnsiTheme="minorBidi" w:cstheme="minorBidi" w:hint="cs"/>
          <w:sz w:val="21"/>
          <w:szCs w:val="21"/>
          <w:rtl/>
        </w:rPr>
        <w:t xml:space="preserve">1,875,000 ₪ </w:t>
      </w:r>
    </w:p>
    <w:p w14:paraId="03753F00" w14:textId="77777777" w:rsidR="007F5AE1" w:rsidRDefault="007F5AE1" w:rsidP="005015EC">
      <w:pPr>
        <w:spacing w:after="0" w:line="360" w:lineRule="auto"/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</w:pPr>
    </w:p>
    <w:p w14:paraId="43FE8697" w14:textId="77777777" w:rsidR="00037940" w:rsidRDefault="00037940" w:rsidP="005015EC">
      <w:pPr>
        <w:spacing w:after="0" w:line="360" w:lineRule="auto"/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</w:pPr>
    </w:p>
    <w:p w14:paraId="167E3369" w14:textId="77777777" w:rsidR="00037940" w:rsidRDefault="00037940" w:rsidP="005015EC">
      <w:pPr>
        <w:spacing w:after="0" w:line="360" w:lineRule="auto"/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</w:pPr>
    </w:p>
    <w:p w14:paraId="028713D9" w14:textId="77777777" w:rsidR="005015EC" w:rsidRPr="00266F78" w:rsidRDefault="005015EC" w:rsidP="005015EC">
      <w:pPr>
        <w:spacing w:after="0" w:line="360" w:lineRule="auto"/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</w:pPr>
      <w:r w:rsidRPr="00266F78">
        <w:rPr>
          <w:rFonts w:asciiTheme="minorBidi" w:hAnsiTheme="minorBidi" w:cstheme="minorBidi"/>
          <w:b/>
          <w:bCs/>
          <w:sz w:val="21"/>
          <w:szCs w:val="21"/>
          <w:u w:val="single"/>
          <w:rtl/>
        </w:rPr>
        <w:t>החלטה</w:t>
      </w:r>
    </w:p>
    <w:p w14:paraId="13111100" w14:textId="77777777" w:rsidR="007F5AE1" w:rsidRDefault="005015EC" w:rsidP="005015EC">
      <w:pPr>
        <w:pStyle w:val="a7"/>
        <w:numPr>
          <w:ilvl w:val="0"/>
          <w:numId w:val="11"/>
        </w:numPr>
        <w:spacing w:line="360" w:lineRule="auto"/>
        <w:ind w:left="360"/>
        <w:jc w:val="both"/>
        <w:rPr>
          <w:rFonts w:asciiTheme="minorBidi" w:hAnsiTheme="minorBidi" w:cstheme="minorBidi"/>
          <w:sz w:val="21"/>
          <w:szCs w:val="21"/>
        </w:rPr>
      </w:pPr>
      <w:r w:rsidRPr="006B5729">
        <w:rPr>
          <w:rFonts w:asciiTheme="minorBidi" w:hAnsiTheme="minorBidi" w:cstheme="minorBidi" w:hint="cs"/>
          <w:sz w:val="21"/>
          <w:szCs w:val="21"/>
          <w:rtl/>
        </w:rPr>
        <w:t xml:space="preserve">ועדת התמיכות מאשרת את חלוקת התמיכות ל-2023 לפי הטבלה </w:t>
      </w:r>
      <w:proofErr w:type="spellStart"/>
      <w:r w:rsidRPr="006B5729">
        <w:rPr>
          <w:rFonts w:asciiTheme="minorBidi" w:hAnsiTheme="minorBidi" w:cstheme="minorBidi" w:hint="cs"/>
          <w:sz w:val="21"/>
          <w:szCs w:val="21"/>
          <w:rtl/>
        </w:rPr>
        <w:t>הרצ"ב</w:t>
      </w:r>
      <w:proofErr w:type="spellEnd"/>
      <w:r w:rsidRPr="006B5729">
        <w:rPr>
          <w:rFonts w:asciiTheme="minorBidi" w:hAnsiTheme="minorBidi" w:cstheme="minorBidi" w:hint="cs"/>
          <w:sz w:val="21"/>
          <w:szCs w:val="21"/>
          <w:rtl/>
        </w:rPr>
        <w:t xml:space="preserve"> על פי המבחנים המקצועיים בכפוף למבחן הוראת שעה 2023</w:t>
      </w:r>
      <w:r>
        <w:rPr>
          <w:rFonts w:asciiTheme="minorBidi" w:hAnsiTheme="minorBidi" w:cstheme="minorBidi" w:hint="cs"/>
          <w:sz w:val="21"/>
          <w:szCs w:val="21"/>
          <w:rtl/>
        </w:rPr>
        <w:t xml:space="preserve"> </w:t>
      </w:r>
      <w:proofErr w:type="spellStart"/>
      <w:r>
        <w:rPr>
          <w:rFonts w:asciiTheme="minorBidi" w:hAnsiTheme="minorBidi" w:cstheme="minorBidi" w:hint="cs"/>
          <w:sz w:val="21"/>
          <w:szCs w:val="21"/>
          <w:rtl/>
        </w:rPr>
        <w:t>הכל</w:t>
      </w:r>
      <w:proofErr w:type="spellEnd"/>
      <w:r>
        <w:rPr>
          <w:rFonts w:asciiTheme="minorBidi" w:hAnsiTheme="minorBidi" w:cstheme="minorBidi" w:hint="cs"/>
          <w:sz w:val="21"/>
          <w:szCs w:val="21"/>
          <w:rtl/>
        </w:rPr>
        <w:t xml:space="preserve"> בהתאם לאמור בהחלטה הזאת</w:t>
      </w:r>
      <w:r w:rsidRPr="006B5729">
        <w:rPr>
          <w:rFonts w:asciiTheme="minorBidi" w:hAnsiTheme="minorBidi" w:cstheme="minorBidi" w:hint="cs"/>
          <w:sz w:val="21"/>
          <w:szCs w:val="21"/>
          <w:rtl/>
        </w:rPr>
        <w:t>.</w:t>
      </w:r>
      <w:r>
        <w:rPr>
          <w:rFonts w:asciiTheme="minorBidi" w:hAnsiTheme="minorBidi" w:cstheme="minorBidi" w:hint="cs"/>
          <w:sz w:val="21"/>
          <w:szCs w:val="21"/>
          <w:rtl/>
        </w:rPr>
        <w:t xml:space="preserve"> </w:t>
      </w:r>
      <w:r w:rsidRPr="00A9186F">
        <w:rPr>
          <w:rFonts w:asciiTheme="minorBidi" w:hAnsiTheme="minorBidi" w:cstheme="minorBidi" w:hint="cs"/>
          <w:sz w:val="21"/>
          <w:szCs w:val="21"/>
          <w:rtl/>
        </w:rPr>
        <w:t xml:space="preserve">האישור לתמיכה מותנה בעמידה בכל תנאי הסף שנקבעו לכך במבחנים במהלך 2023. הפיקוח על כך  ייעשה, בין היתר, על ידי </w:t>
      </w:r>
      <w:r w:rsidRPr="00A9186F">
        <w:rPr>
          <w:rFonts w:asciiTheme="minorBidi" w:hAnsiTheme="minorBidi" w:cstheme="minorBidi"/>
          <w:sz w:val="21"/>
          <w:szCs w:val="21"/>
          <w:rtl/>
        </w:rPr>
        <w:t xml:space="preserve">המחלקה </w:t>
      </w:r>
      <w:r>
        <w:rPr>
          <w:rFonts w:asciiTheme="minorBidi" w:hAnsiTheme="minorBidi" w:cstheme="minorBidi"/>
          <w:sz w:val="21"/>
          <w:szCs w:val="21"/>
          <w:rtl/>
        </w:rPr>
        <w:br/>
      </w:r>
      <w:r w:rsidRPr="00A9186F">
        <w:rPr>
          <w:rFonts w:asciiTheme="minorBidi" w:hAnsiTheme="minorBidi" w:cstheme="minorBidi"/>
          <w:sz w:val="21"/>
          <w:szCs w:val="21"/>
          <w:rtl/>
        </w:rPr>
        <w:t xml:space="preserve">או מי מטעמה </w:t>
      </w:r>
      <w:r w:rsidRPr="00A9186F">
        <w:rPr>
          <w:rFonts w:asciiTheme="minorBidi" w:hAnsiTheme="minorBidi" w:cstheme="minorBidi" w:hint="cs"/>
          <w:sz w:val="21"/>
          <w:szCs w:val="21"/>
          <w:rtl/>
        </w:rPr>
        <w:t xml:space="preserve"> </w:t>
      </w:r>
      <w:r w:rsidRPr="00A9186F">
        <w:rPr>
          <w:rFonts w:asciiTheme="minorBidi" w:hAnsiTheme="minorBidi" w:cstheme="minorBidi"/>
          <w:sz w:val="21"/>
          <w:szCs w:val="21"/>
          <w:rtl/>
        </w:rPr>
        <w:t xml:space="preserve">בהתאם למתווה שיקבע באישור </w:t>
      </w:r>
      <w:proofErr w:type="spellStart"/>
      <w:r w:rsidRPr="00A9186F">
        <w:rPr>
          <w:rFonts w:asciiTheme="minorBidi" w:hAnsiTheme="minorBidi" w:cstheme="minorBidi"/>
          <w:sz w:val="21"/>
          <w:szCs w:val="21"/>
          <w:rtl/>
        </w:rPr>
        <w:t>חשבות</w:t>
      </w:r>
      <w:proofErr w:type="spellEnd"/>
      <w:r w:rsidRPr="00A9186F">
        <w:rPr>
          <w:rFonts w:asciiTheme="minorBidi" w:hAnsiTheme="minorBidi" w:cstheme="minorBidi"/>
          <w:sz w:val="21"/>
          <w:szCs w:val="21"/>
          <w:rtl/>
        </w:rPr>
        <w:t xml:space="preserve"> המשרד.</w:t>
      </w:r>
      <w:r>
        <w:rPr>
          <w:rFonts w:asciiTheme="minorBidi" w:hAnsiTheme="minorBidi" w:cstheme="minorBidi"/>
          <w:sz w:val="21"/>
          <w:szCs w:val="21"/>
          <w:rtl/>
        </w:rPr>
        <w:tab/>
      </w:r>
    </w:p>
    <w:p w14:paraId="10C5E414" w14:textId="77777777" w:rsidR="005015EC" w:rsidRPr="00FC44A5" w:rsidRDefault="005015EC" w:rsidP="005015EC">
      <w:pPr>
        <w:pStyle w:val="a7"/>
        <w:numPr>
          <w:ilvl w:val="0"/>
          <w:numId w:val="11"/>
        </w:numPr>
        <w:spacing w:line="360" w:lineRule="auto"/>
        <w:ind w:left="360"/>
        <w:jc w:val="both"/>
        <w:rPr>
          <w:rFonts w:asciiTheme="minorBidi" w:hAnsiTheme="minorBidi" w:cstheme="minorBidi"/>
          <w:sz w:val="21"/>
          <w:szCs w:val="21"/>
        </w:rPr>
      </w:pPr>
      <w:r w:rsidRPr="00FC44A5">
        <w:rPr>
          <w:rFonts w:asciiTheme="minorBidi" w:hAnsiTheme="minorBidi" w:cstheme="minorBidi"/>
          <w:sz w:val="21"/>
          <w:szCs w:val="21"/>
          <w:rtl/>
        </w:rPr>
        <w:t xml:space="preserve">ועדת תמיכות מאשרת פתיחת התחייבויות בהתאם </w:t>
      </w:r>
      <w:r w:rsidRPr="00FC44A5">
        <w:rPr>
          <w:rFonts w:asciiTheme="minorBidi" w:hAnsiTheme="minorBidi" w:cstheme="minorBidi" w:hint="cs"/>
          <w:sz w:val="21"/>
          <w:szCs w:val="21"/>
          <w:rtl/>
        </w:rPr>
        <w:t xml:space="preserve">לסכומי התמיכה שאושרו בטבלה </w:t>
      </w:r>
      <w:proofErr w:type="spellStart"/>
      <w:r w:rsidRPr="00FC44A5">
        <w:rPr>
          <w:rFonts w:asciiTheme="minorBidi" w:hAnsiTheme="minorBidi" w:cstheme="minorBidi" w:hint="cs"/>
          <w:sz w:val="21"/>
          <w:szCs w:val="21"/>
          <w:rtl/>
        </w:rPr>
        <w:t>הרצ"ב</w:t>
      </w:r>
      <w:proofErr w:type="spellEnd"/>
      <w:r w:rsidRPr="00FC44A5">
        <w:rPr>
          <w:rFonts w:asciiTheme="minorBidi" w:hAnsiTheme="minorBidi" w:cstheme="minorBidi" w:hint="cs"/>
          <w:sz w:val="21"/>
          <w:szCs w:val="21"/>
          <w:rtl/>
        </w:rPr>
        <w:t>, א</w:t>
      </w:r>
      <w:r>
        <w:rPr>
          <w:rFonts w:asciiTheme="minorBidi" w:hAnsiTheme="minorBidi" w:cstheme="minorBidi" w:hint="cs"/>
          <w:sz w:val="21"/>
          <w:szCs w:val="21"/>
          <w:rtl/>
        </w:rPr>
        <w:t>בל</w:t>
      </w:r>
      <w:r w:rsidRPr="00FC44A5">
        <w:rPr>
          <w:rFonts w:asciiTheme="minorBidi" w:hAnsiTheme="minorBidi" w:cstheme="minorBidi"/>
          <w:sz w:val="21"/>
          <w:szCs w:val="21"/>
          <w:rtl/>
        </w:rPr>
        <w:t xml:space="preserve"> </w:t>
      </w:r>
      <w:r w:rsidRPr="00A9186F">
        <w:rPr>
          <w:rFonts w:asciiTheme="minorBidi" w:hAnsiTheme="minorBidi" w:cstheme="minorBidi" w:hint="cs"/>
          <w:sz w:val="21"/>
          <w:szCs w:val="21"/>
          <w:rtl/>
        </w:rPr>
        <w:t xml:space="preserve">תשלום </w:t>
      </w:r>
      <w:r w:rsidRPr="00A9186F">
        <w:rPr>
          <w:rFonts w:asciiTheme="minorBidi" w:hAnsiTheme="minorBidi" w:cstheme="minorBidi"/>
          <w:sz w:val="21"/>
          <w:szCs w:val="21"/>
          <w:rtl/>
        </w:rPr>
        <w:t>התמיכה מותנית בזמינות תקציבית ומימונית.</w:t>
      </w:r>
      <w:r w:rsidRPr="00A9186F">
        <w:rPr>
          <w:rFonts w:asciiTheme="minorBidi" w:hAnsiTheme="minorBidi" w:cstheme="minorBidi" w:hint="cs"/>
          <w:sz w:val="21"/>
          <w:szCs w:val="21"/>
          <w:rtl/>
        </w:rPr>
        <w:t xml:space="preserve"> בכל מקרה, </w:t>
      </w:r>
      <w:r w:rsidRPr="00A9186F">
        <w:rPr>
          <w:rFonts w:asciiTheme="minorBidi" w:hAnsiTheme="minorBidi" w:cstheme="minorBidi"/>
          <w:sz w:val="21"/>
          <w:szCs w:val="21"/>
          <w:rtl/>
        </w:rPr>
        <w:t xml:space="preserve">סכום </w:t>
      </w:r>
      <w:r w:rsidRPr="00A9186F">
        <w:rPr>
          <w:rFonts w:asciiTheme="minorBidi" w:hAnsiTheme="minorBidi" w:cstheme="minorBidi" w:hint="cs"/>
          <w:sz w:val="21"/>
          <w:szCs w:val="21"/>
          <w:rtl/>
        </w:rPr>
        <w:t xml:space="preserve">התמיכה שאושר כעת עלול לקטון </w:t>
      </w:r>
      <w:r w:rsidRPr="00A9186F">
        <w:rPr>
          <w:rFonts w:asciiTheme="minorBidi" w:hAnsiTheme="minorBidi" w:cstheme="minorBidi"/>
          <w:sz w:val="21"/>
          <w:szCs w:val="21"/>
          <w:rtl/>
        </w:rPr>
        <w:t>בעקבות מדיניות כלכלית</w:t>
      </w:r>
      <w:r>
        <w:rPr>
          <w:rFonts w:asciiTheme="minorBidi" w:hAnsiTheme="minorBidi" w:cstheme="minorBidi" w:hint="cs"/>
          <w:sz w:val="21"/>
          <w:szCs w:val="21"/>
          <w:rtl/>
        </w:rPr>
        <w:t xml:space="preserve">. </w:t>
      </w:r>
    </w:p>
    <w:p w14:paraId="12CB8ACA" w14:textId="77777777" w:rsidR="00037940" w:rsidRDefault="005015EC" w:rsidP="00E64C37">
      <w:pPr>
        <w:pStyle w:val="a7"/>
        <w:numPr>
          <w:ilvl w:val="0"/>
          <w:numId w:val="11"/>
        </w:numPr>
        <w:spacing w:line="360" w:lineRule="auto"/>
        <w:ind w:left="360"/>
        <w:jc w:val="both"/>
        <w:rPr>
          <w:rFonts w:asciiTheme="minorBidi" w:hAnsiTheme="minorBidi" w:cstheme="minorBidi"/>
          <w:sz w:val="21"/>
          <w:szCs w:val="21"/>
        </w:rPr>
      </w:pPr>
      <w:r w:rsidRPr="00037940">
        <w:rPr>
          <w:rFonts w:asciiTheme="minorBidi" w:hAnsiTheme="minorBidi" w:cstheme="minorBidi" w:hint="cs"/>
          <w:sz w:val="21"/>
          <w:szCs w:val="21"/>
          <w:rtl/>
        </w:rPr>
        <w:t xml:space="preserve">בכל מקרה, </w:t>
      </w:r>
      <w:r w:rsidRPr="00037940">
        <w:rPr>
          <w:rFonts w:asciiTheme="minorBidi" w:hAnsiTheme="minorBidi" w:cstheme="minorBidi"/>
          <w:sz w:val="21"/>
          <w:szCs w:val="21"/>
          <w:rtl/>
        </w:rPr>
        <w:t xml:space="preserve">שיעור התמיכה </w:t>
      </w:r>
      <w:r w:rsidRPr="00037940">
        <w:rPr>
          <w:rFonts w:asciiTheme="minorBidi" w:hAnsiTheme="minorBidi" w:cstheme="minorBidi" w:hint="cs"/>
          <w:sz w:val="21"/>
          <w:szCs w:val="21"/>
          <w:rtl/>
        </w:rPr>
        <w:t xml:space="preserve">שניתן לקבל בפועל </w:t>
      </w:r>
      <w:r w:rsidRPr="00037940">
        <w:rPr>
          <w:rFonts w:asciiTheme="minorBidi" w:hAnsiTheme="minorBidi" w:cstheme="minorBidi"/>
          <w:sz w:val="21"/>
          <w:szCs w:val="21"/>
          <w:rtl/>
        </w:rPr>
        <w:t>ב</w:t>
      </w:r>
      <w:r w:rsidRPr="00037940">
        <w:rPr>
          <w:rFonts w:asciiTheme="minorBidi" w:hAnsiTheme="minorBidi" w:cstheme="minorBidi" w:hint="cs"/>
          <w:sz w:val="21"/>
          <w:szCs w:val="21"/>
          <w:rtl/>
        </w:rPr>
        <w:t xml:space="preserve">גין שנת </w:t>
      </w:r>
      <w:r w:rsidRPr="00037940">
        <w:rPr>
          <w:rFonts w:asciiTheme="minorBidi" w:hAnsiTheme="minorBidi" w:cstheme="minorBidi"/>
          <w:sz w:val="21"/>
          <w:szCs w:val="21"/>
          <w:rtl/>
        </w:rPr>
        <w:t>2023 לא יעלה על 75% מההוצאות המוכרות ל</w:t>
      </w:r>
      <w:r w:rsidRPr="00037940">
        <w:rPr>
          <w:rFonts w:asciiTheme="minorBidi" w:hAnsiTheme="minorBidi" w:cstheme="minorBidi" w:hint="cs"/>
          <w:sz w:val="21"/>
          <w:szCs w:val="21"/>
          <w:rtl/>
        </w:rPr>
        <w:t>קיום ה</w:t>
      </w:r>
      <w:r w:rsidRPr="00037940">
        <w:rPr>
          <w:rFonts w:asciiTheme="minorBidi" w:hAnsiTheme="minorBidi" w:cstheme="minorBidi"/>
          <w:sz w:val="21"/>
          <w:szCs w:val="21"/>
          <w:rtl/>
        </w:rPr>
        <w:t>פעילות</w:t>
      </w:r>
      <w:r w:rsidRPr="00037940">
        <w:rPr>
          <w:rFonts w:asciiTheme="minorBidi" w:hAnsiTheme="minorBidi" w:cstheme="minorBidi" w:hint="cs"/>
          <w:sz w:val="21"/>
          <w:szCs w:val="21"/>
          <w:rtl/>
        </w:rPr>
        <w:t xml:space="preserve"> הנתמכת</w:t>
      </w:r>
      <w:r w:rsidRPr="00037940">
        <w:rPr>
          <w:rFonts w:asciiTheme="minorBidi" w:hAnsiTheme="minorBidi" w:cstheme="minorBidi"/>
          <w:sz w:val="21"/>
          <w:szCs w:val="21"/>
          <w:rtl/>
        </w:rPr>
        <w:t>.</w:t>
      </w:r>
      <w:r w:rsidRPr="00037940">
        <w:rPr>
          <w:rFonts w:asciiTheme="minorBidi" w:hAnsiTheme="minorBidi" w:cstheme="minorBidi"/>
          <w:sz w:val="21"/>
          <w:szCs w:val="21"/>
          <w:rtl/>
        </w:rPr>
        <w:tab/>
      </w:r>
    </w:p>
    <w:p w14:paraId="259831B7" w14:textId="77777777" w:rsidR="005015EC" w:rsidRPr="00037940" w:rsidRDefault="005015EC" w:rsidP="00E64C37">
      <w:pPr>
        <w:pStyle w:val="a7"/>
        <w:numPr>
          <w:ilvl w:val="0"/>
          <w:numId w:val="11"/>
        </w:numPr>
        <w:spacing w:line="360" w:lineRule="auto"/>
        <w:ind w:left="360"/>
        <w:jc w:val="both"/>
        <w:rPr>
          <w:rFonts w:asciiTheme="minorBidi" w:hAnsiTheme="minorBidi" w:cstheme="minorBidi"/>
          <w:sz w:val="21"/>
          <w:szCs w:val="21"/>
        </w:rPr>
      </w:pPr>
      <w:r w:rsidRPr="00037940">
        <w:rPr>
          <w:rFonts w:asciiTheme="minorBidi" w:hAnsiTheme="minorBidi" w:cstheme="minorBidi" w:hint="cs"/>
          <w:sz w:val="21"/>
          <w:szCs w:val="21"/>
          <w:rtl/>
        </w:rPr>
        <w:t xml:space="preserve">המחלקה תעלה לאתר המשרד את </w:t>
      </w:r>
      <w:r w:rsidRPr="00037940">
        <w:rPr>
          <w:rFonts w:asciiTheme="minorBidi" w:hAnsiTheme="minorBidi" w:cstheme="minorBidi" w:hint="cs"/>
          <w:sz w:val="20"/>
          <w:szCs w:val="20"/>
          <w:rtl/>
        </w:rPr>
        <w:t xml:space="preserve">ההחלטה </w:t>
      </w:r>
      <w:r w:rsidRPr="00037940">
        <w:rPr>
          <w:rFonts w:asciiTheme="minorBidi" w:hAnsiTheme="minorBidi" w:cstheme="minorBidi" w:hint="cs"/>
          <w:sz w:val="21"/>
          <w:szCs w:val="21"/>
          <w:rtl/>
        </w:rPr>
        <w:t xml:space="preserve">הזאת ואת טבלת החלוקה </w:t>
      </w:r>
      <w:proofErr w:type="spellStart"/>
      <w:r w:rsidRPr="00037940">
        <w:rPr>
          <w:rFonts w:asciiTheme="minorBidi" w:hAnsiTheme="minorBidi" w:cstheme="minorBidi" w:hint="cs"/>
          <w:sz w:val="21"/>
          <w:szCs w:val="21"/>
          <w:rtl/>
        </w:rPr>
        <w:t>הרצ"ב</w:t>
      </w:r>
      <w:proofErr w:type="spellEnd"/>
      <w:r w:rsidRPr="00037940">
        <w:rPr>
          <w:rFonts w:asciiTheme="minorBidi" w:hAnsiTheme="minorBidi" w:cstheme="minorBidi" w:hint="cs"/>
          <w:sz w:val="21"/>
          <w:szCs w:val="21"/>
          <w:rtl/>
        </w:rPr>
        <w:t xml:space="preserve"> ותשלח בדוא"ל לכל מי שהגיש בקשת תמיכה ל-2023 קישור למסמכים אלה.</w:t>
      </w:r>
      <w:r w:rsidRPr="00037940">
        <w:rPr>
          <w:rFonts w:asciiTheme="minorBidi" w:hAnsiTheme="minorBidi" w:cstheme="minorBidi"/>
          <w:sz w:val="21"/>
          <w:szCs w:val="21"/>
          <w:rtl/>
        </w:rPr>
        <w:tab/>
      </w:r>
    </w:p>
    <w:p w14:paraId="5AB7F426" w14:textId="77777777" w:rsidR="005015EC" w:rsidRDefault="005015EC" w:rsidP="005015EC">
      <w:pPr>
        <w:pStyle w:val="a7"/>
        <w:numPr>
          <w:ilvl w:val="0"/>
          <w:numId w:val="11"/>
        </w:numPr>
        <w:spacing w:line="360" w:lineRule="auto"/>
        <w:ind w:left="360"/>
        <w:rPr>
          <w:rFonts w:asciiTheme="minorBidi" w:hAnsiTheme="minorBidi" w:cstheme="minorBidi"/>
          <w:sz w:val="21"/>
          <w:szCs w:val="21"/>
        </w:rPr>
      </w:pPr>
      <w:r w:rsidRPr="007C35FC">
        <w:rPr>
          <w:rFonts w:asciiTheme="minorBidi" w:hAnsiTheme="minorBidi" w:cstheme="minorBidi"/>
          <w:sz w:val="21"/>
          <w:szCs w:val="21"/>
          <w:rtl/>
        </w:rPr>
        <w:t xml:space="preserve">החלטות הוועדה </w:t>
      </w:r>
      <w:r>
        <w:rPr>
          <w:rFonts w:asciiTheme="minorBidi" w:hAnsiTheme="minorBidi" w:cstheme="minorBidi" w:hint="cs"/>
          <w:sz w:val="21"/>
          <w:szCs w:val="21"/>
          <w:rtl/>
        </w:rPr>
        <w:t xml:space="preserve">לגבי כל בקשת תמיכה בטבלה </w:t>
      </w:r>
      <w:proofErr w:type="spellStart"/>
      <w:r>
        <w:rPr>
          <w:rFonts w:asciiTheme="minorBidi" w:hAnsiTheme="minorBidi" w:cstheme="minorBidi" w:hint="cs"/>
          <w:sz w:val="21"/>
          <w:szCs w:val="21"/>
          <w:rtl/>
        </w:rPr>
        <w:t>הרצ"ב</w:t>
      </w:r>
      <w:proofErr w:type="spellEnd"/>
      <w:r>
        <w:rPr>
          <w:rFonts w:asciiTheme="minorBidi" w:hAnsiTheme="minorBidi" w:cstheme="minorBidi" w:hint="cs"/>
          <w:sz w:val="21"/>
          <w:szCs w:val="21"/>
          <w:rtl/>
        </w:rPr>
        <w:t xml:space="preserve"> ת</w:t>
      </w:r>
      <w:r w:rsidRPr="007C35FC">
        <w:rPr>
          <w:rFonts w:asciiTheme="minorBidi" w:hAnsiTheme="minorBidi" w:cstheme="minorBidi"/>
          <w:sz w:val="21"/>
          <w:szCs w:val="21"/>
          <w:rtl/>
        </w:rPr>
        <w:t>ועל</w:t>
      </w:r>
      <w:r>
        <w:rPr>
          <w:rFonts w:asciiTheme="minorBidi" w:hAnsiTheme="minorBidi" w:cstheme="minorBidi" w:hint="cs"/>
          <w:sz w:val="21"/>
          <w:szCs w:val="21"/>
          <w:rtl/>
        </w:rPr>
        <w:t>ה</w:t>
      </w:r>
      <w:r w:rsidRPr="007C35FC">
        <w:rPr>
          <w:rFonts w:asciiTheme="minorBidi" w:hAnsiTheme="minorBidi" w:cstheme="minorBidi"/>
          <w:sz w:val="21"/>
          <w:szCs w:val="21"/>
          <w:rtl/>
        </w:rPr>
        <w:t xml:space="preserve"> למרכבה.</w:t>
      </w:r>
      <w:r>
        <w:rPr>
          <w:rFonts w:asciiTheme="minorBidi" w:hAnsiTheme="minorBidi" w:cstheme="minorBidi" w:hint="cs"/>
          <w:sz w:val="21"/>
          <w:szCs w:val="21"/>
          <w:rtl/>
        </w:rPr>
        <w:t xml:space="preserve"> נוסח ההודעה במרכבה יכלול לפחות את האמור להלן:</w:t>
      </w:r>
    </w:p>
    <w:p w14:paraId="5E1E3842" w14:textId="77777777" w:rsidR="00A60176" w:rsidRPr="00A60176" w:rsidRDefault="00A60176" w:rsidP="00A60176">
      <w:pPr>
        <w:ind w:left="720"/>
        <w:jc w:val="both"/>
        <w:rPr>
          <w:rFonts w:asciiTheme="minorBidi" w:hAnsiTheme="minorBidi" w:cstheme="minorBidi"/>
          <w:sz w:val="20"/>
          <w:szCs w:val="20"/>
          <w:rtl/>
        </w:rPr>
      </w:pPr>
      <w:r w:rsidRPr="00A60176">
        <w:rPr>
          <w:rFonts w:asciiTheme="minorBidi" w:hAnsiTheme="minorBidi" w:cstheme="minorBidi" w:hint="cs"/>
          <w:sz w:val="20"/>
          <w:szCs w:val="20"/>
          <w:rtl/>
        </w:rPr>
        <w:t>"</w:t>
      </w:r>
      <w:r w:rsidRPr="00A60176">
        <w:rPr>
          <w:rFonts w:asciiTheme="minorBidi" w:hAnsiTheme="minorBidi" w:cstheme="minorBidi"/>
          <w:sz w:val="20"/>
          <w:szCs w:val="20"/>
          <w:rtl/>
        </w:rPr>
        <w:t xml:space="preserve">סכום </w:t>
      </w:r>
      <w:r w:rsidRPr="00A60176">
        <w:rPr>
          <w:rFonts w:asciiTheme="minorBidi" w:hAnsiTheme="minorBidi" w:cstheme="minorBidi" w:hint="cs"/>
          <w:sz w:val="20"/>
          <w:szCs w:val="20"/>
          <w:rtl/>
        </w:rPr>
        <w:t xml:space="preserve">התמיכה שאושר כעת עלול לקטון </w:t>
      </w:r>
      <w:r w:rsidRPr="00A60176">
        <w:rPr>
          <w:rFonts w:asciiTheme="minorBidi" w:hAnsiTheme="minorBidi" w:cstheme="minorBidi"/>
          <w:sz w:val="20"/>
          <w:szCs w:val="20"/>
          <w:rtl/>
        </w:rPr>
        <w:t>בעקבות מדיניות כלכלית</w:t>
      </w:r>
      <w:r w:rsidRPr="00A60176">
        <w:rPr>
          <w:rFonts w:asciiTheme="minorBidi" w:hAnsiTheme="minorBidi" w:cstheme="minorBidi" w:hint="cs"/>
          <w:sz w:val="20"/>
          <w:szCs w:val="20"/>
          <w:rtl/>
        </w:rPr>
        <w:t>.</w:t>
      </w:r>
      <w:r w:rsidRPr="00A60176">
        <w:rPr>
          <w:rFonts w:asciiTheme="minorBidi" w:hAnsiTheme="minorBidi" w:cstheme="minorBidi"/>
          <w:sz w:val="20"/>
          <w:szCs w:val="20"/>
          <w:rtl/>
        </w:rPr>
        <w:tab/>
        <w:t xml:space="preserve"> </w:t>
      </w:r>
    </w:p>
    <w:p w14:paraId="48612FBE" w14:textId="77777777" w:rsidR="00A60176" w:rsidRPr="00A60176" w:rsidRDefault="00A60176" w:rsidP="00A60176">
      <w:pPr>
        <w:ind w:left="720"/>
        <w:jc w:val="both"/>
        <w:rPr>
          <w:rFonts w:asciiTheme="minorBidi" w:hAnsiTheme="minorBidi" w:cstheme="minorBidi"/>
          <w:sz w:val="20"/>
          <w:szCs w:val="20"/>
          <w:rtl/>
        </w:rPr>
      </w:pPr>
      <w:r w:rsidRPr="00A60176">
        <w:rPr>
          <w:rFonts w:asciiTheme="minorBidi" w:hAnsiTheme="minorBidi" w:cstheme="minorBidi" w:hint="cs"/>
          <w:sz w:val="20"/>
          <w:szCs w:val="20"/>
          <w:rtl/>
        </w:rPr>
        <w:t xml:space="preserve">האישור לתמיכה מותנה בעמידה בכל תנאי הסף שנקבעו לכך במבחנים במהלך 2023. הפיקוח על כך  ייעשה, בין היתר, על ידי </w:t>
      </w:r>
      <w:r w:rsidRPr="00A60176">
        <w:rPr>
          <w:rFonts w:asciiTheme="minorBidi" w:hAnsiTheme="minorBidi" w:cstheme="minorBidi"/>
          <w:sz w:val="20"/>
          <w:szCs w:val="20"/>
          <w:rtl/>
        </w:rPr>
        <w:t xml:space="preserve">המחלקה או מי מטעמה </w:t>
      </w:r>
      <w:r w:rsidRPr="00A60176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Pr="00A60176">
        <w:rPr>
          <w:rFonts w:asciiTheme="minorBidi" w:hAnsiTheme="minorBidi" w:cstheme="minorBidi"/>
          <w:sz w:val="20"/>
          <w:szCs w:val="20"/>
          <w:rtl/>
        </w:rPr>
        <w:t xml:space="preserve">בהתאם למתווה שיקבע באישור </w:t>
      </w:r>
      <w:proofErr w:type="spellStart"/>
      <w:r w:rsidRPr="00A60176">
        <w:rPr>
          <w:rFonts w:asciiTheme="minorBidi" w:hAnsiTheme="minorBidi" w:cstheme="minorBidi"/>
          <w:sz w:val="20"/>
          <w:szCs w:val="20"/>
          <w:rtl/>
        </w:rPr>
        <w:t>חשבות</w:t>
      </w:r>
      <w:proofErr w:type="spellEnd"/>
      <w:r w:rsidRPr="00A60176">
        <w:rPr>
          <w:rFonts w:asciiTheme="minorBidi" w:hAnsiTheme="minorBidi" w:cstheme="minorBidi"/>
          <w:sz w:val="20"/>
          <w:szCs w:val="20"/>
          <w:rtl/>
        </w:rPr>
        <w:t xml:space="preserve"> המשרד.</w:t>
      </w:r>
    </w:p>
    <w:p w14:paraId="537157DA" w14:textId="77777777" w:rsidR="00A60176" w:rsidRPr="00A60176" w:rsidRDefault="00A60176" w:rsidP="00A60176">
      <w:pPr>
        <w:spacing w:line="360" w:lineRule="auto"/>
        <w:ind w:left="720"/>
        <w:jc w:val="both"/>
        <w:rPr>
          <w:rFonts w:asciiTheme="minorBidi" w:hAnsiTheme="minorBidi" w:cstheme="minorBidi"/>
          <w:sz w:val="20"/>
          <w:szCs w:val="20"/>
          <w:rtl/>
        </w:rPr>
      </w:pPr>
      <w:r w:rsidRPr="00A60176">
        <w:rPr>
          <w:rFonts w:asciiTheme="minorBidi" w:hAnsiTheme="minorBidi" w:cstheme="minorBidi" w:hint="cs"/>
          <w:sz w:val="20"/>
          <w:szCs w:val="20"/>
          <w:rtl/>
        </w:rPr>
        <w:t xml:space="preserve">תשלום </w:t>
      </w:r>
      <w:r w:rsidRPr="00A60176">
        <w:rPr>
          <w:rFonts w:asciiTheme="minorBidi" w:hAnsiTheme="minorBidi" w:cstheme="minorBidi"/>
          <w:sz w:val="20"/>
          <w:szCs w:val="20"/>
          <w:rtl/>
        </w:rPr>
        <w:t>התמיכה מותנית בזמינות תקציבית ומימונית.</w:t>
      </w:r>
      <w:r w:rsidRPr="00A60176">
        <w:rPr>
          <w:rFonts w:asciiTheme="minorBidi" w:hAnsiTheme="minorBidi" w:cstheme="minorBidi" w:hint="cs"/>
          <w:sz w:val="20"/>
          <w:szCs w:val="20"/>
          <w:rtl/>
        </w:rPr>
        <w:t xml:space="preserve"> בכל מקרה, </w:t>
      </w:r>
      <w:r w:rsidRPr="00A60176">
        <w:rPr>
          <w:rFonts w:asciiTheme="minorBidi" w:hAnsiTheme="minorBidi" w:cstheme="minorBidi"/>
          <w:sz w:val="20"/>
          <w:szCs w:val="20"/>
          <w:rtl/>
        </w:rPr>
        <w:t xml:space="preserve">שיעור התמיכה </w:t>
      </w:r>
      <w:r w:rsidRPr="00A60176">
        <w:rPr>
          <w:rFonts w:asciiTheme="minorBidi" w:hAnsiTheme="minorBidi" w:cstheme="minorBidi" w:hint="cs"/>
          <w:sz w:val="20"/>
          <w:szCs w:val="20"/>
          <w:rtl/>
        </w:rPr>
        <w:t xml:space="preserve">שניתן לקבל בפועל </w:t>
      </w:r>
      <w:r w:rsidRPr="00A60176">
        <w:rPr>
          <w:rFonts w:asciiTheme="minorBidi" w:hAnsiTheme="minorBidi" w:cstheme="minorBidi"/>
          <w:sz w:val="20"/>
          <w:szCs w:val="20"/>
          <w:rtl/>
        </w:rPr>
        <w:t>ב</w:t>
      </w:r>
      <w:r w:rsidRPr="00A60176">
        <w:rPr>
          <w:rFonts w:asciiTheme="minorBidi" w:hAnsiTheme="minorBidi" w:cstheme="minorBidi" w:hint="cs"/>
          <w:sz w:val="20"/>
          <w:szCs w:val="20"/>
          <w:rtl/>
        </w:rPr>
        <w:t xml:space="preserve">גין שנת </w:t>
      </w:r>
      <w:r w:rsidRPr="00A60176">
        <w:rPr>
          <w:rFonts w:asciiTheme="minorBidi" w:hAnsiTheme="minorBidi" w:cstheme="minorBidi"/>
          <w:sz w:val="20"/>
          <w:szCs w:val="20"/>
          <w:rtl/>
        </w:rPr>
        <w:t>2023 לא יעלה על 75% מההוצאות המוכרות ל</w:t>
      </w:r>
      <w:r w:rsidRPr="00A60176">
        <w:rPr>
          <w:rFonts w:asciiTheme="minorBidi" w:hAnsiTheme="minorBidi" w:cstheme="minorBidi" w:hint="cs"/>
          <w:sz w:val="20"/>
          <w:szCs w:val="20"/>
          <w:rtl/>
        </w:rPr>
        <w:t>קיום ה</w:t>
      </w:r>
      <w:r w:rsidRPr="00A60176">
        <w:rPr>
          <w:rFonts w:asciiTheme="minorBidi" w:hAnsiTheme="minorBidi" w:cstheme="minorBidi"/>
          <w:sz w:val="20"/>
          <w:szCs w:val="20"/>
          <w:rtl/>
        </w:rPr>
        <w:t xml:space="preserve">פעילות </w:t>
      </w:r>
      <w:r w:rsidRPr="00A60176">
        <w:rPr>
          <w:rFonts w:asciiTheme="minorBidi" w:hAnsiTheme="minorBidi" w:cstheme="minorBidi" w:hint="cs"/>
          <w:sz w:val="20"/>
          <w:szCs w:val="20"/>
          <w:rtl/>
        </w:rPr>
        <w:t>הנתמכת.</w:t>
      </w:r>
    </w:p>
    <w:p w14:paraId="3E441924" w14:textId="77777777" w:rsidR="00A60176" w:rsidRPr="00A60176" w:rsidRDefault="00A60176" w:rsidP="00A60176">
      <w:pPr>
        <w:spacing w:line="360" w:lineRule="auto"/>
        <w:ind w:left="720"/>
        <w:jc w:val="both"/>
        <w:rPr>
          <w:rFonts w:asciiTheme="minorBidi" w:hAnsiTheme="minorBidi" w:cstheme="minorBidi"/>
          <w:sz w:val="20"/>
          <w:szCs w:val="20"/>
        </w:rPr>
      </w:pPr>
      <w:r w:rsidRPr="00A60176">
        <w:rPr>
          <w:rFonts w:asciiTheme="minorBidi" w:hAnsiTheme="minorBidi" w:cstheme="minorBidi"/>
          <w:sz w:val="20"/>
          <w:szCs w:val="20"/>
          <w:rtl/>
        </w:rPr>
        <w:t>המחלקה המקצועית תשלח לך דוא"ל, שכולל קישור להחלטת ועדת התמיכות לאישור תמיכות</w:t>
      </w:r>
      <w:r w:rsidRPr="00A60176">
        <w:rPr>
          <w:rFonts w:asciiTheme="minorBidi" w:hAnsiTheme="minorBidi" w:cstheme="minorBidi"/>
          <w:b/>
          <w:bCs/>
          <w:sz w:val="21"/>
          <w:szCs w:val="21"/>
          <w:rtl/>
        </w:rPr>
        <w:t xml:space="preserve"> </w:t>
      </w:r>
      <w:r w:rsidRPr="00A60176">
        <w:rPr>
          <w:rFonts w:asciiTheme="minorBidi" w:hAnsiTheme="minorBidi" w:cstheme="minorBidi"/>
          <w:sz w:val="20"/>
          <w:szCs w:val="20"/>
          <w:rtl/>
        </w:rPr>
        <w:t>2023 ואת טבלת חלוקת התמיכות שנמצאות באתר המשרד. אם לא יתקבל מייל כזה בתוך יומיים מיום העלאת  ההודעה הזאת למערכת המרכבה עליך לפנות למחלקה כדי לקבל את הקישור."</w:t>
      </w:r>
    </w:p>
    <w:p w14:paraId="558556D7" w14:textId="77777777" w:rsidR="006919FB" w:rsidRDefault="009E4161" w:rsidP="006919FB">
      <w:pPr>
        <w:tabs>
          <w:tab w:val="left" w:pos="972"/>
          <w:tab w:val="center" w:pos="4156"/>
        </w:tabs>
        <w:spacing w:after="0"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7C35FC">
        <w:rPr>
          <w:rFonts w:asciiTheme="minorBidi" w:hAnsiTheme="minorBidi" w:cstheme="minorBidi"/>
          <w:sz w:val="21"/>
          <w:szCs w:val="21"/>
          <w:rtl/>
        </w:rPr>
        <w:tab/>
      </w:r>
    </w:p>
    <w:p w14:paraId="77614AFF" w14:textId="77777777" w:rsidR="002667B4" w:rsidRPr="007C35FC" w:rsidRDefault="002667B4" w:rsidP="006919FB">
      <w:pPr>
        <w:tabs>
          <w:tab w:val="left" w:pos="972"/>
          <w:tab w:val="center" w:pos="4156"/>
        </w:tabs>
        <w:spacing w:after="0"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2841"/>
        <w:gridCol w:w="2841"/>
        <w:gridCol w:w="2841"/>
      </w:tblGrid>
      <w:tr w:rsidR="00946702" w:rsidRPr="007C35FC" w14:paraId="102F28F8" w14:textId="77777777" w:rsidTr="004475A9">
        <w:trPr>
          <w:trHeight w:val="504"/>
        </w:trPr>
        <w:tc>
          <w:tcPr>
            <w:tcW w:w="2841" w:type="dxa"/>
            <w:shd w:val="clear" w:color="auto" w:fill="auto"/>
          </w:tcPr>
          <w:p w14:paraId="6A87111E" w14:textId="77777777" w:rsidR="00946702" w:rsidRPr="007C35FC" w:rsidRDefault="00946702" w:rsidP="007C35FC">
            <w:pPr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</w:pPr>
            <w:r w:rsidRPr="007C35FC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____________</w:t>
            </w:r>
          </w:p>
          <w:p w14:paraId="5AA8AF19" w14:textId="77777777" w:rsidR="00946702" w:rsidRPr="007C35FC" w:rsidRDefault="00946702" w:rsidP="007C35FC">
            <w:pPr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</w:pPr>
            <w:r w:rsidRPr="007C35FC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כלנית שמיר</w:t>
            </w:r>
          </w:p>
          <w:p w14:paraId="14522DF2" w14:textId="77777777" w:rsidR="00946702" w:rsidRPr="007C35FC" w:rsidRDefault="00946702" w:rsidP="007C35FC">
            <w:pPr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</w:pPr>
            <w:r w:rsidRPr="007C35FC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מנהלת אגף תמיכות</w:t>
            </w:r>
          </w:p>
        </w:tc>
        <w:tc>
          <w:tcPr>
            <w:tcW w:w="2841" w:type="dxa"/>
            <w:shd w:val="clear" w:color="auto" w:fill="auto"/>
          </w:tcPr>
          <w:p w14:paraId="2FB96AEA" w14:textId="77777777" w:rsidR="00946702" w:rsidRPr="007C35FC" w:rsidRDefault="00946702" w:rsidP="007C35FC">
            <w:pPr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</w:pPr>
            <w:r w:rsidRPr="007C35FC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____________</w:t>
            </w:r>
          </w:p>
          <w:p w14:paraId="77477037" w14:textId="77777777" w:rsidR="00946702" w:rsidRPr="007C35FC" w:rsidRDefault="00A60176" w:rsidP="007C35FC">
            <w:pPr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1"/>
                <w:szCs w:val="21"/>
                <w:rtl/>
              </w:rPr>
              <w:t>עדי בן אהרון</w:t>
            </w:r>
          </w:p>
          <w:p w14:paraId="0AA8ECB0" w14:textId="77777777" w:rsidR="00946702" w:rsidRPr="007C35FC" w:rsidRDefault="00A60176" w:rsidP="007C35FC">
            <w:pPr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1"/>
                <w:szCs w:val="21"/>
                <w:rtl/>
              </w:rPr>
              <w:t xml:space="preserve">ס' </w:t>
            </w:r>
            <w:r w:rsidR="00946702" w:rsidRPr="007C35FC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חשב</w:t>
            </w:r>
          </w:p>
        </w:tc>
        <w:tc>
          <w:tcPr>
            <w:tcW w:w="2841" w:type="dxa"/>
            <w:shd w:val="clear" w:color="auto" w:fill="auto"/>
          </w:tcPr>
          <w:p w14:paraId="0D8CD569" w14:textId="77777777" w:rsidR="00946702" w:rsidRPr="007C35FC" w:rsidRDefault="00946702" w:rsidP="0023546C">
            <w:pPr>
              <w:spacing w:after="0" w:line="360" w:lineRule="auto"/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</w:pPr>
            <w:r w:rsidRPr="007C35FC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 xml:space="preserve">    </w:t>
            </w:r>
            <w:r w:rsidR="0023546C">
              <w:rPr>
                <w:rFonts w:asciiTheme="minorBidi" w:hAnsiTheme="minorBidi" w:cstheme="minorBidi" w:hint="cs"/>
                <w:b/>
                <w:bCs/>
                <w:sz w:val="21"/>
                <w:szCs w:val="21"/>
                <w:rtl/>
              </w:rPr>
              <w:t xml:space="preserve">   </w:t>
            </w:r>
            <w:r w:rsidRPr="007C35FC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_______________</w:t>
            </w:r>
          </w:p>
          <w:p w14:paraId="6EE3DCD5" w14:textId="77777777" w:rsidR="00946702" w:rsidRPr="007C35FC" w:rsidRDefault="00946702" w:rsidP="007C35FC">
            <w:pPr>
              <w:spacing w:after="0" w:line="360" w:lineRule="auto"/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</w:pPr>
            <w:r w:rsidRPr="007C35FC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 xml:space="preserve">          עו"ד </w:t>
            </w:r>
            <w:r w:rsidR="00A60176">
              <w:rPr>
                <w:rFonts w:asciiTheme="minorBidi" w:hAnsiTheme="minorBidi" w:cstheme="minorBidi" w:hint="cs"/>
                <w:b/>
                <w:bCs/>
                <w:sz w:val="21"/>
                <w:szCs w:val="21"/>
                <w:rtl/>
              </w:rPr>
              <w:t xml:space="preserve">מירב כהן </w:t>
            </w:r>
          </w:p>
          <w:p w14:paraId="369BC05B" w14:textId="77777777" w:rsidR="00946702" w:rsidRPr="007C35FC" w:rsidRDefault="00946702" w:rsidP="007C35FC">
            <w:pPr>
              <w:spacing w:after="0" w:line="360" w:lineRule="auto"/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</w:pPr>
            <w:r w:rsidRPr="007C35FC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 xml:space="preserve">         </w:t>
            </w:r>
            <w:r w:rsidR="00A60176">
              <w:rPr>
                <w:rFonts w:asciiTheme="minorBidi" w:hAnsiTheme="minorBidi" w:cstheme="minorBidi" w:hint="cs"/>
                <w:b/>
                <w:bCs/>
                <w:sz w:val="21"/>
                <w:szCs w:val="21"/>
                <w:rtl/>
              </w:rPr>
              <w:t>ממונה לשכה משפטית</w:t>
            </w:r>
            <w:r w:rsidRPr="007C35FC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 xml:space="preserve"> </w:t>
            </w:r>
          </w:p>
        </w:tc>
      </w:tr>
    </w:tbl>
    <w:p w14:paraId="7C4377A0" w14:textId="77777777" w:rsidR="007A79AE" w:rsidRPr="0071741C" w:rsidRDefault="007A79AE" w:rsidP="00266F78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</w:p>
    <w:sectPr w:rsidR="007A79AE" w:rsidRPr="0071741C" w:rsidSect="00B01477">
      <w:headerReference w:type="default" r:id="rId8"/>
      <w:footerReference w:type="default" r:id="rId9"/>
      <w:headerReference w:type="first" r:id="rId10"/>
      <w:pgSz w:w="11907" w:h="16840" w:code="9"/>
      <w:pgMar w:top="1440" w:right="1534" w:bottom="1440" w:left="1800" w:header="720" w:footer="51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581D3" w14:textId="77777777" w:rsidR="00367196" w:rsidRDefault="00367196" w:rsidP="001B16BE">
      <w:pPr>
        <w:spacing w:after="0" w:line="240" w:lineRule="auto"/>
      </w:pPr>
      <w:r>
        <w:separator/>
      </w:r>
    </w:p>
  </w:endnote>
  <w:endnote w:type="continuationSeparator" w:id="0">
    <w:p w14:paraId="74F79DC1" w14:textId="77777777" w:rsidR="00367196" w:rsidRDefault="00367196" w:rsidP="001B1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53B49" w14:textId="77777777" w:rsidR="00B01477" w:rsidRPr="009639E9" w:rsidRDefault="00BD5AB9">
    <w:pPr>
      <w:pStyle w:val="a5"/>
      <w:jc w:val="center"/>
      <w:rPr>
        <w:rFonts w:cs="David"/>
        <w:sz w:val="20"/>
        <w:szCs w:val="20"/>
        <w:rtl/>
        <w:cs/>
      </w:rPr>
    </w:pPr>
    <w:r w:rsidRPr="009639E9">
      <w:rPr>
        <w:rFonts w:cs="David"/>
        <w:sz w:val="20"/>
        <w:szCs w:val="20"/>
      </w:rPr>
      <w:fldChar w:fldCharType="begin"/>
    </w:r>
    <w:r w:rsidRPr="009639E9">
      <w:rPr>
        <w:rFonts w:cs="David"/>
        <w:sz w:val="20"/>
        <w:szCs w:val="20"/>
        <w:rtl/>
        <w:cs/>
      </w:rPr>
      <w:instrText>PAGE   \* MERGEFORMAT</w:instrText>
    </w:r>
    <w:r w:rsidRPr="009639E9">
      <w:rPr>
        <w:rFonts w:cs="David"/>
        <w:sz w:val="20"/>
        <w:szCs w:val="20"/>
      </w:rPr>
      <w:fldChar w:fldCharType="separate"/>
    </w:r>
    <w:r w:rsidR="00354EA5" w:rsidRPr="00354EA5">
      <w:rPr>
        <w:rFonts w:cs="David"/>
        <w:noProof/>
        <w:sz w:val="20"/>
        <w:szCs w:val="20"/>
        <w:rtl/>
        <w:lang w:val="he-IL"/>
      </w:rPr>
      <w:t>2</w:t>
    </w:r>
    <w:r w:rsidRPr="009639E9">
      <w:rPr>
        <w:rFonts w:cs="David"/>
        <w:sz w:val="20"/>
        <w:szCs w:val="20"/>
      </w:rPr>
      <w:fldChar w:fldCharType="end"/>
    </w:r>
  </w:p>
  <w:p w14:paraId="22E006B6" w14:textId="77777777" w:rsidR="00B01477" w:rsidRPr="006D0EEF" w:rsidRDefault="008430A6" w:rsidP="00B01477">
    <w:pPr>
      <w:pStyle w:val="a5"/>
      <w:tabs>
        <w:tab w:val="clear" w:pos="8306"/>
      </w:tabs>
      <w:ind w:left="567" w:hanging="567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1248B" w14:textId="77777777" w:rsidR="00367196" w:rsidRDefault="00367196" w:rsidP="001B16BE">
      <w:pPr>
        <w:spacing w:after="0" w:line="240" w:lineRule="auto"/>
      </w:pPr>
      <w:r>
        <w:separator/>
      </w:r>
    </w:p>
  </w:footnote>
  <w:footnote w:type="continuationSeparator" w:id="0">
    <w:p w14:paraId="1508A831" w14:textId="77777777" w:rsidR="00367196" w:rsidRDefault="00367196" w:rsidP="001B16BE">
      <w:pPr>
        <w:spacing w:after="0" w:line="240" w:lineRule="auto"/>
      </w:pPr>
      <w:r>
        <w:continuationSeparator/>
      </w:r>
    </w:p>
  </w:footnote>
  <w:footnote w:id="1">
    <w:p w14:paraId="45C35E52" w14:textId="77777777" w:rsidR="00911E55" w:rsidRDefault="00911E55" w:rsidP="001E376B">
      <w:pPr>
        <w:pStyle w:val="a8"/>
        <w:spacing w:after="0"/>
        <w:jc w:val="both"/>
        <w:rPr>
          <w:rtl/>
        </w:rPr>
      </w:pPr>
      <w:r>
        <w:rPr>
          <w:rStyle w:val="aa"/>
        </w:rPr>
        <w:footnoteRef/>
      </w:r>
      <w:r w:rsidR="001E376B">
        <w:rPr>
          <w:rFonts w:hint="cs"/>
          <w:rtl/>
        </w:rPr>
        <w:t xml:space="preserve"> ניתן לעיין בנוסח משולב, לא רשמי של מבחן הוראת שעה 2023 באתר של משרד המשפטים בכתובת: </w:t>
      </w:r>
      <w:hyperlink r:id="rId1" w:history="1">
        <w:r w:rsidR="001E376B" w:rsidRPr="00832456">
          <w:rPr>
            <w:rStyle w:val="Hyperlink"/>
          </w:rPr>
          <w:t>https://www.gov.il/BlobFolder/dynamiccollectorresultitem/support-21/he/supports-tests_211222culture.pdf</w:t>
        </w:r>
      </w:hyperlink>
      <w:r w:rsidR="001E376B">
        <w:rPr>
          <w:rFonts w:hint="cs"/>
          <w:rtl/>
        </w:rPr>
        <w:t xml:space="preserve"> 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6C889" w14:textId="77777777" w:rsidR="00B01477" w:rsidRDefault="001B16BE">
    <w:pPr>
      <w:pStyle w:val="a3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C53F9D1" wp14:editId="1CA3A603">
              <wp:simplePos x="0" y="0"/>
              <wp:positionH relativeFrom="column">
                <wp:posOffset>167640</wp:posOffset>
              </wp:positionH>
              <wp:positionV relativeFrom="paragraph">
                <wp:posOffset>328929</wp:posOffset>
              </wp:positionV>
              <wp:extent cx="5266055" cy="0"/>
              <wp:effectExtent l="0" t="0" r="29845" b="19050"/>
              <wp:wrapNone/>
              <wp:docPr id="7" name="מחבר ישר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58E712" id="מחבר ישר 7" o:spid="_x0000_s1026" style="position:absolute;left:0;text-align:left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.2pt,25.9pt" to="427.85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" strokeweight=".2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D2487D2" wp14:editId="0D7B6F1D">
              <wp:simplePos x="0" y="0"/>
              <wp:positionH relativeFrom="column">
                <wp:posOffset>3058795</wp:posOffset>
              </wp:positionH>
              <wp:positionV relativeFrom="paragraph">
                <wp:posOffset>367665</wp:posOffset>
              </wp:positionV>
              <wp:extent cx="2377440" cy="323215"/>
              <wp:effectExtent l="0" t="0" r="0" b="635"/>
              <wp:wrapNone/>
              <wp:docPr id="6" name="תיבת טקסט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802B77" w14:textId="77777777" w:rsidR="00B01477" w:rsidRPr="00723E34" w:rsidRDefault="00BD5AB9" w:rsidP="00B01477">
                          <w:pPr>
                            <w:rPr>
                              <w:rFonts w:ascii="Arial" w:hAnsi="Arial"/>
                              <w:w w:val="125"/>
                            </w:rPr>
                          </w:pPr>
                          <w:proofErr w:type="spellStart"/>
                          <w:r>
                            <w:rPr>
                              <w:rFonts w:ascii="Arial" w:hAnsi="Arial" w:hint="cs"/>
                              <w:w w:val="125"/>
                              <w:rtl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Arial" w:hAnsi="Arial" w:hint="cs"/>
                              <w:w w:val="125"/>
                              <w:rtl/>
                            </w:rPr>
                            <w:t xml:space="preserve">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4CE36B" id="_x0000_t202" coordsize="21600,21600" o:spt="202" path="m,l,21600r21600,l21600,xe">
              <v:stroke joinstyle="miter"/>
              <v:path gradientshapeok="t" o:connecttype="rect"/>
            </v:shapetype>
            <v:shape id="תיבת טקסט 6" o:spid="_x0000_s1026" type="#_x0000_t202" style="position:absolute;left:0;text-align:left;margin-left:240.85pt;margin-top:28.95pt;width:187.2pt;height:25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LjeywIAAMI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" filled="f" stroked="f">
              <v:textbox>
                <w:txbxContent>
                  <w:p w:rsidR="00B01477" w:rsidRPr="00723E34" w:rsidRDefault="00BD5AB9" w:rsidP="00B01477">
                    <w:pPr>
                      <w:rPr>
                        <w:rFonts w:ascii="Arial" w:hAnsi="Arial"/>
                        <w:w w:val="125"/>
                      </w:rPr>
                    </w:pPr>
                    <w:proofErr w:type="spellStart"/>
                    <w:r>
                      <w:rPr>
                        <w:rFonts w:ascii="Arial" w:hAnsi="Arial" w:hint="cs"/>
                        <w:w w:val="125"/>
                        <w:rtl/>
                      </w:rPr>
                      <w:t>מינהל</w:t>
                    </w:r>
                    <w:proofErr w:type="spellEnd"/>
                    <w:r>
                      <w:rPr>
                        <w:rFonts w:ascii="Arial" w:hAnsi="Arial" w:hint="cs"/>
                        <w:w w:val="125"/>
                        <w:rtl/>
                      </w:rPr>
                      <w:t xml:space="preserve">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 wp14:anchorId="53626D9F" wp14:editId="02144E8C">
          <wp:simplePos x="0" y="0"/>
          <wp:positionH relativeFrom="margin">
            <wp:posOffset>4711700</wp:posOffset>
          </wp:positionH>
          <wp:positionV relativeFrom="paragraph">
            <wp:posOffset>-342900</wp:posOffset>
          </wp:positionV>
          <wp:extent cx="1047750" cy="624840"/>
          <wp:effectExtent l="0" t="0" r="0" b="381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EE406" w14:textId="77777777" w:rsidR="00B01477" w:rsidRPr="006D3AAD" w:rsidRDefault="001B16BE" w:rsidP="00B01477">
    <w:pPr>
      <w:pStyle w:val="a3"/>
      <w:rPr>
        <w:sz w:val="10"/>
        <w:szCs w:val="10"/>
      </w:rPr>
    </w:pPr>
    <w:r>
      <w:rPr>
        <w:noProof/>
      </w:rPr>
      <w:drawing>
        <wp:anchor distT="0" distB="0" distL="114300" distR="114300" simplePos="0" relativeHeight="251654656" behindDoc="0" locked="0" layoutInCell="1" allowOverlap="1" wp14:anchorId="601605E8" wp14:editId="47ED8633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508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AE7154" w14:textId="77777777" w:rsidR="00B01477" w:rsidRPr="006D3AAD" w:rsidRDefault="001B16BE" w:rsidP="00B01477">
    <w:pPr>
      <w:pStyle w:val="a3"/>
      <w:rPr>
        <w:sz w:val="20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42391A" wp14:editId="4D958DD6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BB23C8" w14:textId="77777777" w:rsidR="00B01477" w:rsidRPr="00723E34" w:rsidRDefault="00BD5AB9">
                          <w:pPr>
                            <w:rPr>
                              <w:rFonts w:ascii="Arial" w:hAnsi="Arial"/>
                              <w:w w:val="125"/>
                            </w:rPr>
                          </w:pPr>
                          <w:proofErr w:type="spellStart"/>
                          <w:r>
                            <w:rPr>
                              <w:rFonts w:ascii="Arial" w:hAnsi="Arial" w:hint="cs"/>
                              <w:w w:val="125"/>
                              <w:rtl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Arial" w:hAnsi="Arial" w:hint="cs"/>
                              <w:w w:val="125"/>
                              <w:rtl/>
                            </w:rPr>
                            <w:t xml:space="preserve">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07BC2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7" type="#_x0000_t202" style="position:absolute;left:0;text-align:left;margin-left:233.35pt;margin-top:53.2pt;width:187.2pt;height:25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nnSzgIAAMk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o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" filled="f" stroked="f">
              <v:textbox>
                <w:txbxContent>
                  <w:p w:rsidR="00B01477" w:rsidRPr="00723E34" w:rsidRDefault="00BD5AB9">
                    <w:pPr>
                      <w:rPr>
                        <w:rFonts w:ascii="Arial" w:hAnsi="Arial"/>
                        <w:w w:val="125"/>
                      </w:rPr>
                    </w:pPr>
                    <w:proofErr w:type="spellStart"/>
                    <w:r>
                      <w:rPr>
                        <w:rFonts w:ascii="Arial" w:hAnsi="Arial" w:hint="cs"/>
                        <w:w w:val="125"/>
                        <w:rtl/>
                      </w:rPr>
                      <w:t>מינהל</w:t>
                    </w:r>
                    <w:proofErr w:type="spellEnd"/>
                    <w:r>
                      <w:rPr>
                        <w:rFonts w:ascii="Arial" w:hAnsi="Arial" w:hint="cs"/>
                        <w:w w:val="125"/>
                        <w:rtl/>
                      </w:rPr>
                      <w:t xml:space="preserve">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7D6F1A16" wp14:editId="2A48CBE8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2984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53E740" id="מחבר ישר 3" o:spid="_x0000_s1026" style="position:absolute;left:0;text-align:left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="00BD5AB9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7CB2"/>
    <w:multiLevelType w:val="hybridMultilevel"/>
    <w:tmpl w:val="283E2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C5208"/>
    <w:multiLevelType w:val="hybridMultilevel"/>
    <w:tmpl w:val="D272D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5584E"/>
    <w:multiLevelType w:val="hybridMultilevel"/>
    <w:tmpl w:val="E382A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47CD9"/>
    <w:multiLevelType w:val="hybridMultilevel"/>
    <w:tmpl w:val="EF22B0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3">
      <w:start w:val="1"/>
      <w:numFmt w:val="hebrew1"/>
      <w:lvlText w:val="%2."/>
      <w:lvlJc w:val="center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765D05"/>
    <w:multiLevelType w:val="hybridMultilevel"/>
    <w:tmpl w:val="7FBA89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3">
      <w:start w:val="1"/>
      <w:numFmt w:val="hebrew1"/>
      <w:lvlText w:val="%2."/>
      <w:lvlJc w:val="center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2B578C"/>
    <w:multiLevelType w:val="hybridMultilevel"/>
    <w:tmpl w:val="AFE0BB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5B31D3"/>
    <w:multiLevelType w:val="hybridMultilevel"/>
    <w:tmpl w:val="E746EA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E45752"/>
    <w:multiLevelType w:val="hybridMultilevel"/>
    <w:tmpl w:val="51CC6CFE"/>
    <w:lvl w:ilvl="0" w:tplc="30E410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052312"/>
    <w:multiLevelType w:val="hybridMultilevel"/>
    <w:tmpl w:val="24AAE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7363AD"/>
    <w:multiLevelType w:val="hybridMultilevel"/>
    <w:tmpl w:val="5E207734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5758FC"/>
    <w:multiLevelType w:val="hybridMultilevel"/>
    <w:tmpl w:val="FAA2C3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7308A7"/>
    <w:multiLevelType w:val="hybridMultilevel"/>
    <w:tmpl w:val="316AF6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6"/>
  </w:num>
  <w:num w:numId="5">
    <w:abstractNumId w:val="9"/>
  </w:num>
  <w:num w:numId="6">
    <w:abstractNumId w:val="4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8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6BE"/>
    <w:rsid w:val="00003D18"/>
    <w:rsid w:val="0000483E"/>
    <w:rsid w:val="00026902"/>
    <w:rsid w:val="00036255"/>
    <w:rsid w:val="00037940"/>
    <w:rsid w:val="00041E7D"/>
    <w:rsid w:val="000453B2"/>
    <w:rsid w:val="000500AA"/>
    <w:rsid w:val="00060083"/>
    <w:rsid w:val="000601E1"/>
    <w:rsid w:val="00060C04"/>
    <w:rsid w:val="000837DF"/>
    <w:rsid w:val="0008524E"/>
    <w:rsid w:val="000874C9"/>
    <w:rsid w:val="000A18CD"/>
    <w:rsid w:val="000A2121"/>
    <w:rsid w:val="000B5F70"/>
    <w:rsid w:val="000C1463"/>
    <w:rsid w:val="000E6FC7"/>
    <w:rsid w:val="000F21F2"/>
    <w:rsid w:val="00104386"/>
    <w:rsid w:val="00104AE8"/>
    <w:rsid w:val="00131647"/>
    <w:rsid w:val="00144B1F"/>
    <w:rsid w:val="001453DA"/>
    <w:rsid w:val="001969AE"/>
    <w:rsid w:val="00196F9B"/>
    <w:rsid w:val="001B16BE"/>
    <w:rsid w:val="001B4666"/>
    <w:rsid w:val="001D09DC"/>
    <w:rsid w:val="001D27E9"/>
    <w:rsid w:val="001E2F10"/>
    <w:rsid w:val="001E376B"/>
    <w:rsid w:val="0022176A"/>
    <w:rsid w:val="0022680C"/>
    <w:rsid w:val="0023546C"/>
    <w:rsid w:val="00237656"/>
    <w:rsid w:val="0025221A"/>
    <w:rsid w:val="002547F0"/>
    <w:rsid w:val="002621D9"/>
    <w:rsid w:val="00263D2E"/>
    <w:rsid w:val="002667B4"/>
    <w:rsid w:val="00266F78"/>
    <w:rsid w:val="002820B4"/>
    <w:rsid w:val="00294501"/>
    <w:rsid w:val="002B1D25"/>
    <w:rsid w:val="002B43D3"/>
    <w:rsid w:val="002B5BB2"/>
    <w:rsid w:val="002C7285"/>
    <w:rsid w:val="002D6196"/>
    <w:rsid w:val="002F7D91"/>
    <w:rsid w:val="00316C4B"/>
    <w:rsid w:val="00321FF9"/>
    <w:rsid w:val="0032658F"/>
    <w:rsid w:val="00347C19"/>
    <w:rsid w:val="00354EA5"/>
    <w:rsid w:val="0036137A"/>
    <w:rsid w:val="00364E2C"/>
    <w:rsid w:val="00366B20"/>
    <w:rsid w:val="00367196"/>
    <w:rsid w:val="003676B3"/>
    <w:rsid w:val="003908FD"/>
    <w:rsid w:val="003972F9"/>
    <w:rsid w:val="003A4FF3"/>
    <w:rsid w:val="003A658F"/>
    <w:rsid w:val="003A7653"/>
    <w:rsid w:val="003B41E5"/>
    <w:rsid w:val="003C4295"/>
    <w:rsid w:val="004114BE"/>
    <w:rsid w:val="004135EC"/>
    <w:rsid w:val="00417981"/>
    <w:rsid w:val="00426125"/>
    <w:rsid w:val="004A4202"/>
    <w:rsid w:val="004A59D0"/>
    <w:rsid w:val="004B0EDA"/>
    <w:rsid w:val="004D7112"/>
    <w:rsid w:val="004D7853"/>
    <w:rsid w:val="004F6928"/>
    <w:rsid w:val="005015EC"/>
    <w:rsid w:val="00517536"/>
    <w:rsid w:val="00537BF5"/>
    <w:rsid w:val="00572B1A"/>
    <w:rsid w:val="00583DE3"/>
    <w:rsid w:val="00591191"/>
    <w:rsid w:val="00591AF4"/>
    <w:rsid w:val="005C416F"/>
    <w:rsid w:val="005C6D2D"/>
    <w:rsid w:val="005E03C2"/>
    <w:rsid w:val="00615961"/>
    <w:rsid w:val="00616C06"/>
    <w:rsid w:val="00621906"/>
    <w:rsid w:val="0063444D"/>
    <w:rsid w:val="006344EB"/>
    <w:rsid w:val="0064238A"/>
    <w:rsid w:val="0067601E"/>
    <w:rsid w:val="0068289E"/>
    <w:rsid w:val="006855E0"/>
    <w:rsid w:val="0068757C"/>
    <w:rsid w:val="006919FB"/>
    <w:rsid w:val="00694A76"/>
    <w:rsid w:val="00695466"/>
    <w:rsid w:val="00697CFF"/>
    <w:rsid w:val="006B25FD"/>
    <w:rsid w:val="006B5729"/>
    <w:rsid w:val="006B5F04"/>
    <w:rsid w:val="006D0DFD"/>
    <w:rsid w:val="006D13A6"/>
    <w:rsid w:val="006D428E"/>
    <w:rsid w:val="006F3BB8"/>
    <w:rsid w:val="006F5899"/>
    <w:rsid w:val="006F6000"/>
    <w:rsid w:val="006F784B"/>
    <w:rsid w:val="00705573"/>
    <w:rsid w:val="00707846"/>
    <w:rsid w:val="0071741C"/>
    <w:rsid w:val="00724D4F"/>
    <w:rsid w:val="00740DED"/>
    <w:rsid w:val="00756A84"/>
    <w:rsid w:val="00772D9E"/>
    <w:rsid w:val="00783FA0"/>
    <w:rsid w:val="00785346"/>
    <w:rsid w:val="007A178B"/>
    <w:rsid w:val="007A79AE"/>
    <w:rsid w:val="007B135B"/>
    <w:rsid w:val="007B74FF"/>
    <w:rsid w:val="007C35FC"/>
    <w:rsid w:val="007C5EA4"/>
    <w:rsid w:val="007C6639"/>
    <w:rsid w:val="007D2C26"/>
    <w:rsid w:val="007F5AE1"/>
    <w:rsid w:val="00801FA5"/>
    <w:rsid w:val="0081754D"/>
    <w:rsid w:val="008430A6"/>
    <w:rsid w:val="00843AB3"/>
    <w:rsid w:val="0084502A"/>
    <w:rsid w:val="008461F3"/>
    <w:rsid w:val="00863F5D"/>
    <w:rsid w:val="00864302"/>
    <w:rsid w:val="00867E3B"/>
    <w:rsid w:val="00872351"/>
    <w:rsid w:val="00874B5C"/>
    <w:rsid w:val="008765A9"/>
    <w:rsid w:val="00893291"/>
    <w:rsid w:val="00895214"/>
    <w:rsid w:val="008A0592"/>
    <w:rsid w:val="008A6DC6"/>
    <w:rsid w:val="008A711A"/>
    <w:rsid w:val="008F0E57"/>
    <w:rsid w:val="009007DD"/>
    <w:rsid w:val="00911E55"/>
    <w:rsid w:val="00912BD2"/>
    <w:rsid w:val="00946702"/>
    <w:rsid w:val="009539E0"/>
    <w:rsid w:val="00984574"/>
    <w:rsid w:val="009A4CE2"/>
    <w:rsid w:val="009A7D59"/>
    <w:rsid w:val="009C1D59"/>
    <w:rsid w:val="009C78F4"/>
    <w:rsid w:val="009E4161"/>
    <w:rsid w:val="009F169E"/>
    <w:rsid w:val="009F7A42"/>
    <w:rsid w:val="00A11460"/>
    <w:rsid w:val="00A3765B"/>
    <w:rsid w:val="00A40FA7"/>
    <w:rsid w:val="00A410F3"/>
    <w:rsid w:val="00A438D8"/>
    <w:rsid w:val="00A52EC0"/>
    <w:rsid w:val="00A60176"/>
    <w:rsid w:val="00A607B1"/>
    <w:rsid w:val="00AA4C09"/>
    <w:rsid w:val="00AA5E8D"/>
    <w:rsid w:val="00AB3ABC"/>
    <w:rsid w:val="00AB4730"/>
    <w:rsid w:val="00AB53E8"/>
    <w:rsid w:val="00AF3EE3"/>
    <w:rsid w:val="00B13A9D"/>
    <w:rsid w:val="00B24875"/>
    <w:rsid w:val="00B25BA6"/>
    <w:rsid w:val="00B57077"/>
    <w:rsid w:val="00B60376"/>
    <w:rsid w:val="00B7479D"/>
    <w:rsid w:val="00B80A88"/>
    <w:rsid w:val="00BB617C"/>
    <w:rsid w:val="00BC5FDE"/>
    <w:rsid w:val="00BD5AB9"/>
    <w:rsid w:val="00BE1F89"/>
    <w:rsid w:val="00BE522A"/>
    <w:rsid w:val="00C01ABB"/>
    <w:rsid w:val="00C240A6"/>
    <w:rsid w:val="00C25634"/>
    <w:rsid w:val="00C263BB"/>
    <w:rsid w:val="00C26D52"/>
    <w:rsid w:val="00C278EF"/>
    <w:rsid w:val="00C4247E"/>
    <w:rsid w:val="00C439D0"/>
    <w:rsid w:val="00C44AA2"/>
    <w:rsid w:val="00C5340B"/>
    <w:rsid w:val="00C57BC0"/>
    <w:rsid w:val="00C7058F"/>
    <w:rsid w:val="00C72BBA"/>
    <w:rsid w:val="00C91757"/>
    <w:rsid w:val="00CB1C3E"/>
    <w:rsid w:val="00CB66B4"/>
    <w:rsid w:val="00CD5B22"/>
    <w:rsid w:val="00CE3545"/>
    <w:rsid w:val="00CE7263"/>
    <w:rsid w:val="00CF37D4"/>
    <w:rsid w:val="00D04909"/>
    <w:rsid w:val="00D05865"/>
    <w:rsid w:val="00D313C5"/>
    <w:rsid w:val="00D41A83"/>
    <w:rsid w:val="00D74C0B"/>
    <w:rsid w:val="00D950F0"/>
    <w:rsid w:val="00DA13F7"/>
    <w:rsid w:val="00DA6392"/>
    <w:rsid w:val="00DB49C7"/>
    <w:rsid w:val="00DC2064"/>
    <w:rsid w:val="00DC35C5"/>
    <w:rsid w:val="00DD5660"/>
    <w:rsid w:val="00DE103D"/>
    <w:rsid w:val="00E0065E"/>
    <w:rsid w:val="00E0104A"/>
    <w:rsid w:val="00E310AE"/>
    <w:rsid w:val="00E33216"/>
    <w:rsid w:val="00E35060"/>
    <w:rsid w:val="00E45FD2"/>
    <w:rsid w:val="00E73A0B"/>
    <w:rsid w:val="00E77527"/>
    <w:rsid w:val="00E86494"/>
    <w:rsid w:val="00EB1AC3"/>
    <w:rsid w:val="00EC553F"/>
    <w:rsid w:val="00EF2039"/>
    <w:rsid w:val="00F00E49"/>
    <w:rsid w:val="00F028BA"/>
    <w:rsid w:val="00F1078D"/>
    <w:rsid w:val="00F115CE"/>
    <w:rsid w:val="00F14E89"/>
    <w:rsid w:val="00F31B6D"/>
    <w:rsid w:val="00F361C4"/>
    <w:rsid w:val="00F57DF5"/>
    <w:rsid w:val="00F676EC"/>
    <w:rsid w:val="00F81625"/>
    <w:rsid w:val="00F9723E"/>
    <w:rsid w:val="00FA1977"/>
    <w:rsid w:val="00FB089E"/>
    <w:rsid w:val="00FB0C0D"/>
    <w:rsid w:val="00FB4974"/>
    <w:rsid w:val="00FB5D3D"/>
    <w:rsid w:val="00FC3F99"/>
    <w:rsid w:val="00FC44A5"/>
    <w:rsid w:val="00FD2956"/>
    <w:rsid w:val="00FD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3761C99"/>
  <w15:chartTrackingRefBased/>
  <w15:docId w15:val="{84EF84A7-AAF6-452F-98E3-F8487D06B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846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B16B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1B16B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1B16B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1B16BE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1B16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semiHidden/>
    <w:unhideWhenUsed/>
    <w:rsid w:val="001B16BE"/>
    <w:rPr>
      <w:sz w:val="20"/>
      <w:szCs w:val="20"/>
    </w:rPr>
  </w:style>
  <w:style w:type="character" w:customStyle="1" w:styleId="a9">
    <w:name w:val="טקסט הערת שוליים תו"/>
    <w:basedOn w:val="a0"/>
    <w:link w:val="a8"/>
    <w:uiPriority w:val="99"/>
    <w:semiHidden/>
    <w:rsid w:val="001B16BE"/>
    <w:rPr>
      <w:rFonts w:ascii="Calibri" w:eastAsia="Calibri" w:hAnsi="Calibri" w:cs="Arial"/>
      <w:sz w:val="20"/>
      <w:szCs w:val="20"/>
    </w:rPr>
  </w:style>
  <w:style w:type="paragraph" w:customStyle="1" w:styleId="1">
    <w:name w:val="לוגו1"/>
    <w:basedOn w:val="a"/>
    <w:rsid w:val="001B16BE"/>
    <w:pPr>
      <w:spacing w:after="0" w:line="240" w:lineRule="auto"/>
      <w:jc w:val="center"/>
    </w:pPr>
    <w:rPr>
      <w:rFonts w:ascii="Times New Roman" w:eastAsia="Times New Roman" w:hAnsi="Times New Roman" w:cs="David Transparent"/>
      <w:noProof/>
      <w:sz w:val="24"/>
      <w:szCs w:val="24"/>
      <w:lang w:eastAsia="he-IL"/>
    </w:rPr>
  </w:style>
  <w:style w:type="character" w:styleId="aa">
    <w:name w:val="footnote reference"/>
    <w:uiPriority w:val="99"/>
    <w:semiHidden/>
    <w:unhideWhenUsed/>
    <w:rsid w:val="001B16BE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D566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DD5660"/>
    <w:rPr>
      <w:rFonts w:ascii="Tahoma" w:eastAsia="Calibri" w:hAnsi="Tahoma" w:cs="Tahoma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6F784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F784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6F784B"/>
    <w:rPr>
      <w:rFonts w:ascii="Calibri" w:eastAsia="Calibri" w:hAnsi="Calibri" w:cs="Arial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F784B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6F784B"/>
    <w:rPr>
      <w:rFonts w:ascii="Calibri" w:eastAsia="Calibri" w:hAnsi="Calibri" w:cs="Arial"/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1E376B"/>
    <w:rPr>
      <w:color w:val="0563C1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1E37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il/BlobFolder/dynamiccollectorresultitem/support-21/he/supports-tests_211222cultur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3A983-6643-41EF-BFFA-053776FB2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2720</Characters>
  <Application>Microsoft Office Word</Application>
  <DocSecurity>4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Gavriel Myers</dc:creator>
  <cp:keywords/>
  <dc:description/>
  <cp:lastModifiedBy>Hani Lugasi</cp:lastModifiedBy>
  <cp:revision>2</cp:revision>
  <cp:lastPrinted>2023-07-12T11:22:00Z</cp:lastPrinted>
  <dcterms:created xsi:type="dcterms:W3CDTF">2024-05-08T16:38:00Z</dcterms:created>
  <dcterms:modified xsi:type="dcterms:W3CDTF">2024-05-08T16:38:00Z</dcterms:modified>
</cp:coreProperties>
</file>