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A38C7" w:rsidRPr="00EA38C7">
      <w:pPr>
        <w:rPr>
          <w:b/>
          <w:bCs/>
          <w:rtl/>
        </w:rPr>
      </w:pPr>
    </w:p>
    <w:p w:rsidR="00EA38C7" w:rsidRPr="00EA38C7">
      <w:pPr>
        <w:rPr>
          <w:rFonts w:ascii="David" w:hAnsi="David" w:cs="David"/>
          <w:b/>
          <w:bCs/>
          <w:sz w:val="32"/>
          <w:szCs w:val="32"/>
          <w:rtl/>
        </w:rPr>
      </w:pPr>
      <w:r w:rsidRPr="00EA38C7">
        <w:rPr>
          <w:rFonts w:ascii="David" w:hAnsi="David" w:cs="David"/>
          <w:b/>
          <w:bCs/>
          <w:sz w:val="32"/>
          <w:szCs w:val="32"/>
          <w:rtl/>
        </w:rPr>
        <w:t>בקשת חופש מידע – טורבינות רוח ברמת הגולן – תת"ל 47.</w:t>
      </w:r>
    </w:p>
    <w:p w:rsidR="00EA38C7">
      <w:pPr>
        <w:rPr>
          <w:rFonts w:ascii="David" w:hAnsi="David" w:cs="David"/>
          <w:b/>
          <w:bCs/>
          <w:sz w:val="32"/>
          <w:szCs w:val="32"/>
          <w:rtl/>
        </w:rPr>
      </w:pPr>
      <w:r w:rsidRPr="00EA38C7">
        <w:rPr>
          <w:rFonts w:ascii="David" w:hAnsi="David" w:cs="David"/>
          <w:b/>
          <w:bCs/>
          <w:sz w:val="32"/>
          <w:szCs w:val="32"/>
          <w:rtl/>
        </w:rPr>
        <w:t>מספר בקשה: 305-21-00</w:t>
      </w:r>
      <w:r w:rsidRPr="00EA38C7">
        <w:rPr>
          <w:rFonts w:ascii="David" w:hAnsi="David" w:cs="David" w:hint="cs"/>
          <w:b/>
          <w:bCs/>
          <w:sz w:val="32"/>
          <w:szCs w:val="32"/>
          <w:rtl/>
        </w:rPr>
        <w:t>20</w:t>
      </w:r>
    </w:p>
    <w:p w:rsidR="00EA38C7">
      <w:pPr>
        <w:rPr>
          <w:rFonts w:ascii="David" w:hAnsi="David" w:cs="David"/>
          <w:b/>
          <w:bCs/>
          <w:sz w:val="32"/>
          <w:szCs w:val="32"/>
          <w:rtl/>
        </w:rPr>
      </w:pPr>
      <w:r>
        <w:rPr>
          <w:noProof/>
        </w:rPr>
        <w:drawing>
          <wp:inline distT="0" distB="0" distL="0" distR="0">
            <wp:extent cx="5274310" cy="307467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846393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20F">
      <w:pPr>
        <w:rPr>
          <w:rFonts w:ascii="David" w:hAnsi="David" w:cs="David"/>
          <w:b/>
          <w:bCs/>
          <w:sz w:val="32"/>
          <w:szCs w:val="32"/>
          <w:rtl/>
        </w:rPr>
      </w:pPr>
      <w:r>
        <w:rPr>
          <w:noProof/>
        </w:rPr>
        <w:drawing>
          <wp:inline distT="0" distB="0" distL="0" distR="0">
            <wp:extent cx="4162425" cy="5724525"/>
            <wp:effectExtent l="0" t="0" r="9525" b="952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33564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38C7" w:rsidRPr="00EA38C7">
      <w:pPr>
        <w:rPr>
          <w:rFonts w:ascii="David" w:hAnsi="David" w:cs="David"/>
          <w:b/>
          <w:bCs/>
          <w:sz w:val="32"/>
          <w:szCs w:val="32"/>
        </w:rPr>
      </w:pPr>
    </w:p>
    <w:sectPr w:rsidSect="006D53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C7"/>
    <w:rsid w:val="0046620F"/>
    <w:rsid w:val="006D5333"/>
    <w:rsid w:val="00EA38C7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9E9C697-A544-453D-B4F5-018586BD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