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A84736">
      <w:pPr>
        <w:rPr>
          <w:b/>
          <w:bCs/>
          <w:sz w:val="32"/>
          <w:szCs w:val="32"/>
          <w:rtl/>
        </w:rPr>
      </w:pPr>
      <w:r w:rsidRPr="00A84736">
        <w:rPr>
          <w:rFonts w:hint="cs"/>
          <w:b/>
          <w:bCs/>
          <w:sz w:val="32"/>
          <w:szCs w:val="32"/>
          <w:rtl/>
        </w:rPr>
        <w:t xml:space="preserve">בקשת חופש מידע מספר 3056-21-0003 </w:t>
      </w:r>
      <w:r w:rsidRPr="00A84736">
        <w:rPr>
          <w:b/>
          <w:bCs/>
          <w:sz w:val="32"/>
          <w:szCs w:val="32"/>
          <w:rtl/>
        </w:rPr>
        <w:t>–</w:t>
      </w:r>
      <w:r w:rsidRPr="00A84736">
        <w:rPr>
          <w:rFonts w:hint="cs"/>
          <w:b/>
          <w:bCs/>
          <w:sz w:val="32"/>
          <w:szCs w:val="32"/>
          <w:rtl/>
        </w:rPr>
        <w:t xml:space="preserve"> </w:t>
      </w:r>
    </w:p>
    <w:p w:rsidR="00A84736">
      <w:pPr>
        <w:rPr>
          <w:b/>
          <w:bCs/>
          <w:sz w:val="32"/>
          <w:szCs w:val="32"/>
          <w:rtl/>
        </w:rPr>
      </w:pPr>
      <w:bookmarkStart w:id="0" w:name="_GoBack"/>
      <w:bookmarkEnd w:id="0"/>
      <w:r w:rsidRPr="00A84736">
        <w:rPr>
          <w:rFonts w:hint="cs"/>
          <w:b/>
          <w:bCs/>
          <w:sz w:val="32"/>
          <w:szCs w:val="32"/>
          <w:rtl/>
        </w:rPr>
        <w:t xml:space="preserve">מבנה </w:t>
      </w:r>
      <w:r w:rsidRPr="00A84736">
        <w:rPr>
          <w:rFonts w:cs="Arial"/>
          <w:b/>
          <w:bCs/>
          <w:sz w:val="32"/>
          <w:szCs w:val="32"/>
          <w:rtl/>
        </w:rPr>
        <w:t xml:space="preserve">ההסתרה מעל מקטע הכביש ברחוב </w:t>
      </w:r>
      <w:r w:rsidRPr="00A84736">
        <w:rPr>
          <w:rFonts w:cs="Arial"/>
          <w:b/>
          <w:bCs/>
          <w:sz w:val="32"/>
          <w:szCs w:val="32"/>
          <w:rtl/>
        </w:rPr>
        <w:t>סמולנסקין</w:t>
      </w:r>
      <w:r w:rsidRPr="00A84736">
        <w:rPr>
          <w:rFonts w:cs="Arial"/>
          <w:b/>
          <w:bCs/>
          <w:sz w:val="32"/>
          <w:szCs w:val="32"/>
          <w:rtl/>
        </w:rPr>
        <w:t>, ירושלים</w:t>
      </w:r>
    </w:p>
    <w:p w:rsidR="00A84736">
      <w:pPr>
        <w:rPr>
          <w:b/>
          <w:bCs/>
          <w:sz w:val="32"/>
          <w:szCs w:val="32"/>
          <w:rtl/>
        </w:rPr>
      </w:pPr>
    </w:p>
    <w:p w:rsidR="00A84736">
      <w:pPr>
        <w:rPr>
          <w:b/>
          <w:bCs/>
          <w:sz w:val="32"/>
          <w:szCs w:val="32"/>
          <w:rtl/>
        </w:rPr>
      </w:pPr>
    </w:p>
    <w:p w:rsidR="00A84736" w:rsidP="00A84736">
      <w:r>
        <w:rPr>
          <w:rFonts w:hint="cs"/>
          <w:rtl/>
        </w:rPr>
        <w:t>נבקש לקבל את פרטי המידע, המסמכים והנתונים הבאים, ככל שניתן בפורמט דיגיטלי הניתן לחיפוש:</w:t>
      </w:r>
    </w:p>
    <w:p w:rsidR="00A84736" w:rsidP="00A84736"/>
    <w:p w:rsidR="00A84736" w:rsidP="00A84736">
      <w:r>
        <w:rPr>
          <w:rFonts w:hint="cs"/>
          <w:rtl/>
        </w:rPr>
        <w:t xml:space="preserve">ביום 16.8.2018 התקבלה </w:t>
      </w:r>
      <w:r>
        <w:rPr>
          <w:rFonts w:hint="cs"/>
          <w:rtl/>
        </w:rPr>
        <w:t>בועדת</w:t>
      </w:r>
      <w:r>
        <w:rPr>
          <w:rFonts w:hint="cs"/>
          <w:rtl/>
        </w:rPr>
        <w:t xml:space="preserve"> משנה למתקנים </w:t>
      </w:r>
      <w:r>
        <w:rPr>
          <w:rFonts w:hint="cs"/>
          <w:rtl/>
        </w:rPr>
        <w:t>בטחוניים</w:t>
      </w:r>
      <w:r>
        <w:rPr>
          <w:rFonts w:hint="cs"/>
          <w:rtl/>
        </w:rPr>
        <w:t xml:space="preserve"> של הועדה המחוזית לתכנון ובניה מחוז ירושלים ההחלטה הבאה:</w:t>
      </w:r>
    </w:p>
    <w:p w:rsidR="00A84736" w:rsidP="00A84736">
      <w:pPr>
        <w:rPr>
          <w:rFonts w:hint="cs"/>
          <w:rtl/>
        </w:rPr>
      </w:pPr>
    </w:p>
    <w:p w:rsidR="00A84736" w:rsidP="00A84736">
      <w:pPr>
        <w:rPr>
          <w:rFonts w:hint="cs"/>
          <w:rtl/>
        </w:rPr>
      </w:pPr>
      <w:r>
        <w:rPr>
          <w:rFonts w:hint="cs"/>
          <w:rtl/>
        </w:rPr>
        <w:t xml:space="preserve">בעניין הקמתו של מבנה ההסתרה מעל מקטע הכביש ברחוב </w:t>
      </w:r>
      <w:r>
        <w:rPr>
          <w:rFonts w:hint="cs"/>
          <w:rtl/>
        </w:rPr>
        <w:t>סמולנסקין</w:t>
      </w:r>
      <w:r>
        <w:rPr>
          <w:rFonts w:hint="cs"/>
          <w:rtl/>
        </w:rPr>
        <w:t xml:space="preserve"> שנועדה לייצר מעטפת הגנה ושמירה על בטחון רוה"מ בעת כניסה ויציאה של רוה"מ מביתו , הועדה לאחר ששמעה את טענות המתנגדים , את עמדת נציגי מערכת הביטחון , עמדת גורמי משרד רוה"מ, ולאחר ששקלה את השיקולים התכנוניים אל מול הצרכים הביטחוניים והמבצעיים אשר הועלו בדיון, והיות והובהר כי המדובר בצורך זמני עד למעבר רוה"מ למעון מבנה הקבע, מחליטה על אישור הבקשה למתן היתר בתנאים </w:t>
      </w:r>
      <w:r>
        <w:rPr>
          <w:rFonts w:hint="cs"/>
          <w:b/>
          <w:bCs/>
          <w:u w:val="single"/>
          <w:rtl/>
        </w:rPr>
        <w:t>לשנתיים ממועד החלטה זו</w:t>
      </w:r>
      <w:r>
        <w:rPr>
          <w:rFonts w:hint="cs"/>
          <w:rtl/>
        </w:rPr>
        <w:t xml:space="preserve"> בהתאם לפירוט הנימוקים המובאים להלן .</w:t>
      </w:r>
    </w:p>
    <w:p w:rsidR="00A84736" w:rsidP="00A84736">
      <w:pPr>
        <w:rPr>
          <w:rFonts w:hint="cs"/>
          <w:rtl/>
        </w:rPr>
      </w:pPr>
    </w:p>
    <w:p w:rsidR="00A84736" w:rsidP="00A84736">
      <w:pPr>
        <w:rPr>
          <w:rFonts w:hint="cs"/>
          <w:rtl/>
        </w:rPr>
      </w:pPr>
      <w:r>
        <w:rPr>
          <w:rFonts w:hint="cs"/>
          <w:rtl/>
        </w:rPr>
        <w:t>האם הוגשה בקשה נוספת להיתר חדש או להארכת תוקפו של ההיתר שניתן ב 16.8.2018? ככל שכן – אנא צרפו את העתק הבקשה.</w:t>
      </w:r>
    </w:p>
    <w:p w:rsidR="00A84736" w:rsidP="00A84736">
      <w:pPr>
        <w:rPr>
          <w:rFonts w:hint="cs"/>
          <w:rtl/>
        </w:rPr>
      </w:pPr>
    </w:p>
    <w:p w:rsidR="00A84736" w:rsidP="00A84736">
      <w:pPr>
        <w:rPr>
          <w:rFonts w:hint="cs"/>
          <w:rtl/>
        </w:rPr>
      </w:pPr>
      <w:r>
        <w:rPr>
          <w:rFonts w:hint="cs"/>
          <w:rtl/>
        </w:rPr>
        <w:t>האם נערך דיון בבקשה האמורה? ככל שכן – אנא צרפו את הפרוטוקול ו/או הפרוטוקולים של הדיון בבקשה. ככל שקיימת החלטה בבקשה, מהי? – אנא צרפו אותה</w:t>
      </w:r>
    </w:p>
    <w:p w:rsidR="00A84736" w:rsidP="00A84736">
      <w:pPr>
        <w:rPr>
          <w:rFonts w:hint="cs"/>
          <w:rtl/>
        </w:rPr>
      </w:pPr>
    </w:p>
    <w:p w:rsidR="00A84736" w:rsidRPr="00A84736">
      <w:pPr>
        <w:rPr>
          <w:b/>
          <w:bCs/>
          <w:sz w:val="32"/>
          <w:szCs w:val="32"/>
        </w:rPr>
      </w:pPr>
    </w:p>
    <w:sectPr w:rsidSect="00353E8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736"/>
    <w:rsid w:val="00353E8A"/>
    <w:rsid w:val="00A84736"/>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4A775FA0-C1CF-4002-8029-D1986A95E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