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2400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א' בשבט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14 בינואר 2021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0600-1011-2021-0000035</w:t>
      </w:r>
      <w:r w:rsidRPr="00766311">
        <w:rPr>
          <w:sz w:val="24"/>
          <w:rtl/>
        </w:rPr>
        <w:fldChar w:fldCharType="end"/>
      </w:r>
    </w:p>
    <w:p w:rsidR="00424001" w:rsidP="007C5E78">
      <w:pPr>
        <w:spacing w:after="0" w:line="240" w:lineRule="auto"/>
        <w:rPr>
          <w:sz w:val="24"/>
          <w:rtl/>
        </w:rPr>
      </w:pPr>
    </w:p>
    <w:p w:rsidR="00424001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424001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בקשת חופש מידע - פריטי אמנות וחפצי ערך </w:t>
      </w:r>
      <w:r w:rsidRPr="003050DE">
        <w:rPr>
          <w:b/>
          <w:bCs/>
          <w:sz w:val="24"/>
          <w:u w:val="single"/>
          <w:rtl/>
        </w:rPr>
        <w:t>אספניים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424001">
        <w:rPr>
          <w:rFonts w:hint="cs"/>
          <w:sz w:val="24"/>
          <w:rtl/>
        </w:rPr>
        <w:t xml:space="preserve"> בקשה מיום 1.12.20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P="007C5E78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="00424001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rFonts w:hint="cs"/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אין יצירות אומנות וחפצי ערך במשרד הפנים.</w:t>
      </w: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P="007C5E78">
      <w:pPr>
        <w:spacing w:after="0" w:line="240" w:lineRule="auto"/>
        <w:rPr>
          <w:sz w:val="24"/>
          <w:rtl/>
          <w:lang w:eastAsia="en-US"/>
        </w:rPr>
      </w:pPr>
    </w:p>
    <w:p w:rsidR="00424001" w:rsidRPr="00424001" w:rsidP="007C5E78">
      <w:pPr>
        <w:spacing w:after="0" w:line="240" w:lineRule="auto"/>
        <w:rPr>
          <w:sz w:val="24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424001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424001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424001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424001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3007396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3793436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121850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352458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24001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FCDB46D5-56BA-46AB-AE3B-A67E22F8BE1D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