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2 -->
  <w:body>
    <w:p w:rsidR="00983F4C" w:rsidP="00983F4C">
      <w:pPr>
        <w:spacing w:after="120"/>
        <w:jc w:val="right"/>
        <w:rPr>
          <w:rFonts w:cs="David"/>
          <w:sz w:val="24"/>
          <w:szCs w:val="24"/>
          <w:lang w:eastAsia="en-US"/>
        </w:rPr>
      </w:pPr>
      <w:r>
        <w:rPr>
          <w:rFonts w:cs="David" w:hint="cs"/>
          <w:sz w:val="24"/>
          <w:szCs w:val="24"/>
          <w:rtl/>
          <w:lang w:eastAsia="en-US"/>
        </w:rPr>
        <w:t>12/1/21</w:t>
      </w:r>
    </w:p>
    <w:p w:rsidR="00E440AC" w:rsidP="00983F4C">
      <w:pPr>
        <w:spacing w:after="120"/>
        <w:jc w:val="right"/>
        <w:rPr>
          <w:rFonts w:cs="David"/>
          <w:sz w:val="24"/>
          <w:szCs w:val="24"/>
          <w:rtl/>
          <w:lang w:eastAsia="en-US"/>
        </w:rPr>
      </w:pPr>
      <w:r>
        <w:rPr>
          <w:rFonts w:cs="David" w:hint="cs"/>
          <w:sz w:val="24"/>
          <w:szCs w:val="24"/>
          <w:rtl/>
          <w:lang w:eastAsia="en-US"/>
        </w:rPr>
        <w:t>כ"ח</w:t>
      </w:r>
      <w:r>
        <w:rPr>
          <w:rFonts w:cs="David" w:hint="cs"/>
          <w:sz w:val="24"/>
          <w:szCs w:val="24"/>
          <w:rtl/>
          <w:lang w:eastAsia="en-US"/>
        </w:rPr>
        <w:t xml:space="preserve"> בטבת תשפ"א</w:t>
      </w:r>
    </w:p>
    <w:p w:rsidR="00983F4C" w:rsidP="00983F4C">
      <w:pPr>
        <w:spacing w:after="120"/>
        <w:rPr>
          <w:rFonts w:cs="David"/>
          <w:b/>
          <w:bCs/>
          <w:sz w:val="24"/>
          <w:szCs w:val="24"/>
          <w:rtl/>
          <w:lang w:eastAsia="en-US"/>
        </w:rPr>
      </w:pPr>
    </w:p>
    <w:p w:rsidR="00E423C7" w:rsidRPr="00BF7E3F" w:rsidP="00E423C7">
      <w:pPr>
        <w:spacing w:after="120"/>
        <w:rPr>
          <w:rFonts w:cs="David"/>
          <w:b/>
          <w:bCs/>
          <w:sz w:val="24"/>
          <w:szCs w:val="24"/>
          <w:rtl/>
          <w:lang w:eastAsia="en-US"/>
        </w:rPr>
      </w:pPr>
      <w:r>
        <w:rPr>
          <w:rFonts w:cs="David" w:hint="cs"/>
          <w:sz w:val="24"/>
          <w:szCs w:val="24"/>
          <w:rtl/>
          <w:lang w:eastAsia="en-US"/>
        </w:rPr>
        <w:t xml:space="preserve">                                                                                                              מס' סימוכין: 3044-20-0050</w:t>
      </w:r>
      <w:r>
        <w:rPr>
          <w:rFonts w:cs="David"/>
          <w:sz w:val="24"/>
          <w:szCs w:val="24"/>
          <w:rtl/>
          <w:lang w:eastAsia="en-US"/>
        </w:rPr>
        <w:br/>
      </w:r>
      <w:r w:rsidRPr="00BF7E3F">
        <w:rPr>
          <w:rFonts w:cs="David" w:hint="cs"/>
          <w:b/>
          <w:bCs/>
          <w:sz w:val="24"/>
          <w:szCs w:val="24"/>
          <w:rtl/>
          <w:lang w:eastAsia="en-US"/>
        </w:rPr>
        <w:t>לכבוד:</w:t>
      </w:r>
    </w:p>
    <w:p w:rsidR="00E423C7" w:rsidP="00E423C7">
      <w:pPr>
        <w:spacing w:after="120"/>
        <w:rPr>
          <w:rFonts w:cs="David"/>
          <w:b/>
          <w:bCs/>
          <w:sz w:val="24"/>
          <w:szCs w:val="24"/>
          <w:rtl/>
          <w:lang w:eastAsia="en-US"/>
        </w:rPr>
      </w:pPr>
      <w:r>
        <w:rPr>
          <w:rFonts w:cs="David" w:hint="cs"/>
          <w:b/>
          <w:bCs/>
          <w:sz w:val="24"/>
          <w:szCs w:val="24"/>
          <w:rtl/>
          <w:lang w:eastAsia="en-US"/>
        </w:rPr>
        <w:t>אורי קידר</w:t>
      </w:r>
    </w:p>
    <w:p w:rsidR="00527122" w:rsidRPr="00BF7E3F" w:rsidP="00E423C7">
      <w:pPr>
        <w:spacing w:after="120"/>
        <w:rPr>
          <w:rFonts w:cs="David" w:hint="cs"/>
          <w:b/>
          <w:bCs/>
          <w:sz w:val="24"/>
          <w:szCs w:val="24"/>
          <w:rtl/>
          <w:lang w:eastAsia="en-US"/>
        </w:rPr>
      </w:pPr>
      <w:r>
        <w:rPr>
          <w:rFonts w:cs="David" w:hint="cs"/>
          <w:b/>
          <w:bCs/>
          <w:sz w:val="24"/>
          <w:szCs w:val="24"/>
          <w:rtl/>
          <w:lang w:eastAsia="en-US"/>
        </w:rPr>
        <w:t>מנכ"ל תנועת ישראל חופשית</w:t>
      </w:r>
      <w:bookmarkStart w:id="0" w:name="_GoBack"/>
      <w:bookmarkEnd w:id="0"/>
    </w:p>
    <w:p w:rsidR="00E423C7" w:rsidRPr="00BF7E3F" w:rsidP="00E423C7">
      <w:pPr>
        <w:spacing w:after="120"/>
        <w:rPr>
          <w:rFonts w:cs="David"/>
          <w:b/>
          <w:bCs/>
          <w:sz w:val="24"/>
          <w:szCs w:val="24"/>
          <w:rtl/>
          <w:lang w:eastAsia="en-US"/>
        </w:rPr>
      </w:pPr>
      <w:r w:rsidRPr="00BF7E3F">
        <w:rPr>
          <w:rFonts w:cs="David" w:hint="cs"/>
          <w:b/>
          <w:bCs/>
          <w:sz w:val="24"/>
          <w:szCs w:val="24"/>
          <w:rtl/>
          <w:lang w:eastAsia="en-US"/>
        </w:rPr>
        <w:t xml:space="preserve">באמצעות דוא"ל: </w:t>
      </w:r>
    </w:p>
    <w:p w:rsidR="00983F4C" w:rsidP="00983F4C">
      <w:pPr>
        <w:spacing w:after="120"/>
        <w:rPr>
          <w:rFonts w:cs="David"/>
          <w:b/>
          <w:bCs/>
          <w:sz w:val="24"/>
          <w:szCs w:val="24"/>
          <w:rtl/>
          <w:lang w:eastAsia="en-US"/>
        </w:rPr>
      </w:pPr>
      <w:hyperlink r:id="rId4" w:history="1">
        <w:r w:rsidRPr="00CE6A7C" w:rsidR="00CE6A7C">
          <w:rPr>
            <w:rFonts w:cs="David"/>
            <w:b/>
            <w:bCs/>
            <w:sz w:val="24"/>
            <w:szCs w:val="24"/>
            <w:lang w:eastAsia="en-US"/>
          </w:rPr>
          <w:t>uri@bfree.org.il</w:t>
        </w:r>
      </w:hyperlink>
    </w:p>
    <w:p w:rsidR="00E423C7" w:rsidP="00983F4C">
      <w:pPr>
        <w:spacing w:after="120"/>
        <w:rPr>
          <w:rFonts w:cs="David"/>
          <w:b/>
          <w:bCs/>
          <w:sz w:val="24"/>
          <w:szCs w:val="24"/>
          <w:rtl/>
          <w:lang w:eastAsia="en-US"/>
        </w:rPr>
      </w:pPr>
    </w:p>
    <w:p w:rsidR="00E423C7" w:rsidP="00983F4C">
      <w:pPr>
        <w:spacing w:after="120"/>
        <w:rPr>
          <w:rFonts w:cs="David"/>
          <w:b/>
          <w:bCs/>
          <w:sz w:val="24"/>
          <w:szCs w:val="24"/>
          <w:rtl/>
          <w:lang w:eastAsia="en-US"/>
        </w:rPr>
      </w:pPr>
    </w:p>
    <w:p w:rsidR="00667D9D" w:rsidP="00983F4C">
      <w:pPr>
        <w:spacing w:after="120"/>
        <w:rPr>
          <w:rFonts w:cs="David"/>
          <w:b/>
          <w:bCs/>
          <w:sz w:val="24"/>
          <w:szCs w:val="24"/>
          <w:rtl/>
          <w:lang w:eastAsia="en-US"/>
        </w:rPr>
      </w:pPr>
    </w:p>
    <w:p w:rsidR="00667D9D" w:rsidP="00983F4C">
      <w:pPr>
        <w:spacing w:after="120"/>
        <w:rPr>
          <w:rFonts w:cs="David"/>
          <w:b/>
          <w:bCs/>
          <w:sz w:val="24"/>
          <w:szCs w:val="24"/>
          <w:rtl/>
          <w:lang w:eastAsia="en-US"/>
        </w:rPr>
      </w:pPr>
      <w:r>
        <w:rPr>
          <w:rFonts w:cs="David" w:hint="cs"/>
          <w:b/>
          <w:bCs/>
          <w:sz w:val="24"/>
          <w:szCs w:val="24"/>
          <w:rtl/>
          <w:lang w:eastAsia="en-US"/>
        </w:rPr>
        <w:t xml:space="preserve">שלום רב, </w:t>
      </w:r>
    </w:p>
    <w:p w:rsidR="00667D9D" w:rsidP="00983F4C">
      <w:pPr>
        <w:spacing w:after="120"/>
        <w:rPr>
          <w:rFonts w:cs="David"/>
          <w:b/>
          <w:bCs/>
          <w:sz w:val="24"/>
          <w:szCs w:val="24"/>
          <w:rtl/>
          <w:lang w:eastAsia="en-US"/>
        </w:rPr>
      </w:pPr>
    </w:p>
    <w:p w:rsidR="00983F4C" w:rsidP="00CE6A7C">
      <w:pPr>
        <w:spacing w:after="120"/>
        <w:jc w:val="center"/>
        <w:rPr>
          <w:rFonts w:cs="David"/>
          <w:b/>
          <w:bCs/>
          <w:sz w:val="24"/>
          <w:szCs w:val="24"/>
          <w:u w:val="single"/>
          <w:rtl/>
          <w:lang w:eastAsia="en-US"/>
        </w:rPr>
      </w:pPr>
      <w:r w:rsidRPr="00762F88">
        <w:rPr>
          <w:rFonts w:cs="David" w:hint="cs"/>
          <w:b/>
          <w:bCs/>
          <w:sz w:val="24"/>
          <w:szCs w:val="24"/>
          <w:rtl/>
          <w:lang w:eastAsia="en-US"/>
        </w:rPr>
        <w:t xml:space="preserve">הנדון: </w:t>
      </w:r>
      <w:r w:rsidRPr="00762F88">
        <w:rPr>
          <w:rFonts w:cs="David" w:hint="cs"/>
          <w:b/>
          <w:bCs/>
          <w:sz w:val="24"/>
          <w:szCs w:val="24"/>
          <w:u w:val="single"/>
          <w:rtl/>
          <w:lang w:eastAsia="en-US"/>
        </w:rPr>
        <w:t>מענה לפנייתך לקבלת מידע בהתאם לחוק חופש המידע</w:t>
      </w:r>
      <w:r w:rsidR="00DF41E8">
        <w:rPr>
          <w:rFonts w:cs="David" w:hint="cs"/>
          <w:b/>
          <w:bCs/>
          <w:sz w:val="24"/>
          <w:szCs w:val="24"/>
          <w:u w:val="single"/>
          <w:rtl/>
          <w:lang w:eastAsia="en-US"/>
        </w:rPr>
        <w:t xml:space="preserve"> </w:t>
      </w:r>
    </w:p>
    <w:p w:rsidR="00983F4C" w:rsidRPr="00CE6A7C" w:rsidP="00CE6A7C">
      <w:pPr>
        <w:rPr>
          <w:rFonts w:cs="David"/>
          <w:sz w:val="24"/>
          <w:szCs w:val="24"/>
          <w:rtl/>
          <w:lang w:eastAsia="en-US"/>
        </w:rPr>
      </w:pPr>
      <w:r>
        <w:rPr>
          <w:rFonts w:hint="cs"/>
          <w:b/>
          <w:bCs/>
          <w:rtl/>
        </w:rPr>
        <w:br/>
      </w:r>
    </w:p>
    <w:p w:rsidR="00D3220F" w:rsidP="00B16A63">
      <w:pPr>
        <w:spacing w:after="120" w:line="276" w:lineRule="auto"/>
        <w:jc w:val="both"/>
        <w:rPr>
          <w:rFonts w:ascii="Arial" w:hAnsi="Arial" w:cs="David"/>
          <w:sz w:val="24"/>
          <w:szCs w:val="24"/>
          <w:rtl/>
        </w:rPr>
      </w:pPr>
      <w:r w:rsidRPr="00DF41E8">
        <w:rPr>
          <w:rFonts w:ascii="Arial" w:hAnsi="Arial" w:cs="David" w:hint="cs"/>
          <w:sz w:val="24"/>
          <w:szCs w:val="24"/>
          <w:rtl/>
        </w:rPr>
        <w:t>בפנייתך</w:t>
      </w:r>
      <w:r w:rsidRPr="00DF41E8">
        <w:rPr>
          <w:rFonts w:cs="David" w:hint="cs"/>
          <w:sz w:val="24"/>
          <w:szCs w:val="24"/>
          <w:rtl/>
        </w:rPr>
        <w:t xml:space="preserve"> </w:t>
      </w:r>
      <w:r w:rsidRPr="00DF41E8">
        <w:rPr>
          <w:rFonts w:ascii="Arial" w:hAnsi="Arial" w:cs="David" w:hint="cs"/>
          <w:sz w:val="24"/>
          <w:szCs w:val="24"/>
          <w:rtl/>
        </w:rPr>
        <w:t>הנך</w:t>
      </w:r>
      <w:r w:rsidRPr="00DF41E8">
        <w:rPr>
          <w:rFonts w:cs="David" w:hint="cs"/>
          <w:sz w:val="24"/>
          <w:szCs w:val="24"/>
          <w:rtl/>
        </w:rPr>
        <w:t xml:space="preserve"> </w:t>
      </w:r>
      <w:r w:rsidRPr="00DF41E8">
        <w:rPr>
          <w:rFonts w:ascii="Arial" w:hAnsi="Arial" w:cs="David" w:hint="cs"/>
          <w:sz w:val="24"/>
          <w:szCs w:val="24"/>
          <w:rtl/>
        </w:rPr>
        <w:t>מבקש</w:t>
      </w:r>
      <w:r w:rsidRPr="00DF41E8">
        <w:rPr>
          <w:rFonts w:cs="David" w:hint="cs"/>
          <w:sz w:val="24"/>
          <w:szCs w:val="24"/>
          <w:rtl/>
        </w:rPr>
        <w:t xml:space="preserve"> </w:t>
      </w:r>
      <w:r w:rsidRPr="00DF41E8">
        <w:rPr>
          <w:rFonts w:ascii="Arial" w:hAnsi="Arial" w:cs="David" w:hint="cs"/>
          <w:sz w:val="24"/>
          <w:szCs w:val="24"/>
          <w:rtl/>
        </w:rPr>
        <w:t xml:space="preserve">לקבל מידע </w:t>
      </w:r>
      <w:r w:rsidR="00DF41E8">
        <w:rPr>
          <w:rFonts w:ascii="Arial" w:hAnsi="Arial" w:cs="David" w:hint="cs"/>
          <w:sz w:val="24"/>
          <w:szCs w:val="24"/>
          <w:rtl/>
        </w:rPr>
        <w:t xml:space="preserve">על </w:t>
      </w:r>
      <w:r w:rsidR="00E440AC">
        <w:rPr>
          <w:rFonts w:ascii="Arial" w:hAnsi="Arial" w:cs="David" w:hint="cs"/>
          <w:sz w:val="24"/>
          <w:szCs w:val="24"/>
          <w:rtl/>
        </w:rPr>
        <w:t xml:space="preserve">קנסות קורונה לפי </w:t>
      </w:r>
      <w:r w:rsidR="00FD7130">
        <w:rPr>
          <w:rFonts w:ascii="Arial" w:hAnsi="Arial" w:cs="David" w:hint="cs"/>
          <w:sz w:val="24"/>
          <w:szCs w:val="24"/>
          <w:rtl/>
        </w:rPr>
        <w:t>אזור גיאוגרפי</w:t>
      </w:r>
      <w:r w:rsidR="00CE6A7C">
        <w:rPr>
          <w:rFonts w:ascii="Arial" w:hAnsi="Arial" w:cs="David" w:hint="cs"/>
          <w:sz w:val="24"/>
          <w:szCs w:val="24"/>
          <w:rtl/>
        </w:rPr>
        <w:t>.</w:t>
      </w:r>
      <w:r w:rsidR="00E440AC">
        <w:rPr>
          <w:rFonts w:ascii="Arial" w:hAnsi="Arial" w:cs="David" w:hint="cs"/>
          <w:sz w:val="24"/>
          <w:szCs w:val="24"/>
          <w:rtl/>
        </w:rPr>
        <w:t xml:space="preserve"> המידע המבוקש מפורסם מיד</w:t>
      </w:r>
      <w:r>
        <w:rPr>
          <w:rFonts w:ascii="Arial" w:hAnsi="Arial" w:cs="David" w:hint="cs"/>
          <w:sz w:val="24"/>
          <w:szCs w:val="24"/>
          <w:rtl/>
        </w:rPr>
        <w:t xml:space="preserve">י שבוע באתר רשות האכיפה והגבייה. </w:t>
      </w:r>
    </w:p>
    <w:p w:rsidR="00E440AC" w:rsidRPr="00B16A63" w:rsidP="00B16A63">
      <w:pPr>
        <w:spacing w:after="120" w:line="276" w:lineRule="auto"/>
        <w:jc w:val="both"/>
        <w:rPr>
          <w:rFonts w:ascii="Arial" w:hAnsi="Arial" w:cs="Arial"/>
          <w:sz w:val="24"/>
          <w:szCs w:val="24"/>
          <w:rtl/>
        </w:rPr>
      </w:pPr>
      <w:r w:rsidRPr="00B16A63">
        <w:rPr>
          <w:rFonts w:ascii="Arial" w:hAnsi="Arial" w:cs="Arial" w:hint="cs"/>
          <w:sz w:val="24"/>
          <w:szCs w:val="24"/>
          <w:rtl/>
        </w:rPr>
        <w:t>מ</w:t>
      </w:r>
      <w:r w:rsidRPr="00D3220F">
        <w:rPr>
          <w:rFonts w:ascii="Arial" w:hAnsi="Arial" w:cs="David" w:hint="cs"/>
          <w:sz w:val="24"/>
          <w:szCs w:val="24"/>
          <w:rtl/>
        </w:rPr>
        <w:t>צ</w:t>
      </w:r>
      <w:r w:rsidRPr="00B16A63">
        <w:rPr>
          <w:rFonts w:ascii="Arial" w:hAnsi="Arial" w:cs="David" w:hint="cs"/>
          <w:sz w:val="24"/>
          <w:szCs w:val="24"/>
          <w:rtl/>
        </w:rPr>
        <w:t>"</w:t>
      </w:r>
      <w:r w:rsidRPr="00D3220F">
        <w:rPr>
          <w:rFonts w:ascii="Arial" w:hAnsi="Arial" w:cs="David" w:hint="cs"/>
          <w:sz w:val="24"/>
          <w:szCs w:val="24"/>
          <w:rtl/>
        </w:rPr>
        <w:t>ב</w:t>
      </w:r>
      <w:r w:rsidRPr="00B16A63">
        <w:rPr>
          <w:rFonts w:ascii="Arial" w:hAnsi="Arial" w:cs="David" w:hint="cs"/>
          <w:sz w:val="24"/>
          <w:szCs w:val="24"/>
          <w:rtl/>
        </w:rPr>
        <w:t xml:space="preserve"> </w:t>
      </w:r>
      <w:r w:rsidRPr="00D3220F">
        <w:rPr>
          <w:rFonts w:ascii="Arial" w:hAnsi="Arial" w:cs="David" w:hint="cs"/>
          <w:sz w:val="24"/>
          <w:szCs w:val="24"/>
          <w:rtl/>
        </w:rPr>
        <w:t>קישור</w:t>
      </w:r>
      <w:r w:rsidRPr="00B16A63">
        <w:rPr>
          <w:rFonts w:ascii="Arial" w:hAnsi="Arial" w:cs="David" w:hint="cs"/>
          <w:sz w:val="24"/>
          <w:szCs w:val="24"/>
          <w:rtl/>
        </w:rPr>
        <w:t xml:space="preserve"> </w:t>
      </w:r>
      <w:r w:rsidRPr="00D3220F">
        <w:rPr>
          <w:rFonts w:ascii="Arial" w:hAnsi="Arial" w:cs="David" w:hint="cs"/>
          <w:sz w:val="24"/>
          <w:szCs w:val="24"/>
          <w:rtl/>
        </w:rPr>
        <w:t>לדף</w:t>
      </w:r>
      <w:r w:rsidR="00D3220F">
        <w:rPr>
          <w:rFonts w:ascii="Arial" w:hAnsi="Arial" w:cs="Arial" w:hint="cs"/>
          <w:sz w:val="24"/>
          <w:szCs w:val="24"/>
          <w:rtl/>
        </w:rPr>
        <w:t>:</w:t>
      </w:r>
    </w:p>
    <w:p w:rsidR="00E440AC" w:rsidP="00E440AC">
      <w:pPr>
        <w:bidi w:val="0"/>
        <w:spacing w:after="120" w:line="276" w:lineRule="auto"/>
        <w:jc w:val="both"/>
        <w:rPr>
          <w:rFonts w:ascii="Arial" w:hAnsi="Arial" w:cs="David"/>
          <w:sz w:val="24"/>
          <w:szCs w:val="24"/>
          <w:rtl/>
        </w:rPr>
      </w:pPr>
      <w:hyperlink r:id="rId5" w:history="1">
        <w:r w:rsidRPr="00A570A1">
          <w:rPr>
            <w:rStyle w:val="Hyperlink"/>
            <w:rFonts w:ascii="Arial" w:hAnsi="Arial" w:cs="David"/>
            <w:sz w:val="24"/>
            <w:szCs w:val="24"/>
          </w:rPr>
          <w:t>https://www.gov.il/BlobFolder/generalpage/eca-reports-dashboard/he/reports_eca-dashboard.pdf</w:t>
        </w:r>
      </w:hyperlink>
    </w:p>
    <w:p w:rsidR="005E1615" w:rsidP="00983F4C">
      <w:pPr>
        <w:jc w:val="center"/>
        <w:rPr>
          <w:rFonts w:cs="David"/>
          <w:b/>
          <w:bCs/>
          <w:sz w:val="24"/>
          <w:szCs w:val="24"/>
          <w:rtl/>
        </w:rPr>
      </w:pPr>
    </w:p>
    <w:p w:rsidR="005E1615" w:rsidP="00983F4C">
      <w:pPr>
        <w:jc w:val="center"/>
        <w:rPr>
          <w:rFonts w:cs="David"/>
          <w:b/>
          <w:bCs/>
          <w:sz w:val="24"/>
          <w:szCs w:val="24"/>
          <w:rtl/>
        </w:rPr>
      </w:pPr>
    </w:p>
    <w:p w:rsidR="00D3220F" w:rsidP="00983F4C">
      <w:pPr>
        <w:jc w:val="center"/>
        <w:rPr>
          <w:rFonts w:cs="David"/>
          <w:b/>
          <w:bCs/>
          <w:sz w:val="24"/>
          <w:szCs w:val="24"/>
          <w:rtl/>
        </w:rPr>
      </w:pPr>
    </w:p>
    <w:p w:rsidR="00D3220F" w:rsidP="00983F4C">
      <w:pPr>
        <w:jc w:val="center"/>
        <w:rPr>
          <w:rFonts w:cs="David"/>
          <w:b/>
          <w:bCs/>
          <w:sz w:val="24"/>
          <w:szCs w:val="24"/>
          <w:rtl/>
        </w:rPr>
      </w:pPr>
    </w:p>
    <w:p w:rsidR="00983F4C" w:rsidP="00983F4C">
      <w:pPr>
        <w:jc w:val="center"/>
        <w:rPr>
          <w:rFonts w:cs="David"/>
          <w:b/>
          <w:bCs/>
          <w:sz w:val="24"/>
          <w:szCs w:val="24"/>
          <w:rtl/>
        </w:rPr>
      </w:pPr>
      <w:r w:rsidRPr="004F4FD9">
        <w:rPr>
          <w:rFonts w:cs="David" w:hint="cs"/>
          <w:b/>
          <w:bCs/>
          <w:sz w:val="24"/>
          <w:szCs w:val="24"/>
          <w:rtl/>
        </w:rPr>
        <w:t>בברכה,</w:t>
      </w:r>
    </w:p>
    <w:p w:rsidR="00983F4C" w:rsidP="00983F4C">
      <w:pPr>
        <w:jc w:val="center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>רבקה אהרוני</w:t>
      </w:r>
    </w:p>
    <w:p w:rsidR="00983F4C" w:rsidP="00983F4C">
      <w:pPr>
        <w:jc w:val="center"/>
        <w:rPr>
          <w:rFonts w:cs="David"/>
          <w:b/>
          <w:bCs/>
          <w:sz w:val="24"/>
          <w:szCs w:val="24"/>
          <w:rtl/>
        </w:rPr>
      </w:pPr>
      <w:r w:rsidRPr="004F4FD9">
        <w:rPr>
          <w:rFonts w:cs="David" w:hint="cs"/>
          <w:b/>
          <w:bCs/>
          <w:sz w:val="24"/>
          <w:szCs w:val="24"/>
          <w:rtl/>
        </w:rPr>
        <w:t>ממונה על חוק חופש המידע</w:t>
      </w:r>
    </w:p>
    <w:p w:rsidR="00983F4C" w:rsidRPr="005271D4" w:rsidP="00983F4C">
      <w:pPr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 xml:space="preserve">                                                      </w:t>
      </w:r>
      <w:r w:rsidRPr="005271D4">
        <w:rPr>
          <w:rFonts w:cs="David"/>
          <w:b/>
          <w:bCs/>
          <w:sz w:val="24"/>
          <w:szCs w:val="24"/>
          <w:rtl/>
        </w:rPr>
        <w:t>האגף לתכנון מחקר וקשרי חוץ</w:t>
      </w:r>
    </w:p>
    <w:p w:rsidR="00983F4C" w:rsidP="00983F4C"/>
    <w:p w:rsidR="00417A5D"/>
    <w:sectPr w:rsidSect="00973401">
      <w:headerReference w:type="default" r:id="rId6"/>
      <w:footerReference w:type="even" r:id="rId7"/>
      <w:footerReference w:type="default" r:id="rId8"/>
      <w:pgSz w:w="11906" w:h="16838"/>
      <w:pgMar w:top="1440" w:right="1800" w:bottom="1440" w:left="1800" w:header="567" w:footer="0" w:gutter="0"/>
      <w:cols w:space="708"/>
      <w:bidi/>
      <w:rtlGutter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79AA">
    <w:r>
      <w:cr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79AA" w:rsidP="00101E20">
    <w:pPr>
      <w:jc w:val="center"/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B05D08"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רשות האכיפה והגבייה, רח' ירמיהו 37, ירושלים  </w:t>
    </w:r>
    <w:r>
      <w:rPr>
        <w:rFonts w:asciiTheme="minorBidi" w:hAnsiTheme="minorBidi" w:cstheme="minorBidi" w:hint="cs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9446722</w:t>
    </w:r>
  </w:p>
  <w:p w:rsidR="00F679AA" w:rsidRPr="00B05D08" w:rsidP="00A12410">
    <w:pPr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:rsidR="00F679AA">
    <w:pPr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:rsidR="00F679AA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79AA" w:rsidP="00973401">
    <w:pPr>
      <w:tabs>
        <w:tab w:val="left" w:pos="3204"/>
        <w:tab w:val="center" w:pos="4465"/>
      </w:tabs>
      <w:jc w:val="right"/>
      <w:rPr>
        <w:rFonts w:cs="David"/>
        <w:b/>
        <w:bCs/>
      </w:rPr>
    </w:pPr>
  </w:p>
  <w:p w:rsidR="00562B61" w:rsidP="009116F4">
    <w:pPr>
      <w:tabs>
        <w:tab w:val="left" w:pos="3204"/>
        <w:tab w:val="center" w:pos="4465"/>
      </w:tabs>
      <w:jc w:val="center"/>
      <w:rPr>
        <w:rFonts w:ascii="Arial Narrow" w:hAnsi="Arial Narrow" w:cs="David"/>
        <w:b/>
        <w:bCs/>
        <w:color w:val="0070C0"/>
        <w:sz w:val="26"/>
        <w:szCs w:val="26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>
      <w:rPr>
        <w:noProof/>
        <w:lang w:eastAsia="en-US"/>
      </w:rPr>
      <w:drawing>
        <wp:inline distT="0" distB="0" distL="0" distR="0">
          <wp:extent cx="574158" cy="691627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63678463" name="סמל מדינת ישראל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251" cy="6929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562B61" w:rsidP="009116F4">
    <w:pPr>
      <w:tabs>
        <w:tab w:val="left" w:pos="3204"/>
        <w:tab w:val="center" w:pos="4465"/>
      </w:tabs>
      <w:jc w:val="center"/>
      <w:rPr>
        <w:rFonts w:ascii="Arial Narrow" w:hAnsi="Arial Narrow" w:cs="David"/>
        <w:b/>
        <w:bCs/>
        <w:color w:val="0070C0"/>
        <w:sz w:val="26"/>
        <w:szCs w:val="26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:rsidR="00562B61" w:rsidP="00562B61">
    <w:pPr>
      <w:pStyle w:val="Header"/>
      <w:jc w:val="center"/>
      <w:rPr>
        <w:rFonts w:cs="David"/>
        <w:rtl/>
      </w:rPr>
    </w:pPr>
    <w:r w:rsidRPr="00245517">
      <w:rPr>
        <w:rFonts w:cs="David" w:hint="cs"/>
        <w:rtl/>
      </w:rPr>
      <w:t>מדינת ישראל</w:t>
    </w:r>
  </w:p>
  <w:p w:rsidR="00562B61" w:rsidRPr="00245517" w:rsidP="00562B61">
    <w:pPr>
      <w:pStyle w:val="Header"/>
      <w:jc w:val="center"/>
      <w:rPr>
        <w:rFonts w:cs="David"/>
        <w:rtl/>
      </w:rPr>
    </w:pPr>
    <w:r w:rsidRPr="00884A69">
      <w:rPr>
        <w:rFonts w:cs="Times New Roman" w:hint="cs"/>
        <w:rtl/>
      </w:rPr>
      <w:t>רשות האכיפה והגבייה</w:t>
    </w:r>
  </w:p>
  <w:p w:rsidR="00F679AA" w:rsidRPr="00B05D08" w:rsidP="009116F4">
    <w:pPr>
      <w:tabs>
        <w:tab w:val="left" w:pos="3204"/>
        <w:tab w:val="center" w:pos="4465"/>
      </w:tabs>
      <w:jc w:val="center"/>
      <w:rPr>
        <w:rFonts w:asciiTheme="minorBidi" w:hAnsiTheme="minorBidi" w:cstheme="minorBidi"/>
        <w:b/>
        <w:bCs/>
        <w:color w:val="0070C0"/>
        <w:sz w:val="24"/>
        <w:szCs w:val="24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B05D08">
      <w:rPr>
        <w:rFonts w:ascii="Arial Narrow" w:hAnsi="Arial Narrow" w:cs="David"/>
        <w:b/>
        <w:bCs/>
        <w:color w:val="0070C0"/>
        <w:sz w:val="26"/>
        <w:szCs w:val="26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55DB72F8"/>
    <w:multiLevelType w:val="hybridMultilevel"/>
    <w:tmpl w:val="796ECD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F4C"/>
    <w:rsid w:val="00100BD5"/>
    <w:rsid w:val="00101E20"/>
    <w:rsid w:val="00197668"/>
    <w:rsid w:val="001B710A"/>
    <w:rsid w:val="00245517"/>
    <w:rsid w:val="00417A5D"/>
    <w:rsid w:val="00455FF7"/>
    <w:rsid w:val="004B4FA0"/>
    <w:rsid w:val="004F4FD9"/>
    <w:rsid w:val="00527122"/>
    <w:rsid w:val="005271D4"/>
    <w:rsid w:val="00562B61"/>
    <w:rsid w:val="0058517C"/>
    <w:rsid w:val="005E1615"/>
    <w:rsid w:val="00667D9D"/>
    <w:rsid w:val="00690592"/>
    <w:rsid w:val="00762F88"/>
    <w:rsid w:val="00842A12"/>
    <w:rsid w:val="00884A69"/>
    <w:rsid w:val="008B2A9B"/>
    <w:rsid w:val="008D33FD"/>
    <w:rsid w:val="009116F4"/>
    <w:rsid w:val="00973401"/>
    <w:rsid w:val="00983F4C"/>
    <w:rsid w:val="00A12410"/>
    <w:rsid w:val="00A145E2"/>
    <w:rsid w:val="00A3093D"/>
    <w:rsid w:val="00A570A1"/>
    <w:rsid w:val="00B05D08"/>
    <w:rsid w:val="00B16A63"/>
    <w:rsid w:val="00B27C65"/>
    <w:rsid w:val="00BF7E3F"/>
    <w:rsid w:val="00CE6A7C"/>
    <w:rsid w:val="00D3220F"/>
    <w:rsid w:val="00D66CB0"/>
    <w:rsid w:val="00D839C5"/>
    <w:rsid w:val="00DF41E8"/>
    <w:rsid w:val="00E423C7"/>
    <w:rsid w:val="00E440AC"/>
    <w:rsid w:val="00E86B7B"/>
    <w:rsid w:val="00F679AA"/>
    <w:rsid w:val="00FD7130"/>
  </w:rsids>
  <m:mathPr>
    <m:mathFont m:val="Cambria Math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8A8EC690-514F-47D6-91E4-8E1393AAD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3F4C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rsid w:val="00983F4C"/>
    <w:pPr>
      <w:tabs>
        <w:tab w:val="center" w:pos="4153"/>
        <w:tab w:val="right" w:pos="8306"/>
      </w:tabs>
    </w:pPr>
  </w:style>
  <w:style w:type="character" w:customStyle="1" w:styleId="a">
    <w:name w:val="כותרת עליונה תו"/>
    <w:basedOn w:val="DefaultParagraphFont"/>
    <w:link w:val="Header"/>
    <w:uiPriority w:val="99"/>
    <w:rsid w:val="00983F4C"/>
    <w:rPr>
      <w:rFonts w:ascii="Times New Roman" w:eastAsia="Times New Roman" w:hAnsi="Times New Roman" w:cs="FrankRuehl"/>
      <w:sz w:val="28"/>
      <w:szCs w:val="28"/>
      <w:lang w:eastAsia="he-IL"/>
    </w:rPr>
  </w:style>
  <w:style w:type="paragraph" w:styleId="Footer">
    <w:name w:val="footer"/>
    <w:basedOn w:val="Normal"/>
    <w:link w:val="a0"/>
    <w:rsid w:val="00983F4C"/>
    <w:pPr>
      <w:tabs>
        <w:tab w:val="center" w:pos="4153"/>
        <w:tab w:val="right" w:pos="8306"/>
      </w:tabs>
    </w:pPr>
  </w:style>
  <w:style w:type="character" w:customStyle="1" w:styleId="a0">
    <w:name w:val="כותרת תחתונה תו"/>
    <w:basedOn w:val="DefaultParagraphFont"/>
    <w:link w:val="Footer"/>
    <w:rsid w:val="00983F4C"/>
    <w:rPr>
      <w:rFonts w:ascii="Times New Roman" w:eastAsia="Times New Roman" w:hAnsi="Times New Roman" w:cs="FrankRuehl"/>
      <w:sz w:val="28"/>
      <w:szCs w:val="28"/>
      <w:lang w:eastAsia="he-IL"/>
    </w:rPr>
  </w:style>
  <w:style w:type="paragraph" w:styleId="ListParagraph">
    <w:name w:val="List Paragraph"/>
    <w:basedOn w:val="Normal"/>
    <w:link w:val="a1"/>
    <w:uiPriority w:val="34"/>
    <w:qFormat/>
    <w:rsid w:val="00983F4C"/>
    <w:pPr>
      <w:ind w:left="72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a1">
    <w:name w:val="פיסקת רשימה תו"/>
    <w:link w:val="ListParagraph"/>
    <w:uiPriority w:val="34"/>
    <w:locked/>
    <w:rsid w:val="00983F4C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E440A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mailto:uri@bfree.org.il" TargetMode="External" /><Relationship Id="rId5" Type="http://schemas.openxmlformats.org/officeDocument/2006/relationships/hyperlink" Target="https://www.gov.il/BlobFolder/generalpage/eca-reports-dashboard/he/reports_eca-dashboard.pdf" TargetMode="External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