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EA7CF0">
      <w:pPr>
        <w:rPr>
          <w:rtl/>
        </w:rPr>
      </w:pPr>
    </w:p>
    <w:p w:rsidR="00EA7CF0" w:rsidP="00EA7CF0">
      <w:pPr>
        <w:bidi/>
        <w:rPr>
          <w:sz w:val="22"/>
          <w:szCs w:val="22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EA7CF0" w:rsidP="00EA7CF0">
      <w:pPr>
        <w:bidi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  <w:r>
        <w:rPr>
          <w:rFonts w:ascii="Arial" w:hAnsi="Arial" w:cs="Arial"/>
          <w:b/>
          <w:bCs/>
          <w:sz w:val="28"/>
          <w:szCs w:val="28"/>
          <w:rtl/>
        </w:rPr>
        <w:t>יניב יעקב</w:t>
      </w:r>
      <w:r>
        <w:rPr>
          <w:rFonts w:ascii="Arial" w:hAnsi="Arial" w:cs="Arial"/>
          <w:sz w:val="28"/>
          <w:szCs w:val="28"/>
          <w:rtl/>
        </w:rPr>
        <w:t>, עו"ד</w:t>
      </w:r>
    </w:p>
    <w:p w:rsidR="00EA7CF0" w:rsidP="00EA7CF0">
      <w:pPr>
        <w:bidi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סמנכ"ל מדיניות, אסטרטגיה וקשרי ממשל</w:t>
      </w:r>
    </w:p>
    <w:p w:rsidR="00EA7CF0" w:rsidP="00EA7CF0">
      <w:pPr>
        <w:bidi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עמותת אור ירוק </w:t>
      </w:r>
    </w:p>
    <w:p w:rsidR="00EA7CF0" w:rsidP="00EA7CF0">
      <w:pPr>
        <w:bidi/>
        <w:rPr>
          <w:sz w:val="22"/>
          <w:szCs w:val="22"/>
        </w:rPr>
      </w:pPr>
      <w:r>
        <w:rPr>
          <w:rFonts w:ascii="Arial" w:hAnsi="Arial" w:cs="Arial"/>
          <w:sz w:val="20"/>
          <w:szCs w:val="20"/>
          <w:rtl/>
        </w:rPr>
        <w:t>באמצעות דואל</w:t>
      </w:r>
      <w:r>
        <w:rPr>
          <w:rFonts w:hint="cs"/>
          <w:rtl/>
        </w:rPr>
        <w:t xml:space="preserve">: </w:t>
      </w:r>
      <w:hyperlink r:id="rId4" w:history="1">
        <w:r>
          <w:rPr>
            <w:rStyle w:val="Hyperlink"/>
            <w:rFonts w:hint="cs"/>
          </w:rPr>
          <w:t>yanivj@oryarok.org.il</w:t>
        </w:r>
      </w:hyperlink>
    </w:p>
    <w:p w:rsidR="00EA7CF0" w:rsidP="00EA7CF0">
      <w:pPr>
        <w:bidi/>
        <w:spacing w:before="100" w:beforeAutospacing="1" w:after="100" w:afterAutospacing="1"/>
        <w:rPr>
          <w:rFonts w:ascii="Calibri" w:hAnsi="Calibri" w:cs="Calibri"/>
        </w:rPr>
      </w:pPr>
      <w:r>
        <w:rPr>
          <w:rFonts w:ascii="Arial" w:hAnsi="Arial" w:cs="Arial"/>
          <w:sz w:val="28"/>
          <w:szCs w:val="28"/>
          <w:rtl/>
        </w:rPr>
        <w:t xml:space="preserve">א.נ., </w:t>
      </w:r>
    </w:p>
    <w:p w:rsidR="00EA7CF0" w:rsidP="00EA7CF0">
      <w:pPr>
        <w:bidi/>
        <w:rPr>
          <w:rFonts w:ascii="Arial" w:hAnsi="Arial" w:cs="Arial"/>
          <w:b/>
          <w:bCs/>
          <w:sz w:val="18"/>
          <w:szCs w:val="18"/>
          <w:u w:val="single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 xml:space="preserve">הנדון: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מענה לפנייתך </w:t>
      </w:r>
      <w:bookmarkStart w:id="0" w:name="_GoBack"/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ובקשתך לקבלת נתונים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>מיצרפיים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 לגבי טיפול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>כב"ה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 באירועים בשנים 2017 - 2019 / סימוכין 204812</w:t>
      </w:r>
      <w:bookmarkEnd w:id="0"/>
    </w:p>
    <w:p w:rsidR="00EA7CF0" w:rsidP="00EA7CF0">
      <w:pPr>
        <w:bidi/>
        <w:rPr>
          <w:rFonts w:ascii="Arial" w:hAnsi="Arial" w:cs="Arial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u w:val="single"/>
          <w:rtl/>
        </w:rPr>
        <w:t>סימוכין:</w:t>
      </w:r>
      <w:r>
        <w:rPr>
          <w:rFonts w:ascii="Arial" w:hAnsi="Arial" w:cs="Arial"/>
          <w:sz w:val="18"/>
          <w:szCs w:val="18"/>
          <w:rtl/>
        </w:rPr>
        <w:t xml:space="preserve"> פנייתך אל משרד מבקר, כבאות והצלה לישראל, בנושא שבנדון, באמצעות הדוא"ל (על </w:t>
      </w:r>
      <w:r>
        <w:rPr>
          <w:rFonts w:ascii="Arial" w:hAnsi="Arial" w:cs="Arial"/>
          <w:sz w:val="18"/>
          <w:szCs w:val="18"/>
          <w:rtl/>
        </w:rPr>
        <w:t>צרופתה</w:t>
      </w:r>
      <w:r>
        <w:rPr>
          <w:rFonts w:ascii="Arial" w:hAnsi="Arial" w:cs="Arial"/>
          <w:sz w:val="18"/>
          <w:szCs w:val="18"/>
          <w:rtl/>
        </w:rPr>
        <w:t>), מיום 16/6/2020 – מצ"ב ולהלן.</w:t>
      </w:r>
    </w:p>
    <w:p w:rsidR="00EA7CF0" w:rsidP="00EA7CF0">
      <w:pPr>
        <w:bidi/>
        <w:rPr>
          <w:rtl/>
        </w:rPr>
      </w:pPr>
    </w:p>
    <w:p w:rsidR="00EA7CF0" w:rsidP="00EA7CF0">
      <w:pPr>
        <w:pStyle w:val="ListParagraph"/>
        <w:numPr>
          <w:ilvl w:val="0"/>
          <w:numId w:val="1"/>
        </w:numPr>
        <w:bidi/>
        <w:spacing w:before="120" w:after="120"/>
        <w:ind w:left="589" w:hanging="357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בהמשך לפנייתך ובקשתך שבסימוכין, מצ"ב </w:t>
      </w:r>
      <w:r>
        <w:rPr>
          <w:rFonts w:ascii="Arial" w:hAnsi="Arial" w:cs="Arial"/>
          <w:sz w:val="28"/>
          <w:szCs w:val="28"/>
          <w:rtl/>
        </w:rPr>
        <w:t>הנתוניים</w:t>
      </w:r>
      <w:r>
        <w:rPr>
          <w:rFonts w:ascii="Arial" w:hAnsi="Arial" w:cs="Arial"/>
          <w:sz w:val="28"/>
          <w:szCs w:val="28"/>
          <w:rtl/>
        </w:rPr>
        <w:t xml:space="preserve"> המבוקשים. </w:t>
      </w:r>
    </w:p>
    <w:p w:rsidR="00EA7CF0" w:rsidP="00EA7CF0">
      <w:pPr>
        <w:pStyle w:val="ListParagraph"/>
        <w:numPr>
          <w:ilvl w:val="0"/>
          <w:numId w:val="1"/>
        </w:numPr>
        <w:bidi/>
        <w:spacing w:before="120" w:after="120"/>
        <w:ind w:left="589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לידיעתך.</w:t>
      </w:r>
    </w:p>
    <w:p w:rsidR="00EA7CF0" w:rsidP="00EA7CF0">
      <w:pPr>
        <w:pStyle w:val="NormalWeb"/>
        <w:bidi/>
        <w:spacing w:before="0" w:beforeAutospacing="0" w:after="0" w:afterAutospacing="0"/>
        <w:rPr>
          <w:rtl/>
        </w:rPr>
      </w:pPr>
      <w:r>
        <w:rPr>
          <w:rFonts w:ascii="Arial" w:hAnsi="Arial" w:cs="Arial"/>
          <w:sz w:val="28"/>
          <w:szCs w:val="28"/>
          <w:rtl/>
        </w:rPr>
        <w:t> </w:t>
      </w:r>
    </w:p>
    <w:p w:rsidR="00EA7CF0" w:rsidP="00EA7CF0">
      <w:pPr>
        <w:pStyle w:val="NormalWeb"/>
        <w:bidi/>
        <w:spacing w:before="0" w:beforeAutospacing="0" w:after="0" w:afterAutospacing="0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בכבוד רב,</w:t>
      </w:r>
    </w:p>
    <w:p w:rsidR="00EA7CF0" w:rsidP="00EA7CF0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28"/>
          <w:szCs w:val="28"/>
          <w:rtl/>
        </w:rPr>
        <w:t> </w:t>
      </w:r>
    </w:p>
    <w:p w:rsidR="00EA7CF0" w:rsidP="00EA7CF0">
      <w:pPr>
        <w:pStyle w:val="NormalWeb"/>
        <w:bidi/>
        <w:spacing w:before="0" w:beforeAutospacing="0" w:after="0" w:afterAutospacing="0"/>
        <w:rPr>
          <w:rFonts w:hint="cs"/>
          <w:b/>
          <w:bCs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יריב אגמון</w:t>
      </w:r>
    </w:p>
    <w:p w:rsidR="00EA7CF0" w:rsidP="00EA7CF0">
      <w:pPr>
        <w:bidi/>
        <w:rPr>
          <w:sz w:val="26"/>
          <w:szCs w:val="26"/>
        </w:rPr>
      </w:pPr>
      <w:r>
        <w:rPr>
          <w:rFonts w:ascii="Arial" w:hAnsi="Arial" w:cs="Arial"/>
          <w:sz w:val="22"/>
          <w:szCs w:val="22"/>
          <w:rtl/>
        </w:rPr>
        <w:t>הממונה על חופש המידע</w:t>
      </w:r>
    </w:p>
    <w:p w:rsidR="00EA7CF0" w:rsidP="00EA7CF0">
      <w:pPr>
        <w:pStyle w:val="PlainTex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rtl/>
        </w:rPr>
        <w:t>כבאות והצלה לישראל</w:t>
      </w:r>
    </w:p>
    <w:p w:rsidR="00EA7CF0" w:rsidP="00EA7CF0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18"/>
          <w:szCs w:val="18"/>
          <w:rtl/>
        </w:rPr>
        <w:t xml:space="preserve">פקס: </w:t>
      </w:r>
      <w:hyperlink r:id="rId5" w:tgtFrame="_blank" w:history="1">
        <w:r>
          <w:rPr>
            <w:rStyle w:val="Hyperlink"/>
            <w:rFonts w:ascii="Arial" w:hAnsi="Arial" w:cs="Arial"/>
            <w:sz w:val="18"/>
            <w:szCs w:val="18"/>
            <w:rtl/>
          </w:rPr>
          <w:t>039532224</w:t>
        </w:r>
      </w:hyperlink>
    </w:p>
    <w:p w:rsidR="00EA7CF0" w:rsidP="00EA7CF0">
      <w:pPr>
        <w:bidi/>
        <w:rPr>
          <w:rFonts w:ascii="Arial" w:hAnsi="Arial" w:cs="Arial" w:hint="cs"/>
          <w:color w:val="1F497D"/>
          <w:rtl/>
        </w:rPr>
      </w:pPr>
    </w:p>
    <w:p w:rsidR="00EA7CF0" w:rsidP="00EA7CF0">
      <w:pPr>
        <w:bidi/>
        <w:rPr>
          <w:rFonts w:ascii="Arial" w:hAnsi="Arial" w:cs="Arial"/>
          <w:b/>
          <w:bCs/>
          <w:color w:val="1F497D"/>
          <w:sz w:val="22"/>
          <w:szCs w:val="22"/>
        </w:rPr>
      </w:pPr>
    </w:p>
    <w:p w:rsidR="00EA7CF0" w:rsidP="00EA7CF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EA7CF0" w:rsidP="00EA7CF0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EA7CF0" w:rsidP="00EA7CF0">
      <w:pPr>
        <w:outlineLvl w:val="0"/>
        <w:rPr>
          <w:rFonts w:ascii="Calibri" w:hAnsi="Calibri" w:cs="Calibri"/>
          <w:sz w:val="22"/>
          <w:szCs w:val="22"/>
          <w:rtl/>
        </w:rPr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</w:rPr>
          <w:t>DoNotReply@cio.gov.il</w:t>
        </w:r>
      </w:hyperlink>
      <w:r>
        <w:rPr>
          <w:rFonts w:ascii="Calibri" w:hAnsi="Calibri" w:cs="Calibri"/>
          <w:sz w:val="22"/>
          <w:szCs w:val="22"/>
        </w:rPr>
        <w:t xml:space="preserve"> &lt;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</w:rPr>
          <w:t>DoNotReply@cio.gov.il</w:t>
        </w:r>
      </w:hyperlink>
      <w:r>
        <w:rPr>
          <w:rFonts w:ascii="Calibri" w:hAnsi="Calibri" w:cs="Calibri"/>
          <w:sz w:val="22"/>
          <w:szCs w:val="22"/>
        </w:rPr>
        <w:t xml:space="preserve">&gt;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Tuesday, June 16, 2020 6:00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חופש מידע‏ </w:t>
      </w:r>
      <w:r>
        <w:rPr>
          <w:rFonts w:ascii="Calibri" w:hAnsi="Calibri" w:cs="Calibri"/>
          <w:sz w:val="22"/>
          <w:szCs w:val="22"/>
        </w:rPr>
        <w:t>&lt;</w:t>
      </w:r>
      <w:hyperlink r:id="rId7" w:history="1">
        <w:r>
          <w:rPr>
            <w:rStyle w:val="Hyperlink"/>
            <w:rFonts w:ascii="Calibri" w:hAnsi="Calibri" w:cs="Calibri"/>
            <w:sz w:val="22"/>
            <w:szCs w:val="22"/>
          </w:rPr>
          <w:t>hofeshmeida@102.gov.il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Cc: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</w:rPr>
          <w:t>Bakara-Fo@justice.gov.il</w:t>
        </w:r>
      </w:hyperlink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בקשה לקבלת מידע </w:t>
      </w:r>
      <w:r>
        <w:rPr>
          <w:rFonts w:ascii="Calibri" w:hAnsi="Calibri" w:cs="Calibri" w:hint="cs"/>
          <w:sz w:val="22"/>
          <w:szCs w:val="22"/>
          <w:rtl/>
        </w:rPr>
        <w:t>מכח</w:t>
      </w:r>
      <w:r>
        <w:rPr>
          <w:rFonts w:ascii="Calibri" w:hAnsi="Calibri" w:cs="Calibri" w:hint="cs"/>
          <w:sz w:val="22"/>
          <w:szCs w:val="22"/>
          <w:rtl/>
        </w:rPr>
        <w:t xml:space="preserve"> חוק חופש המידע מספר סימוכין: 204812 </w:t>
      </w:r>
      <w:r>
        <w:rPr>
          <w:rFonts w:ascii="Calibri" w:hAnsi="Calibri" w:cs="Calibri"/>
          <w:sz w:val="22"/>
          <w:szCs w:val="22"/>
        </w:rPr>
        <w:t xml:space="preserve">- </w:t>
      </w:r>
      <w:hyperlink r:id="rId7" w:history="1">
        <w:r>
          <w:rPr>
            <w:rStyle w:val="Hyperlink"/>
            <w:rFonts w:ascii="Calibri" w:hAnsi="Calibri" w:cs="Calibri"/>
            <w:sz w:val="22"/>
            <w:szCs w:val="22"/>
          </w:rPr>
          <w:t>hofeshmeida@102.gov.il</w:t>
        </w:r>
      </w:hyperlink>
    </w:p>
    <w:p w:rsidR="00EA7CF0" w:rsidP="00EA7CF0">
      <w:pPr>
        <w:bidi/>
        <w:rPr>
          <w:rFonts w:hint="cs"/>
          <w:rtl/>
        </w:rPr>
      </w:pPr>
    </w:p>
    <w:p w:rsidR="00EA7CF0" w:rsidP="00EA7CF0">
      <w:pPr>
        <w:bidi/>
        <w:rPr>
          <w:rFonts w:hint="cs"/>
          <w:rtl/>
        </w:rPr>
      </w:pPr>
      <w:r>
        <w:rPr>
          <w:rFonts w:hint="cs"/>
          <w:rtl/>
        </w:rPr>
        <w:t xml:space="preserve">שלום רב, </w:t>
      </w:r>
      <w:r>
        <w:rPr>
          <w:rFonts w:hint="cs"/>
          <w:rtl/>
        </w:rPr>
        <w:br/>
        <w:t xml:space="preserve">מצ"ב בקשת חופש מידע שהוגשה לרשות בה הנך ממונה באמצעות שירות הטפסים הממשלתי. </w:t>
      </w:r>
      <w:r>
        <w:rPr>
          <w:rFonts w:hint="cs"/>
          <w:rtl/>
        </w:rPr>
        <w:br/>
        <w:t>יתכן וקבצים נוספים צורפו לטופס ומופיעים בעמודים לאחריו.</w:t>
      </w:r>
      <w:r>
        <w:rPr>
          <w:rFonts w:hint="cs"/>
          <w:rtl/>
        </w:rPr>
        <w:br/>
        <w:t xml:space="preserve">להזכירך, מענה לבקשת חופש מידע יינתן על ידי הרשות לא יאוחר מ-30 יום מקבלת הבקשה. </w:t>
      </w:r>
      <w:r>
        <w:rPr>
          <w:rFonts w:hint="cs"/>
          <w:rtl/>
        </w:rPr>
        <w:br/>
      </w:r>
      <w:r>
        <w:rPr>
          <w:rFonts w:hint="cs"/>
          <w:b/>
          <w:bCs/>
          <w:rtl/>
        </w:rPr>
        <w:t>אין להשיב למייל זה.</w:t>
      </w:r>
      <w:r>
        <w:rPr>
          <w:rFonts w:hint="cs"/>
          <w:rtl/>
        </w:rPr>
        <w:t xml:space="preserve"> את אישור קבלת הבקשה יש לשלוח למבקש המידע על פי הפרטים המופיעים בטופס.</w:t>
      </w:r>
      <w:r>
        <w:rPr>
          <w:rFonts w:hint="cs"/>
          <w:rtl/>
        </w:rPr>
        <w:br/>
      </w:r>
      <w:r>
        <w:rPr>
          <w:rFonts w:hint="cs"/>
          <w:rtl/>
        </w:rPr>
        <w:br/>
        <w:t xml:space="preserve">לטיפולך נודה. </w:t>
      </w:r>
    </w:p>
    <w:p w:rsidR="00EA7CF0">
      <w:pPr>
        <w:rPr>
          <w:rFonts w:hint="cs"/>
        </w:rPr>
      </w:pPr>
    </w:p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6A360A0"/>
    <w:multiLevelType w:val="hybridMultilevel"/>
    <w:tmpl w:val="1B782C3E"/>
    <w:lvl w:ilvl="0">
      <w:start w:val="1"/>
      <w:numFmt w:val="decimal"/>
      <w:lvlText w:val="%1."/>
      <w:lvlJc w:val="left"/>
      <w:pPr>
        <w:ind w:left="590" w:hanging="360"/>
      </w:pPr>
    </w:lvl>
    <w:lvl w:ilvl="1">
      <w:start w:val="1"/>
      <w:numFmt w:val="lowerLetter"/>
      <w:lvlText w:val="%2."/>
      <w:lvlJc w:val="left"/>
      <w:pPr>
        <w:ind w:left="1310" w:hanging="360"/>
      </w:pPr>
    </w:lvl>
    <w:lvl w:ilvl="2">
      <w:start w:val="1"/>
      <w:numFmt w:val="lowerRoman"/>
      <w:lvlText w:val="%3."/>
      <w:lvlJc w:val="right"/>
      <w:pPr>
        <w:ind w:left="2030" w:hanging="180"/>
      </w:pPr>
    </w:lvl>
    <w:lvl w:ilvl="3">
      <w:start w:val="1"/>
      <w:numFmt w:val="decimal"/>
      <w:lvlText w:val="%4."/>
      <w:lvlJc w:val="left"/>
      <w:pPr>
        <w:ind w:left="2750" w:hanging="360"/>
      </w:pPr>
    </w:lvl>
    <w:lvl w:ilvl="4">
      <w:start w:val="1"/>
      <w:numFmt w:val="lowerLetter"/>
      <w:lvlText w:val="%5."/>
      <w:lvlJc w:val="left"/>
      <w:pPr>
        <w:ind w:left="3470" w:hanging="360"/>
      </w:pPr>
    </w:lvl>
    <w:lvl w:ilvl="5">
      <w:start w:val="1"/>
      <w:numFmt w:val="lowerRoman"/>
      <w:lvlText w:val="%6."/>
      <w:lvlJc w:val="right"/>
      <w:pPr>
        <w:ind w:left="4190" w:hanging="180"/>
      </w:pPr>
    </w:lvl>
    <w:lvl w:ilvl="6">
      <w:start w:val="1"/>
      <w:numFmt w:val="decimal"/>
      <w:lvlText w:val="%7."/>
      <w:lvlJc w:val="left"/>
      <w:pPr>
        <w:ind w:left="4910" w:hanging="360"/>
      </w:pPr>
    </w:lvl>
    <w:lvl w:ilvl="7">
      <w:start w:val="1"/>
      <w:numFmt w:val="lowerLetter"/>
      <w:lvlText w:val="%8."/>
      <w:lvlJc w:val="left"/>
      <w:pPr>
        <w:ind w:left="5630" w:hanging="360"/>
      </w:pPr>
    </w:lvl>
    <w:lvl w:ilvl="8">
      <w:start w:val="1"/>
      <w:numFmt w:val="lowerRoman"/>
      <w:lvlText w:val="%9."/>
      <w:lvlJc w:val="right"/>
      <w:pPr>
        <w:ind w:left="63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F0"/>
    <w:rsid w:val="008C010B"/>
    <w:rsid w:val="00DD079D"/>
    <w:rsid w:val="00EA7CF0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0C5B35-9025-4921-854B-880DB61F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CF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7CF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A7CF0"/>
    <w:pPr>
      <w:spacing w:before="100" w:beforeAutospacing="1" w:after="100" w:afterAutospacing="1"/>
    </w:pPr>
  </w:style>
  <w:style w:type="paragraph" w:styleId="PlainText">
    <w:name w:val="Plain Text"/>
    <w:basedOn w:val="Normal"/>
    <w:link w:val="a"/>
    <w:uiPriority w:val="99"/>
    <w:semiHidden/>
    <w:unhideWhenUsed/>
    <w:rsid w:val="00EA7CF0"/>
    <w:pPr>
      <w:bidi/>
    </w:pPr>
    <w:rPr>
      <w:rFonts w:ascii="Calibri" w:hAnsi="Calibri" w:cs="Calibri"/>
      <w:sz w:val="22"/>
      <w:szCs w:val="22"/>
    </w:rPr>
  </w:style>
  <w:style w:type="character" w:customStyle="1" w:styleId="a">
    <w:name w:val="טקסט רגיל תו"/>
    <w:basedOn w:val="DefaultParagraphFont"/>
    <w:link w:val="PlainText"/>
    <w:uiPriority w:val="99"/>
    <w:semiHidden/>
    <w:rsid w:val="00EA7CF0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A7CF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yanivj@oryarok.org.il" TargetMode="External" /><Relationship Id="rId5" Type="http://schemas.openxmlformats.org/officeDocument/2006/relationships/hyperlink" Target="tel:03-953-2224" TargetMode="External" /><Relationship Id="rId6" Type="http://schemas.openxmlformats.org/officeDocument/2006/relationships/hyperlink" Target="mailto:DoNotReply@cio.gov.il" TargetMode="External" /><Relationship Id="rId7" Type="http://schemas.openxmlformats.org/officeDocument/2006/relationships/hyperlink" Target="mailto:hofeshmeida@102.gov.il" TargetMode="External" /><Relationship Id="rId8" Type="http://schemas.openxmlformats.org/officeDocument/2006/relationships/hyperlink" Target="mailto:Bakara-Fo@justice.gov.il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