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079D">
      <w:pPr>
        <w:rPr>
          <w:rtl/>
        </w:rPr>
      </w:pPr>
    </w:p>
    <w:p w:rsidR="00B81902">
      <w:pPr>
        <w:rPr>
          <w:rtl/>
        </w:rPr>
      </w:pPr>
    </w:p>
    <w:p w:rsidR="00B81902" w:rsidP="00B81902">
      <w:pPr>
        <w:rPr>
          <w:color w:val="1F497D"/>
        </w:rPr>
      </w:pPr>
    </w:p>
    <w:p w:rsidR="00B81902" w:rsidP="00B81902">
      <w:pPr>
        <w:bidi w:val="0"/>
        <w:outlineLvl w:val="0"/>
      </w:pPr>
      <w:r>
        <w:rPr>
          <w:b/>
          <w:bCs/>
        </w:rPr>
        <w:t>From:</w:t>
      </w:r>
      <w:r>
        <w:t xml:space="preserve"> </w:t>
      </w:r>
      <w:r>
        <w:rPr>
          <w:rFonts w:hint="cs"/>
          <w:rtl/>
        </w:rPr>
        <w:t>יריב אגמון</w:t>
      </w:r>
      <w:r>
        <w:t xml:space="preserve"> </w:t>
      </w:r>
      <w:r>
        <w:br/>
      </w:r>
      <w:r>
        <w:rPr>
          <w:b/>
          <w:bCs/>
        </w:rPr>
        <w:t>Sent:</w:t>
      </w:r>
      <w:r>
        <w:t xml:space="preserve"> Wednesday, July 8, 2020 5:05 PM</w:t>
      </w:r>
      <w:r>
        <w:br/>
      </w:r>
      <w:r>
        <w:rPr>
          <w:b/>
          <w:bCs/>
        </w:rPr>
        <w:t>To:</w:t>
      </w:r>
      <w:r>
        <w:t xml:space="preserve"> 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 xml:space="preserve">מענה לפנייתך ובקשתך לקבלת נתוני כבאות שיכללו "חלוקת </w:t>
      </w:r>
      <w:r>
        <w:rPr>
          <w:rFonts w:hint="cs"/>
          <w:rtl/>
        </w:rPr>
        <w:t>ארועים</w:t>
      </w:r>
      <w:r>
        <w:rPr>
          <w:rFonts w:hint="cs"/>
          <w:rtl/>
        </w:rPr>
        <w:t xml:space="preserve"> לפי סוגים בחתך של אזור סטטיסטי</w:t>
      </w:r>
      <w:r>
        <w:t>"</w:t>
      </w:r>
    </w:p>
    <w:p w:rsidR="00B81902" w:rsidP="00B81902"/>
    <w:p w:rsidR="00B81902" w:rsidP="00B81902">
      <w:pPr>
        <w:pStyle w:val="NormalWeb"/>
        <w:bidi/>
        <w:spacing w:before="0" w:beforeAutospacing="0" w:after="0" w:afterAutospacing="0"/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B81902" w:rsidP="00B8190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מר </w:t>
      </w:r>
    </w:p>
    <w:p w:rsidR="00B81902" w:rsidP="00B8190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Arial" w:hAnsi="Arial" w:cs="Arial"/>
          <w:sz w:val="28"/>
          <w:szCs w:val="28"/>
          <w:u w:val="single"/>
          <w:rtl/>
        </w:rPr>
        <w:t>פוינטס</w:t>
      </w:r>
    </w:p>
    <w:p w:rsidR="00B81902" w:rsidP="00B81902">
      <w:pPr>
        <w:rPr>
          <w:color w:val="1F497D"/>
        </w:rPr>
      </w:pPr>
      <w:r>
        <w:rPr>
          <w:rFonts w:hint="cs"/>
          <w:sz w:val="18"/>
          <w:szCs w:val="18"/>
          <w:rtl/>
        </w:rPr>
        <w:t xml:space="preserve">באמצעות הדואל: </w:t>
      </w:r>
    </w:p>
    <w:p w:rsidR="00B81902" w:rsidP="00B81902">
      <w:pPr>
        <w:autoSpaceDE w:val="0"/>
        <w:autoSpaceDN w:val="0"/>
        <w:rPr>
          <w:rFonts w:ascii="Arial" w:hAnsi="Arial" w:cs="Arial"/>
          <w:sz w:val="28"/>
          <w:szCs w:val="28"/>
        </w:rPr>
      </w:pPr>
    </w:p>
    <w:p w:rsidR="00B81902" w:rsidP="00B81902">
      <w:pPr>
        <w:autoSpaceDE w:val="0"/>
        <w:autoSpaceDN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א.נ.,</w:t>
      </w:r>
    </w:p>
    <w:p w:rsidR="00B81902" w:rsidP="00B81902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</w:p>
    <w:p w:rsidR="00B81902" w:rsidP="00B81902">
      <w:pPr>
        <w:pStyle w:val="NormalWeb"/>
        <w:bidi/>
        <w:spacing w:before="0" w:beforeAutospacing="0" w:after="0" w:afterAutospacing="0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b/>
          <w:bCs/>
          <w:sz w:val="32"/>
          <w:szCs w:val="32"/>
          <w:rtl/>
        </w:rPr>
        <w:t xml:space="preserve">הנדון: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פנייתך ובקשתך למידע בעניין "חלוקת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>ארועים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 לפי סוגים בחתך של אזור סטטיסטי"</w:t>
      </w:r>
    </w:p>
    <w:p w:rsidR="00B81902" w:rsidP="00B81902">
      <w:pPr>
        <w:pStyle w:val="NormalWeb"/>
        <w:bidi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u w:val="single"/>
          <w:rtl/>
        </w:rPr>
        <w:t>סימוכין:</w:t>
      </w:r>
      <w:r>
        <w:rPr>
          <w:rFonts w:ascii="Arial" w:hAnsi="Arial" w:cs="Arial"/>
          <w:sz w:val="16"/>
          <w:szCs w:val="16"/>
          <w:rtl/>
        </w:rPr>
        <w:t xml:space="preserve"> </w:t>
      </w:r>
    </w:p>
    <w:p w:rsidR="00B81902" w:rsidP="00B81902">
      <w:pPr>
        <w:pStyle w:val="NormalWeb"/>
        <w:numPr>
          <w:ilvl w:val="0"/>
          <w:numId w:val="1"/>
        </w:numPr>
        <w:bidi/>
        <w:spacing w:before="0" w:beforeAutospacing="0" w:after="0" w:afterAutospacing="0"/>
        <w:rPr>
          <w:sz w:val="16"/>
          <w:szCs w:val="16"/>
          <w:rtl/>
        </w:rPr>
      </w:pPr>
      <w:r>
        <w:rPr>
          <w:rFonts w:ascii="Arial" w:hAnsi="Arial" w:cs="Arial"/>
          <w:sz w:val="16"/>
          <w:szCs w:val="16"/>
          <w:rtl/>
        </w:rPr>
        <w:t xml:space="preserve">פנייתך הנוספת אל הח"מ, כבאות והצלה לישראל, בנושא שבנדון, באמצעות הדוא"ל (על </w:t>
      </w:r>
      <w:r>
        <w:rPr>
          <w:rFonts w:ascii="Arial" w:hAnsi="Arial" w:cs="Arial"/>
          <w:sz w:val="16"/>
          <w:szCs w:val="16"/>
          <w:rtl/>
        </w:rPr>
        <w:t>צרופותיה</w:t>
      </w:r>
      <w:r>
        <w:rPr>
          <w:rFonts w:ascii="Arial" w:hAnsi="Arial" w:cs="Arial"/>
          <w:sz w:val="16"/>
          <w:szCs w:val="16"/>
          <w:rtl/>
        </w:rPr>
        <w:t>) שהתקבלה ביום 10/6/2020 – מצ"ב ולהלן.</w:t>
      </w:r>
    </w:p>
    <w:p w:rsidR="00B81902" w:rsidP="00B81902">
      <w:pPr>
        <w:pStyle w:val="NormalWeb"/>
        <w:numPr>
          <w:ilvl w:val="0"/>
          <w:numId w:val="1"/>
        </w:numPr>
        <w:bidi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rtl/>
        </w:rPr>
        <w:t>תשובת הח"מ אליך, בנושא שבנדון, באמצעות הדוא"ל, מיום 9/6/2020 – מצ"ב ולהל</w:t>
      </w:r>
    </w:p>
    <w:p w:rsidR="00B81902" w:rsidP="00B81902">
      <w:pPr>
        <w:pStyle w:val="NormalWeb"/>
        <w:numPr>
          <w:ilvl w:val="0"/>
          <w:numId w:val="1"/>
        </w:numPr>
        <w:bidi/>
        <w:spacing w:before="0" w:beforeAutospacing="0" w:after="0" w:afterAutospacing="0"/>
        <w:rPr>
          <w:sz w:val="16"/>
          <w:szCs w:val="16"/>
          <w:rtl/>
        </w:rPr>
      </w:pPr>
      <w:r>
        <w:rPr>
          <w:rFonts w:ascii="Arial" w:hAnsi="Arial" w:cs="Arial"/>
          <w:sz w:val="16"/>
          <w:szCs w:val="16"/>
          <w:rtl/>
        </w:rPr>
        <w:t>פנייתך אל משרד מבקר, כבאות והצלה לישראל, בנושא שבנדון, באמצעות הדוא"ל שהתקבלה ביום 4/6/2020– להלן.</w:t>
      </w:r>
    </w:p>
    <w:p w:rsidR="00B81902" w:rsidP="00B81902">
      <w:pPr>
        <w:pStyle w:val="NormalWeb"/>
        <w:bidi/>
        <w:spacing w:before="0" w:beforeAutospacing="0" w:after="0" w:afterAutospacing="0"/>
        <w:rPr>
          <w:rFonts w:hint="cs"/>
          <w:rtl/>
        </w:rPr>
      </w:pPr>
      <w:r>
        <w:rPr>
          <w:rFonts w:ascii="Arial" w:hAnsi="Arial" w:cs="Arial"/>
          <w:sz w:val="18"/>
          <w:szCs w:val="18"/>
          <w:rtl/>
        </w:rPr>
        <w:t> </w:t>
      </w:r>
    </w:p>
    <w:p w:rsidR="00B81902" w:rsidP="00B81902">
      <w:pPr>
        <w:pStyle w:val="NormalWeb"/>
        <w:bidi/>
        <w:spacing w:before="0" w:beforeAutospacing="0" w:after="0" w:afterAutospacing="0"/>
        <w:rPr>
          <w:rFonts w:hint="cs"/>
          <w:rtl/>
        </w:rPr>
      </w:pPr>
      <w:r>
        <w:rPr>
          <w:rFonts w:ascii="Arial" w:hAnsi="Arial" w:cs="Arial"/>
          <w:sz w:val="18"/>
          <w:szCs w:val="18"/>
        </w:rPr>
        <w:t> </w:t>
      </w:r>
    </w:p>
    <w:p w:rsidR="00B81902" w:rsidP="00B81902">
      <w:pPr>
        <w:pStyle w:val="NormalWeb"/>
        <w:bidi/>
        <w:spacing w:after="120" w:afterAutospacing="0"/>
        <w:rPr>
          <w:rFonts w:ascii="Arial" w:hAnsi="Arial" w:cs="Arial" w:hint="cs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בהמשך לפניותיך ולבקשתך, מצ"ב פילוח גיאוגרפי של כמות אירועים, בהם טיפלה כבאות והצלה לישראל, לכל אזור סטטיסטי של </w:t>
      </w:r>
      <w:r>
        <w:rPr>
          <w:rFonts w:ascii="Arial" w:hAnsi="Arial" w:cs="Arial"/>
          <w:sz w:val="28"/>
          <w:szCs w:val="28"/>
          <w:rtl/>
        </w:rPr>
        <w:t>הלמ"ס</w:t>
      </w:r>
      <w:r>
        <w:rPr>
          <w:rFonts w:ascii="Arial" w:hAnsi="Arial" w:cs="Arial"/>
          <w:sz w:val="28"/>
          <w:szCs w:val="28"/>
          <w:rtl/>
        </w:rPr>
        <w:t xml:space="preserve"> - בין השנים 2017 עד 2019 כולל.</w:t>
      </w:r>
    </w:p>
    <w:p w:rsidR="00B81902" w:rsidP="00B8190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rtl/>
        </w:rPr>
      </w:pPr>
      <w:r>
        <w:rPr>
          <w:rFonts w:ascii="Arial" w:hAnsi="Arial" w:cs="Arial"/>
          <w:sz w:val="28"/>
          <w:szCs w:val="28"/>
          <w:rtl/>
        </w:rPr>
        <w:t>בכבוד רב,</w:t>
      </w:r>
    </w:p>
    <w:p w:rsidR="00B81902" w:rsidP="00B81902">
      <w:pPr>
        <w:rPr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>יריב אגמון</w:t>
      </w:r>
    </w:p>
    <w:p w:rsidR="00B81902" w:rsidP="00B81902">
      <w:pPr>
        <w:pStyle w:val="NormalWeb"/>
        <w:bidi/>
        <w:spacing w:before="0" w:beforeAutospacing="0" w:after="0" w:afterAutospacing="0"/>
        <w:rPr>
          <w:sz w:val="28"/>
          <w:szCs w:val="28"/>
        </w:rPr>
      </w:pPr>
      <w:r>
        <w:rPr>
          <w:rFonts w:ascii="Arial" w:hAnsi="Arial" w:cs="Arial"/>
          <w:rtl/>
        </w:rPr>
        <w:t>הממונה על חופש המידע</w:t>
      </w:r>
    </w:p>
    <w:p w:rsidR="00B81902" w:rsidP="00B81902">
      <w:pPr>
        <w:pStyle w:val="NormalWeb"/>
        <w:bidi/>
        <w:spacing w:before="0" w:beforeAutospacing="0" w:after="0" w:afterAutospacing="0"/>
        <w:rPr>
          <w:sz w:val="28"/>
          <w:szCs w:val="28"/>
        </w:rPr>
      </w:pPr>
      <w:r>
        <w:rPr>
          <w:rFonts w:ascii="Arial" w:hAnsi="Arial" w:cs="Arial"/>
          <w:sz w:val="22"/>
          <w:szCs w:val="22"/>
          <w:rtl/>
        </w:rPr>
        <w:t>כבאות והצלה לישראל</w:t>
      </w:r>
    </w:p>
    <w:p w:rsidR="00B81902" w:rsidP="00B81902">
      <w:pPr>
        <w:pStyle w:val="NormalWeb"/>
        <w:bidi/>
        <w:spacing w:before="0" w:beforeAutospacing="0" w:after="0" w:afterAutospacing="0"/>
        <w:rPr>
          <w:rFonts w:hint="cs"/>
          <w:rtl/>
        </w:rPr>
      </w:pPr>
      <w:r>
        <w:rPr>
          <w:rFonts w:ascii="Arial" w:hAnsi="Arial" w:cs="Arial"/>
          <w:sz w:val="12"/>
          <w:szCs w:val="12"/>
          <w:rtl/>
        </w:rPr>
        <w:t>פקס: 039532224</w:t>
      </w:r>
    </w:p>
    <w:p w:rsidR="00B81902" w:rsidP="00B81902">
      <w:pPr>
        <w:rPr>
          <w:rFonts w:ascii="Arial" w:hAnsi="Arial" w:cs="Arial" w:hint="cs"/>
          <w:color w:val="1F497D"/>
          <w:rtl/>
        </w:rPr>
      </w:pPr>
    </w:p>
    <w:p w:rsidR="00B81902" w:rsidP="00B81902">
      <w:pPr>
        <w:rPr>
          <w:rFonts w:ascii="Arial" w:hAnsi="Arial" w:cs="Arial"/>
          <w:color w:val="1F497D"/>
          <w:rtl/>
        </w:rPr>
      </w:pPr>
    </w:p>
    <w:p w:rsidR="00B81902" w:rsidP="00B81902">
      <w:pPr>
        <w:rPr>
          <w:rFonts w:ascii="Arial" w:hAnsi="Arial" w:cs="Arial"/>
          <w:color w:val="1F497D"/>
        </w:rPr>
      </w:pPr>
    </w:p>
    <w:p w:rsidR="00B81902" w:rsidP="00B81902">
      <w:pPr>
        <w:rPr>
          <w:rFonts w:ascii="Arial" w:hAnsi="Arial" w:cs="Arial"/>
          <w:color w:val="1F497D"/>
        </w:rPr>
      </w:pPr>
    </w:p>
    <w:p w:rsidR="00B81902" w:rsidP="00B81902">
      <w:pPr>
        <w:rPr>
          <w:rFonts w:ascii="Arial" w:hAnsi="Arial" w:cs="Arial"/>
          <w:color w:val="1F497D"/>
        </w:rPr>
      </w:pPr>
    </w:p>
    <w:p w:rsidR="00B81902" w:rsidP="00B81902">
      <w:pPr>
        <w:rPr>
          <w:rFonts w:ascii="Arial" w:hAnsi="Arial" w:cs="Arial"/>
          <w:color w:val="1F497D"/>
          <w:rtl/>
        </w:rPr>
      </w:pPr>
    </w:p>
    <w:p w:rsidR="00B81902" w:rsidP="00B81902">
      <w:pPr>
        <w:rPr>
          <w:rFonts w:ascii="Arial" w:hAnsi="Arial" w:cs="Arial"/>
          <w:color w:val="1F497D"/>
          <w:rtl/>
        </w:rPr>
      </w:pPr>
    </w:p>
    <w:p w:rsidR="00B81902" w:rsidP="00B81902">
      <w:pPr>
        <w:rPr>
          <w:color w:val="1F497D"/>
          <w:rtl/>
        </w:rPr>
      </w:pPr>
    </w:p>
    <w:p w:rsidR="00B81902" w:rsidP="00B81902">
      <w:pPr>
        <w:bidi w:val="0"/>
        <w:outlineLvl w:val="0"/>
        <w:rPr>
          <w:rFonts w:hint="cs"/>
          <w:rtl/>
        </w:rPr>
      </w:pPr>
      <w:r>
        <w:rPr>
          <w:b/>
          <w:bCs/>
        </w:rPr>
        <w:t>From:</w:t>
      </w:r>
      <w:r>
        <w:t xml:space="preserve"> </w:t>
      </w:r>
      <w:r>
        <w:br/>
      </w:r>
      <w:r>
        <w:rPr>
          <w:b/>
          <w:bCs/>
        </w:rPr>
        <w:t>Sent:</w:t>
      </w:r>
      <w:r>
        <w:t xml:space="preserve"> Wednesday, June 10, 2020 11:14 AM</w:t>
      </w:r>
      <w:r>
        <w:br/>
      </w:r>
      <w:r>
        <w:rPr>
          <w:b/>
          <w:bCs/>
        </w:rPr>
        <w:t>To:</w:t>
      </w:r>
      <w:r>
        <w:t xml:space="preserve"> </w:t>
      </w:r>
      <w:r>
        <w:rPr>
          <w:rFonts w:hint="cs"/>
          <w:rtl/>
        </w:rPr>
        <w:t>יריב אגמון‏</w:t>
      </w:r>
      <w:r>
        <w:t xml:space="preserve"> &lt;</w:t>
      </w:r>
      <w:hyperlink r:id="rId4" w:history="1">
        <w:r>
          <w:rPr>
            <w:rStyle w:val="Hyperlink"/>
          </w:rPr>
          <w:t>yariva@102.gov.il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RE: </w:t>
      </w:r>
      <w:r>
        <w:rPr>
          <w:rFonts w:hint="cs"/>
          <w:rtl/>
        </w:rPr>
        <w:t xml:space="preserve">פנייתך ובקשתך למידע בעניין: חלוקת </w:t>
      </w:r>
      <w:r>
        <w:rPr>
          <w:rFonts w:hint="cs"/>
          <w:rtl/>
        </w:rPr>
        <w:t>ארועים</w:t>
      </w:r>
      <w:r>
        <w:rPr>
          <w:rFonts w:hint="cs"/>
          <w:rtl/>
        </w:rPr>
        <w:t xml:space="preserve"> לפי סוגים בחתך של אזור סטטיסטי</w:t>
      </w:r>
    </w:p>
    <w:p w:rsidR="00B81902" w:rsidP="00B81902">
      <w:pPr>
        <w:rPr>
          <w:rFonts w:hint="cs"/>
          <w:rtl/>
        </w:rPr>
      </w:pPr>
    </w:p>
    <w:p w:rsidR="00B81902" w:rsidP="00B81902">
      <w:pPr>
        <w:rPr>
          <w:rFonts w:ascii="Arial" w:hAnsi="Arial" w:cs="Arial"/>
          <w:color w:val="1F497D"/>
        </w:rPr>
      </w:pPr>
    </w:p>
    <w:p w:rsidR="00B81902" w:rsidP="00B81902">
      <w:pPr>
        <w:rPr>
          <w:color w:val="1F497D"/>
        </w:rPr>
      </w:pPr>
    </w:p>
    <w:p w:rsidR="00B81902" w:rsidP="00B81902">
      <w:pPr>
        <w:spacing w:line="360" w:lineRule="auto"/>
        <w:rPr>
          <w:rFonts w:ascii="Arial" w:hAnsi="Arial" w:cs="Arial" w:hint="cs"/>
          <w:color w:val="1F497D"/>
          <w:rtl/>
        </w:rPr>
      </w:pPr>
      <w:r>
        <w:rPr>
          <w:rFonts w:ascii="Arial" w:hAnsi="Arial" w:cs="Arial"/>
          <w:color w:val="1F497D"/>
          <w:rtl/>
        </w:rPr>
        <w:t>יריב שלום,</w:t>
      </w:r>
    </w:p>
    <w:p w:rsidR="00B81902" w:rsidP="00B81902">
      <w:pPr>
        <w:spacing w:line="360" w:lineRule="auto"/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מצורפים הטפסים הנדרשים. אשמח לקדם את הבקשה.</w:t>
      </w:r>
    </w:p>
    <w:p w:rsidR="00B81902" w:rsidP="00B81902">
      <w:pPr>
        <w:spacing w:line="360" w:lineRule="auto"/>
        <w:rPr>
          <w:rFonts w:ascii="Arial" w:hAnsi="Arial" w:cs="Arial"/>
          <w:color w:val="1F497D"/>
        </w:rPr>
      </w:pPr>
    </w:p>
    <w:p w:rsidR="00B81902" w:rsidP="00B81902">
      <w:pPr>
        <w:spacing w:line="360" w:lineRule="auto"/>
        <w:rPr>
          <w:rFonts w:ascii="Arial" w:hAnsi="Arial" w:cs="Arial"/>
          <w:color w:val="1F497D"/>
          <w:rtl/>
        </w:rPr>
      </w:pPr>
    </w:p>
    <w:p w:rsidR="00B81902" w:rsidP="00B81902">
      <w:pPr>
        <w:spacing w:line="360" w:lineRule="auto"/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בברכה,</w:t>
      </w:r>
    </w:p>
    <w:p w:rsidR="00B81902" w:rsidP="00B81902">
      <w:pPr>
        <w:spacing w:line="360" w:lineRule="auto"/>
        <w:rPr>
          <w:rFonts w:ascii="Arial" w:hAnsi="Arial" w:cs="Arial"/>
          <w:color w:val="3366FF"/>
          <w:sz w:val="18"/>
          <w:szCs w:val="18"/>
          <w:u w:val="single"/>
          <w:rtl/>
        </w:rPr>
      </w:pPr>
      <w:r>
        <w:rPr>
          <w:rFonts w:ascii="Arial" w:hAnsi="Arial" w:cs="Arial"/>
          <w:b/>
          <w:bCs/>
          <w:color w:val="0070C0"/>
          <w:sz w:val="18"/>
          <w:szCs w:val="18"/>
          <w:rtl/>
        </w:rPr>
        <w:t>מערכת מידע מרחבי למנהלים:</w:t>
      </w:r>
      <w:r>
        <w:rPr>
          <w:rFonts w:ascii="Arial" w:hAnsi="Arial" w:cs="Arial"/>
          <w:color w:val="C0504D"/>
          <w:sz w:val="18"/>
          <w:szCs w:val="18"/>
          <w:rtl/>
        </w:rPr>
        <w:t xml:space="preserve">    </w:t>
      </w:r>
      <w:hyperlink r:id="rId5" w:tooltip="http://www.mypoint.co.il/" w:history="1">
        <w:r>
          <w:rPr>
            <w:rStyle w:val="Hyperlink"/>
            <w:rFonts w:ascii="Arial" w:hAnsi="Arial" w:cs="Arial"/>
            <w:color w:val="C00000"/>
            <w:sz w:val="18"/>
            <w:szCs w:val="18"/>
          </w:rPr>
          <w:t>www.mypoint.co.il</w:t>
        </w:r>
      </w:hyperlink>
    </w:p>
    <w:p w:rsidR="00B81902" w:rsidP="00B81902">
      <w:pPr>
        <w:rPr>
          <w:color w:val="1F497D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-2656205</wp:posOffset>
            </wp:positionV>
            <wp:extent cx="2339975" cy="1301750"/>
            <wp:effectExtent l="0" t="0" r="3175" b="0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486783" name="תמונה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0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1902" w:rsidP="00B81902">
      <w:pPr>
        <w:rPr>
          <w:color w:val="1F497D"/>
        </w:rPr>
      </w:pPr>
    </w:p>
    <w:p w:rsidR="00B81902" w:rsidP="00B81902">
      <w:pPr>
        <w:rPr>
          <w:color w:val="1F497D"/>
        </w:rPr>
      </w:pPr>
    </w:p>
    <w:p w:rsidR="00B81902" w:rsidP="00B81902">
      <w:pPr>
        <w:rPr>
          <w:color w:val="1F497D"/>
        </w:rPr>
      </w:pPr>
    </w:p>
    <w:p w:rsidR="00B81902" w:rsidP="00B81902">
      <w:pPr>
        <w:rPr>
          <w:rFonts w:ascii="Arial" w:hAnsi="Arial" w:cs="Arial"/>
          <w:color w:val="1F497D"/>
        </w:rPr>
      </w:pPr>
    </w:p>
    <w:p w:rsidR="00B81902" w:rsidP="00B81902">
      <w:pPr>
        <w:rPr>
          <w:color w:val="1F497D"/>
        </w:rPr>
      </w:pPr>
    </w:p>
    <w:p w:rsidR="00B81902" w:rsidP="00B81902">
      <w:pPr>
        <w:rPr>
          <w:rFonts w:ascii="Arial" w:hAnsi="Arial" w:cs="Arial"/>
          <w:color w:val="1F497D"/>
        </w:rPr>
      </w:pPr>
    </w:p>
    <w:p w:rsidR="00B81902" w:rsidP="00B81902">
      <w:pPr>
        <w:rPr>
          <w:color w:val="1F497D"/>
        </w:rPr>
      </w:pPr>
    </w:p>
    <w:p w:rsidR="00B81902" w:rsidP="00B81902">
      <w:pPr>
        <w:rPr>
          <w:rFonts w:ascii="Arial" w:hAnsi="Arial" w:cs="Arial"/>
          <w:color w:val="1F497D"/>
        </w:rPr>
      </w:pPr>
    </w:p>
    <w:p w:rsidR="00B81902" w:rsidP="00B81902">
      <w:pPr>
        <w:spacing w:line="360" w:lineRule="auto"/>
        <w:rPr>
          <w:rFonts w:ascii="Arial" w:hAnsi="Arial" w:cs="Arial"/>
          <w:color w:val="008000"/>
          <w:sz w:val="16"/>
          <w:szCs w:val="16"/>
        </w:rPr>
      </w:pPr>
    </w:p>
    <w:p w:rsidR="00B81902" w:rsidP="00B81902">
      <w:pPr>
        <w:spacing w:line="360" w:lineRule="auto"/>
        <w:rPr>
          <w:rFonts w:ascii="Times New Roman" w:hAnsi="Times New Roman" w:cs="Times New Roman"/>
          <w:color w:val="008000"/>
          <w:sz w:val="16"/>
          <w:szCs w:val="16"/>
        </w:rPr>
      </w:pPr>
      <w:r>
        <w:rPr>
          <w:rFonts w:ascii="Webdings" w:hAnsi="Webdings"/>
          <w:color w:val="008000"/>
          <w:sz w:val="16"/>
          <w:szCs w:val="16"/>
        </w:rPr>
        <w:sym w:font="Webdings" w:char="F050"/>
      </w:r>
      <w:r>
        <w:rPr>
          <w:i/>
          <w:iCs/>
          <w:color w:val="800000"/>
          <w:sz w:val="16"/>
          <w:szCs w:val="16"/>
        </w:rPr>
        <w:t xml:space="preserve"> </w:t>
      </w:r>
      <w:r>
        <w:rPr>
          <w:rFonts w:ascii="Trebuchet MS" w:hAnsi="Trebuchet MS"/>
          <w:color w:val="008000"/>
          <w:sz w:val="16"/>
          <w:szCs w:val="16"/>
        </w:rPr>
        <w:t>before printing this email, think about the environment</w:t>
      </w:r>
    </w:p>
    <w:p w:rsidR="00B81902" w:rsidP="00B81902">
      <w:pPr>
        <w:rPr>
          <w:color w:val="1F497D"/>
        </w:rPr>
      </w:pPr>
    </w:p>
    <w:p w:rsidR="00B81902" w:rsidP="00B81902">
      <w:pPr>
        <w:bidi w:val="0"/>
        <w:outlineLvl w:val="0"/>
        <w:rPr>
          <w:rFonts w:hint="cs"/>
          <w:rtl/>
        </w:rPr>
      </w:pPr>
      <w:r>
        <w:rPr>
          <w:b/>
          <w:bCs/>
        </w:rPr>
        <w:t>From:</w:t>
      </w:r>
      <w:r>
        <w:t xml:space="preserve"> </w:t>
      </w:r>
      <w:r>
        <w:rPr>
          <w:rFonts w:ascii="Times New Roman" w:hAnsi="Times New Roman" w:cs="Times New Roman"/>
          <w:rtl/>
        </w:rPr>
        <w:t>יריב אגמון</w:t>
      </w:r>
      <w:r>
        <w:t xml:space="preserve"> &lt;</w:t>
      </w:r>
      <w:hyperlink r:id="rId4" w:history="1">
        <w:r>
          <w:rPr>
            <w:rStyle w:val="Hyperlink"/>
          </w:rPr>
          <w:t>yariva@102.gov.il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Tuesday, June 9, 2020 6:00 PM</w:t>
      </w:r>
      <w:r>
        <w:br/>
      </w:r>
      <w:r>
        <w:rPr>
          <w:b/>
          <w:bCs/>
        </w:rPr>
        <w:t>To:</w:t>
      </w:r>
      <w:r>
        <w:t xml:space="preserve"> 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ascii="Times New Roman" w:hAnsi="Times New Roman" w:cs="Times New Roman"/>
          <w:rtl/>
        </w:rPr>
        <w:t xml:space="preserve">פנייתך ובקשתך למידע בעניין: חלוקת </w:t>
      </w:r>
      <w:r>
        <w:rPr>
          <w:rFonts w:ascii="Times New Roman" w:hAnsi="Times New Roman" w:cs="Times New Roman"/>
          <w:rtl/>
        </w:rPr>
        <w:t>ארועים</w:t>
      </w:r>
      <w:r>
        <w:rPr>
          <w:rFonts w:ascii="Times New Roman" w:hAnsi="Times New Roman" w:cs="Times New Roman"/>
          <w:rtl/>
        </w:rPr>
        <w:t xml:space="preserve"> לפי סוגים בחתך של אזור סטטיסטי</w:t>
      </w:r>
    </w:p>
    <w:p w:rsidR="00B81902" w:rsidP="00B81902"/>
    <w:p w:rsidR="00B81902" w:rsidP="00B81902">
      <w:pPr>
        <w:pStyle w:val="NormalWeb"/>
        <w:bidi/>
        <w:spacing w:before="0" w:beforeAutospacing="0" w:after="0" w:afterAutospacing="0"/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B81902" w:rsidP="00B8190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מר </w:t>
      </w:r>
    </w:p>
    <w:p w:rsidR="00B81902" w:rsidP="00B8190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Arial" w:hAnsi="Arial" w:cs="Arial"/>
          <w:sz w:val="28"/>
          <w:szCs w:val="28"/>
          <w:u w:val="single"/>
          <w:rtl/>
        </w:rPr>
        <w:t>פוינטס</w:t>
      </w:r>
    </w:p>
    <w:p w:rsidR="00B81902" w:rsidP="00B81902">
      <w:pPr>
        <w:rPr>
          <w:color w:val="1F497D"/>
          <w:rtl/>
        </w:rPr>
      </w:pPr>
      <w:r>
        <w:rPr>
          <w:rFonts w:ascii="Times New Roman" w:hAnsi="Times New Roman" w:cs="Times New Roman"/>
          <w:sz w:val="18"/>
          <w:szCs w:val="18"/>
          <w:rtl/>
        </w:rPr>
        <w:t xml:space="preserve">באמצעות הדואל: </w:t>
      </w:r>
    </w:p>
    <w:p w:rsidR="00B81902" w:rsidP="00B81902">
      <w:pPr>
        <w:rPr>
          <w:rFonts w:ascii="Arial" w:hAnsi="Arial" w:cs="Arial"/>
          <w:color w:val="1F497D"/>
        </w:rPr>
      </w:pPr>
    </w:p>
    <w:p w:rsidR="00B81902" w:rsidP="00B81902">
      <w:pPr>
        <w:rPr>
          <w:rFonts w:ascii="Times New Roman" w:hAnsi="Times New Roman" w:cs="Times New Roman"/>
          <w:rtl/>
        </w:rPr>
      </w:pPr>
    </w:p>
    <w:p w:rsidR="00B81902" w:rsidP="00B81902">
      <w:pPr>
        <w:autoSpaceDE w:val="0"/>
        <w:autoSpaceDN w:val="0"/>
        <w:rPr>
          <w:rFonts w:ascii="Arial" w:hAnsi="Arial" w:cs="Arial"/>
          <w:sz w:val="28"/>
          <w:szCs w:val="28"/>
        </w:rPr>
      </w:pPr>
    </w:p>
    <w:p w:rsidR="00B81902" w:rsidP="00B81902">
      <w:pPr>
        <w:autoSpaceDE w:val="0"/>
        <w:autoSpaceDN w:val="0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א.נ.,</w:t>
      </w:r>
    </w:p>
    <w:p w:rsidR="00B81902" w:rsidP="00B81902">
      <w:pPr>
        <w:autoSpaceDE w:val="0"/>
        <w:autoSpaceDN w:val="0"/>
        <w:rPr>
          <w:rFonts w:ascii="Times New Roman" w:hAnsi="Times New Roman" w:cs="Times New Roman"/>
          <w:sz w:val="24"/>
          <w:szCs w:val="24"/>
          <w:rtl/>
        </w:rPr>
      </w:pPr>
    </w:p>
    <w:p w:rsidR="00B81902" w:rsidP="00B81902">
      <w:pPr>
        <w:pStyle w:val="NormalWeb"/>
        <w:bidi/>
        <w:spacing w:before="0" w:beforeAutospacing="0" w:after="0" w:afterAutospacing="0"/>
        <w:rPr>
          <w:rFonts w:ascii="Arial" w:hAnsi="Arial" w:cs="Arial"/>
          <w:sz w:val="16"/>
          <w:szCs w:val="16"/>
          <w:u w:val="single"/>
          <w:rtl/>
        </w:rPr>
      </w:pPr>
      <w:r>
        <w:rPr>
          <w:rFonts w:ascii="Arial" w:hAnsi="Arial" w:cs="Arial"/>
          <w:b/>
          <w:bCs/>
          <w:sz w:val="32"/>
          <w:szCs w:val="32"/>
          <w:rtl/>
        </w:rPr>
        <w:t xml:space="preserve">הנדון: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פנייתך ובקשתך למידע בעניין "חלוקת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>ארועים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 לפי סוגים בחתך של אזור סטטיסטי"</w:t>
      </w:r>
    </w:p>
    <w:p w:rsidR="00B81902" w:rsidP="00B81902">
      <w:pPr>
        <w:pStyle w:val="NormalWeb"/>
        <w:bidi/>
        <w:spacing w:before="0" w:beforeAutospacing="0" w:after="0" w:afterAutospacing="0"/>
      </w:pPr>
      <w:r>
        <w:rPr>
          <w:rFonts w:ascii="Arial" w:hAnsi="Arial" w:cs="Arial"/>
          <w:sz w:val="16"/>
          <w:szCs w:val="16"/>
          <w:u w:val="single"/>
          <w:rtl/>
        </w:rPr>
        <w:t>סימוכין:</w:t>
      </w:r>
      <w:r>
        <w:rPr>
          <w:rFonts w:ascii="Arial" w:hAnsi="Arial" w:cs="Arial"/>
          <w:sz w:val="16"/>
          <w:szCs w:val="16"/>
          <w:rtl/>
        </w:rPr>
        <w:t xml:space="preserve"> פנייתך אל משרד מבקר, כבאות והצלה לישראל, בנושא שבנדון, באמצעות הדוא"ל שהתקבלה ביום 4/6/2020– להלן.</w:t>
      </w:r>
    </w:p>
    <w:p w:rsidR="00B81902" w:rsidP="00B81902">
      <w:pPr>
        <w:pStyle w:val="NormalWeb"/>
        <w:bidi/>
        <w:spacing w:before="0" w:beforeAutospacing="0" w:after="0" w:afterAutospacing="0"/>
      </w:pPr>
      <w:r>
        <w:rPr>
          <w:rFonts w:ascii="Arial" w:hAnsi="Arial" w:cs="Arial"/>
          <w:sz w:val="18"/>
          <w:szCs w:val="18"/>
          <w:rtl/>
        </w:rPr>
        <w:t> </w:t>
      </w:r>
    </w:p>
    <w:p w:rsidR="00B81902" w:rsidP="00B81902">
      <w:pPr>
        <w:pStyle w:val="NormalWeb"/>
        <w:bidi/>
        <w:spacing w:before="0" w:beforeAutospacing="0" w:after="0" w:afterAutospacing="0"/>
      </w:pPr>
      <w:r>
        <w:rPr>
          <w:rFonts w:ascii="Arial" w:hAnsi="Arial" w:cs="Arial"/>
          <w:sz w:val="18"/>
          <w:szCs w:val="18"/>
        </w:rPr>
        <w:t> </w:t>
      </w:r>
    </w:p>
    <w:p w:rsidR="00B81902" w:rsidP="00B81902">
      <w:pPr>
        <w:pStyle w:val="NormalWeb"/>
        <w:numPr>
          <w:ilvl w:val="0"/>
          <w:numId w:val="2"/>
        </w:numPr>
        <w:bidi/>
        <w:spacing w:beforeAutospacing="0" w:after="12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מאשר קבלת פנייתך שבסימוכין. </w:t>
      </w:r>
    </w:p>
    <w:p w:rsidR="00B81902" w:rsidP="00B81902">
      <w:pPr>
        <w:pStyle w:val="NormalWeb"/>
        <w:numPr>
          <w:ilvl w:val="0"/>
          <w:numId w:val="2"/>
        </w:numPr>
        <w:bidi/>
        <w:spacing w:beforeAutospacing="0" w:after="12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לצורך בחינת בקשתך, יש להשלים ולפנות אלינו, באופן מסודר (</w:t>
      </w:r>
      <w:r>
        <w:rPr>
          <w:rFonts w:ascii="Arial" w:hAnsi="Arial" w:cs="Arial"/>
          <w:b/>
          <w:bCs/>
          <w:sz w:val="28"/>
          <w:szCs w:val="28"/>
          <w:rtl/>
        </w:rPr>
        <w:t>בהתאם לחוק חופש המידע</w:t>
      </w:r>
      <w:r>
        <w:rPr>
          <w:rFonts w:ascii="Arial" w:hAnsi="Arial" w:cs="Arial"/>
          <w:sz w:val="28"/>
          <w:szCs w:val="28"/>
          <w:rtl/>
        </w:rPr>
        <w:t xml:space="preserve">), הווה אומר, מעבר לפרטים שמסרת, גם ובמיוחד: </w:t>
      </w:r>
      <w:r>
        <w:rPr>
          <w:rFonts w:ascii="Arial" w:hAnsi="Arial" w:cs="Arial"/>
          <w:b/>
          <w:bCs/>
          <w:sz w:val="28"/>
          <w:szCs w:val="28"/>
          <w:rtl/>
        </w:rPr>
        <w:t>מילוי טפסים,</w:t>
      </w:r>
      <w:r>
        <w:rPr>
          <w:rFonts w:ascii="Arial" w:hAnsi="Arial" w:cs="Arial"/>
          <w:sz w:val="28"/>
          <w:szCs w:val="28"/>
          <w:rtl/>
        </w:rPr>
        <w:t xml:space="preserve"> </w:t>
      </w:r>
      <w:r>
        <w:rPr>
          <w:rFonts w:ascii="Arial" w:hAnsi="Arial" w:cs="Arial"/>
          <w:b/>
          <w:bCs/>
          <w:sz w:val="28"/>
          <w:szCs w:val="28"/>
          <w:rtl/>
        </w:rPr>
        <w:t xml:space="preserve">תשלום אגרה </w:t>
      </w:r>
      <w:r>
        <w:rPr>
          <w:rFonts w:ascii="Arial" w:hAnsi="Arial" w:cs="Arial"/>
          <w:sz w:val="28"/>
          <w:szCs w:val="28"/>
          <w:rtl/>
        </w:rPr>
        <w:t xml:space="preserve">וכד' – והכל עפ"י הכללים וההנחיות. </w:t>
      </w:r>
    </w:p>
    <w:p w:rsidR="00B81902" w:rsidP="00B81902">
      <w:pPr>
        <w:pStyle w:val="NormalWeb"/>
        <w:numPr>
          <w:ilvl w:val="0"/>
          <w:numId w:val="2"/>
        </w:numPr>
        <w:bidi/>
        <w:spacing w:beforeAutospacing="0" w:after="12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תשומת הלב כי, כאמור, </w:t>
      </w:r>
      <w:r>
        <w:rPr>
          <w:rFonts w:ascii="Arial" w:hAnsi="Arial" w:cs="Arial"/>
          <w:sz w:val="28"/>
          <w:szCs w:val="28"/>
          <w:u w:val="single"/>
          <w:rtl/>
        </w:rPr>
        <w:t>אין וודאות</w:t>
      </w:r>
      <w:r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/>
          <w:sz w:val="28"/>
          <w:szCs w:val="28"/>
          <w:rtl/>
        </w:rPr>
        <w:t>שניתן יהיה להעביר אליך, את המידע המבוקש</w:t>
      </w:r>
      <w:r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>
        <w:rPr>
          <w:rFonts w:ascii="Arial" w:hAnsi="Arial" w:cs="Arial"/>
          <w:sz w:val="28"/>
          <w:szCs w:val="28"/>
          <w:rtl/>
        </w:rPr>
        <w:t>על ידך, או אף את חלקו ואין בכל האמור לעיל, כדי להוות אישור להעברת המידע שביקשת – יודגש לכן, כי הבקשה תבחן בהתאם לכללים, לכשתוגש.  </w:t>
      </w:r>
    </w:p>
    <w:p w:rsidR="00B81902" w:rsidP="00B81902">
      <w:pPr>
        <w:pStyle w:val="NormalWeb"/>
        <w:numPr>
          <w:ilvl w:val="0"/>
          <w:numId w:val="2"/>
        </w:numPr>
        <w:bidi/>
        <w:spacing w:beforeAutospacing="0" w:after="120" w:afterAutospacing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מצ"ב הקישור/הלינק, אל ההנחיות המדויקות, באמצעות אתר </w:t>
      </w:r>
      <w:r>
        <w:rPr>
          <w:rFonts w:ascii="Arial" w:hAnsi="Arial" w:cs="Arial"/>
          <w:sz w:val="28"/>
          <w:szCs w:val="28"/>
          <w:rtl/>
        </w:rPr>
        <w:t>כב"ה</w:t>
      </w:r>
      <w:r>
        <w:rPr>
          <w:rFonts w:ascii="Arial" w:hAnsi="Arial" w:cs="Arial"/>
          <w:sz w:val="28"/>
          <w:szCs w:val="28"/>
          <w:rtl/>
        </w:rPr>
        <w:t xml:space="preserve"> </w:t>
      </w:r>
      <w:hyperlink r:id="rId7" w:history="1">
        <w:r>
          <w:rPr>
            <w:rStyle w:val="Hyperlink"/>
            <w:rFonts w:hint="cs"/>
          </w:rPr>
          <w:t>h</w:t>
        </w:r>
        <w:r>
          <w:rPr>
            <w:rStyle w:val="Hyperlink"/>
            <w:rFonts w:hint="cs"/>
            <w:sz w:val="22"/>
            <w:szCs w:val="22"/>
          </w:rPr>
          <w:t>ttps://www.gov.il/he/service/application_for_receiving_an_investigation_event_or_information_report</w:t>
        </w:r>
      </w:hyperlink>
    </w:p>
    <w:p w:rsidR="00B81902" w:rsidP="00B8190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rtl/>
        </w:rPr>
      </w:pPr>
      <w:r>
        <w:rPr>
          <w:rFonts w:ascii="Arial" w:hAnsi="Arial" w:cs="Arial"/>
          <w:sz w:val="28"/>
          <w:szCs w:val="28"/>
          <w:rtl/>
        </w:rPr>
        <w:t>בכבוד רב,</w:t>
      </w:r>
    </w:p>
    <w:p w:rsidR="00B81902" w:rsidP="00B81902">
      <w:pPr>
        <w:rPr>
          <w:rFonts w:ascii="Times New Roman" w:hAnsi="Times New Roman" w:cs="Times New Roman"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>יריב אגמון</w:t>
      </w:r>
    </w:p>
    <w:p w:rsidR="00B81902" w:rsidP="00B81902">
      <w:pPr>
        <w:pStyle w:val="NormalWeb"/>
        <w:bidi/>
        <w:spacing w:before="0" w:beforeAutospacing="0" w:after="0" w:afterAutospacing="0"/>
        <w:rPr>
          <w:sz w:val="22"/>
          <w:szCs w:val="22"/>
          <w:rtl/>
        </w:rPr>
      </w:pPr>
      <w:r>
        <w:rPr>
          <w:rFonts w:ascii="Arial" w:hAnsi="Arial" w:cs="Arial"/>
          <w:sz w:val="20"/>
          <w:szCs w:val="20"/>
          <w:rtl/>
        </w:rPr>
        <w:t>הממונה על חופש המידע</w:t>
      </w:r>
    </w:p>
    <w:p w:rsidR="00B81902" w:rsidP="00B81902">
      <w:pPr>
        <w:pStyle w:val="NormalWeb"/>
        <w:bidi/>
        <w:spacing w:before="0" w:beforeAutospacing="0" w:after="0" w:afterAutospacing="0"/>
        <w:rPr>
          <w:sz w:val="22"/>
          <w:szCs w:val="22"/>
        </w:rPr>
      </w:pPr>
      <w:r>
        <w:rPr>
          <w:rFonts w:ascii="Arial" w:hAnsi="Arial" w:cs="Arial"/>
          <w:sz w:val="18"/>
          <w:szCs w:val="18"/>
          <w:rtl/>
        </w:rPr>
        <w:t>כבאות והצלה לישראל</w:t>
      </w:r>
    </w:p>
    <w:p w:rsidR="00B81902" w:rsidP="00B81902">
      <w:pPr>
        <w:pStyle w:val="NormalWeb"/>
        <w:bidi/>
        <w:spacing w:before="0" w:beforeAutospacing="0" w:after="0" w:afterAutospacing="0"/>
        <w:rPr>
          <w:rFonts w:hint="cs"/>
          <w:rtl/>
        </w:rPr>
      </w:pPr>
      <w:r>
        <w:rPr>
          <w:rFonts w:ascii="Arial" w:hAnsi="Arial" w:cs="Arial"/>
          <w:sz w:val="12"/>
          <w:szCs w:val="12"/>
          <w:rtl/>
        </w:rPr>
        <w:t>פקס: 039532224</w:t>
      </w:r>
    </w:p>
    <w:p w:rsidR="00B81902" w:rsidP="00B81902">
      <w:pPr>
        <w:rPr>
          <w:rFonts w:ascii="Times New Roman" w:hAnsi="Times New Roman" w:cs="Times New Roman" w:hint="cs"/>
          <w:color w:val="1F497D"/>
          <w:rtl/>
        </w:rPr>
      </w:pPr>
    </w:p>
    <w:p w:rsidR="00B81902" w:rsidP="00B81902">
      <w:pPr>
        <w:rPr>
          <w:rFonts w:ascii="Times New Roman" w:hAnsi="Times New Roman" w:cs="Times New Roman"/>
          <w:color w:val="1F497D"/>
          <w:rtl/>
        </w:rPr>
      </w:pPr>
    </w:p>
    <w:p w:rsidR="00B81902" w:rsidP="00B81902">
      <w:pPr>
        <w:rPr>
          <w:rFonts w:ascii="Times New Roman" w:hAnsi="Times New Roman" w:cs="Times New Roman"/>
          <w:color w:val="1F497D"/>
        </w:rPr>
      </w:pPr>
    </w:p>
    <w:p w:rsidR="00B81902" w:rsidP="00B81902">
      <w:pPr>
        <w:rPr>
          <w:rFonts w:ascii="Times New Roman" w:hAnsi="Times New Roman" w:cs="Times New Roman"/>
          <w:color w:val="1F497D"/>
        </w:rPr>
      </w:pPr>
    </w:p>
    <w:p w:rsidR="00B81902" w:rsidP="00B81902">
      <w:pPr>
        <w:rPr>
          <w:rFonts w:ascii="Times New Roman" w:hAnsi="Times New Roman" w:cs="Times New Roman"/>
          <w:color w:val="1F497D"/>
          <w:rtl/>
        </w:rPr>
      </w:pPr>
    </w:p>
    <w:p w:rsidR="00B81902" w:rsidP="00B81902">
      <w:pPr>
        <w:bidi w:val="0"/>
        <w:outlineLvl w:val="0"/>
        <w:rPr>
          <w:rtl/>
        </w:rPr>
      </w:pPr>
      <w:r>
        <w:rPr>
          <w:b/>
          <w:bCs/>
        </w:rPr>
        <w:t>From:</w:t>
      </w:r>
      <w:r>
        <w:t xml:space="preserve"> </w:t>
      </w:r>
      <w:r>
        <w:br/>
      </w:r>
      <w:r>
        <w:rPr>
          <w:b/>
          <w:bCs/>
        </w:rPr>
        <w:t>Sent:</w:t>
      </w:r>
      <w:r>
        <w:t xml:space="preserve"> Thursday, June 4, 2020 3:46 PM</w:t>
      </w:r>
      <w:r>
        <w:br/>
      </w:r>
      <w:r>
        <w:rPr>
          <w:b/>
          <w:bCs/>
        </w:rPr>
        <w:t>To:</w:t>
      </w:r>
      <w:r>
        <w:t xml:space="preserve"> </w:t>
      </w:r>
      <w:r>
        <w:rPr>
          <w:rFonts w:ascii="Times New Roman" w:hAnsi="Times New Roman" w:cs="Times New Roman"/>
          <w:rtl/>
        </w:rPr>
        <w:t>חופש מידע‏</w:t>
      </w:r>
      <w:r>
        <w:t xml:space="preserve"> &lt;</w:t>
      </w:r>
      <w:hyperlink r:id="rId8" w:history="1">
        <w:r>
          <w:rPr>
            <w:rStyle w:val="Hyperlink"/>
          </w:rPr>
          <w:t>hofeshmeida@102.gov.il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ascii="Times New Roman" w:hAnsi="Times New Roman" w:cs="Times New Roman"/>
          <w:rtl/>
        </w:rPr>
        <w:t xml:space="preserve">חלוקת </w:t>
      </w:r>
      <w:r>
        <w:rPr>
          <w:rFonts w:ascii="Times New Roman" w:hAnsi="Times New Roman" w:cs="Times New Roman"/>
          <w:rtl/>
        </w:rPr>
        <w:t>ארועים</w:t>
      </w:r>
      <w:r>
        <w:rPr>
          <w:rFonts w:ascii="Times New Roman" w:hAnsi="Times New Roman" w:cs="Times New Roman"/>
          <w:rtl/>
        </w:rPr>
        <w:t xml:space="preserve"> לפי סוגים בחתך של אזור סטטיסטי</w:t>
      </w:r>
    </w:p>
    <w:p w:rsidR="00B81902" w:rsidP="00B81902">
      <w:pPr>
        <w:rPr>
          <w:rFonts w:hint="cs"/>
          <w:rtl/>
        </w:rPr>
      </w:pPr>
    </w:p>
    <w:p w:rsidR="00B81902" w:rsidP="00B81902">
      <w:pPr>
        <w:rPr>
          <w:rFonts w:hint="cs"/>
          <w:rtl/>
        </w:rPr>
      </w:pPr>
    </w:p>
    <w:p w:rsidR="00B81902" w:rsidP="00B81902">
      <w:pPr>
        <w:rPr>
          <w:rFonts w:hint="cs"/>
          <w:rtl/>
        </w:rPr>
      </w:pPr>
    </w:p>
    <w:p w:rsidR="00B81902" w:rsidP="00B81902">
      <w:pPr>
        <w:spacing w:line="360" w:lineRule="auto"/>
        <w:rPr>
          <w:rFonts w:ascii="Arial" w:hAnsi="Arial" w:cs="Arial" w:hint="cs"/>
          <w:color w:val="1F497D"/>
          <w:rtl/>
        </w:rPr>
      </w:pPr>
      <w:r>
        <w:rPr>
          <w:rFonts w:ascii="Arial" w:hAnsi="Arial" w:cs="Arial"/>
          <w:color w:val="1F497D"/>
          <w:rtl/>
        </w:rPr>
        <w:t>יריב שלום,</w:t>
      </w:r>
    </w:p>
    <w:p w:rsidR="00B81902" w:rsidP="00B81902">
      <w:pPr>
        <w:spacing w:line="360" w:lineRule="auto"/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בהמשך לשיחתנו הטלפונית, אודה לך אם תבחן את האפשרות לפרסם נתונים על בסיס החתכים הבאים:</w:t>
      </w:r>
    </w:p>
    <w:p w:rsidR="00B81902" w:rsidP="00B81902">
      <w:pPr>
        <w:numPr>
          <w:ilvl w:val="0"/>
          <w:numId w:val="3"/>
        </w:numPr>
        <w:spacing w:line="360" w:lineRule="auto"/>
        <w:rPr>
          <w:rFonts w:ascii="Arial" w:eastAsia="Times New Roman" w:hAnsi="Arial" w:cs="Arial"/>
          <w:color w:val="1F497D"/>
        </w:rPr>
      </w:pPr>
      <w:r>
        <w:rPr>
          <w:rFonts w:ascii="Arial" w:eastAsia="Times New Roman" w:hAnsi="Arial" w:cs="Arial"/>
          <w:color w:val="1F497D"/>
          <w:rtl/>
        </w:rPr>
        <w:t xml:space="preserve">טווח זמן – שנה </w:t>
      </w:r>
      <w:r>
        <w:rPr>
          <w:rFonts w:ascii="Arial" w:eastAsia="Times New Roman" w:hAnsi="Arial" w:cs="Arial"/>
          <w:color w:val="1F497D"/>
          <w:rtl/>
        </w:rPr>
        <w:t>קלדרית</w:t>
      </w:r>
      <w:r>
        <w:rPr>
          <w:rFonts w:ascii="Arial" w:eastAsia="Times New Roman" w:hAnsi="Arial" w:cs="Arial"/>
          <w:color w:val="1F497D"/>
          <w:rtl/>
        </w:rPr>
        <w:t xml:space="preserve"> החל משנת 2017.</w:t>
      </w:r>
    </w:p>
    <w:p w:rsidR="00B81902" w:rsidP="00B81902">
      <w:pPr>
        <w:numPr>
          <w:ilvl w:val="0"/>
          <w:numId w:val="3"/>
        </w:numPr>
        <w:spacing w:line="360" w:lineRule="auto"/>
        <w:rPr>
          <w:rFonts w:ascii="Arial" w:eastAsia="Times New Roman" w:hAnsi="Arial" w:cs="Arial"/>
          <w:color w:val="1F497D"/>
        </w:rPr>
      </w:pPr>
      <w:r>
        <w:rPr>
          <w:rFonts w:ascii="Arial" w:eastAsia="Times New Roman" w:hAnsi="Arial" w:cs="Arial"/>
          <w:color w:val="1F497D"/>
          <w:rtl/>
        </w:rPr>
        <w:t>ארועים</w:t>
      </w:r>
      <w:r>
        <w:rPr>
          <w:rFonts w:ascii="Arial" w:eastAsia="Times New Roman" w:hAnsi="Arial" w:cs="Arial"/>
          <w:color w:val="1F497D"/>
          <w:rtl/>
        </w:rPr>
        <w:t xml:space="preserve"> – בחתך </w:t>
      </w:r>
      <w:r>
        <w:rPr>
          <w:rFonts w:ascii="Arial" w:eastAsia="Times New Roman" w:hAnsi="Arial" w:cs="Arial"/>
          <w:color w:val="1F497D"/>
          <w:rtl/>
        </w:rPr>
        <w:t>הארועים</w:t>
      </w:r>
      <w:r>
        <w:rPr>
          <w:rFonts w:ascii="Arial" w:eastAsia="Times New Roman" w:hAnsi="Arial" w:cs="Arial"/>
          <w:color w:val="1F497D"/>
          <w:rtl/>
        </w:rPr>
        <w:t xml:space="preserve"> שאתם מפרסמים – שריפה, חילוץ, </w:t>
      </w:r>
      <w:r>
        <w:rPr>
          <w:rFonts w:ascii="Arial" w:eastAsia="Times New Roman" w:hAnsi="Arial" w:cs="Arial"/>
          <w:color w:val="1F497D"/>
          <w:rtl/>
        </w:rPr>
        <w:t>חומ"ס</w:t>
      </w:r>
      <w:r>
        <w:rPr>
          <w:rFonts w:ascii="Arial" w:eastAsia="Times New Roman" w:hAnsi="Arial" w:cs="Arial"/>
          <w:color w:val="1F497D"/>
          <w:rtl/>
        </w:rPr>
        <w:t xml:space="preserve">, אחר (עדיפות לנתוני שריפות ובמידה וניתן לסווג אותן </w:t>
      </w:r>
      <w:r>
        <w:rPr>
          <w:rFonts w:ascii="Arial" w:eastAsia="Times New Roman" w:hAnsi="Arial" w:cs="Arial"/>
          <w:color w:val="1F497D"/>
          <w:rtl/>
        </w:rPr>
        <w:t>לארועי</w:t>
      </w:r>
      <w:r>
        <w:rPr>
          <w:rFonts w:ascii="Arial" w:eastAsia="Times New Roman" w:hAnsi="Arial" w:cs="Arial"/>
          <w:color w:val="1F497D"/>
          <w:rtl/>
        </w:rPr>
        <w:t xml:space="preserve"> משנה כמו שריפת, קוצים, שריפה בבית מגורים וכו')</w:t>
      </w:r>
    </w:p>
    <w:p w:rsidR="00B81902" w:rsidP="00B81902">
      <w:pPr>
        <w:numPr>
          <w:ilvl w:val="0"/>
          <w:numId w:val="3"/>
        </w:numPr>
        <w:spacing w:line="360" w:lineRule="auto"/>
        <w:rPr>
          <w:rFonts w:ascii="Arial" w:eastAsia="Times New Roman" w:hAnsi="Arial" w:cs="Arial"/>
          <w:color w:val="1F497D"/>
          <w:rtl/>
        </w:rPr>
      </w:pPr>
      <w:r>
        <w:rPr>
          <w:rFonts w:ascii="Arial" w:eastAsia="Times New Roman" w:hAnsi="Arial" w:cs="Arial"/>
          <w:color w:val="1F497D"/>
          <w:rtl/>
        </w:rPr>
        <w:t xml:space="preserve">פילוח גיאוגרפי – </w:t>
      </w:r>
      <w:r>
        <w:rPr>
          <w:rFonts w:ascii="Arial" w:eastAsia="Times New Roman" w:hAnsi="Arial" w:cs="Arial"/>
          <w:color w:val="1F497D"/>
          <w:rtl/>
        </w:rPr>
        <w:t>אגרגציה</w:t>
      </w:r>
      <w:r>
        <w:rPr>
          <w:rFonts w:ascii="Arial" w:eastAsia="Times New Roman" w:hAnsi="Arial" w:cs="Arial"/>
          <w:color w:val="1F497D"/>
          <w:rtl/>
        </w:rPr>
        <w:t xml:space="preserve"> של הנתונים ברמת אזור סטטיסטי של </w:t>
      </w:r>
      <w:r>
        <w:rPr>
          <w:rFonts w:ascii="Arial" w:eastAsia="Times New Roman" w:hAnsi="Arial" w:cs="Arial"/>
          <w:color w:val="1F497D"/>
          <w:rtl/>
        </w:rPr>
        <w:t>הלמ"ס</w:t>
      </w:r>
    </w:p>
    <w:p w:rsidR="00B81902" w:rsidP="00B81902">
      <w:pPr>
        <w:spacing w:line="360" w:lineRule="auto"/>
        <w:rPr>
          <w:rFonts w:ascii="Arial" w:hAnsi="Arial" w:cs="Arial"/>
          <w:color w:val="1F497D"/>
          <w:rtl/>
        </w:rPr>
      </w:pPr>
    </w:p>
    <w:p w:rsidR="00B81902" w:rsidP="00B81902">
      <w:pPr>
        <w:spacing w:line="360" w:lineRule="auto"/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התוצר הסופי שהייתי רוצה לקבל אמור להיראות כך:</w:t>
      </w:r>
    </w:p>
    <w:tbl>
      <w:tblPr>
        <w:bidiVisual/>
        <w:tblW w:w="9720" w:type="dxa"/>
        <w:tblInd w:w="-3" w:type="dxa"/>
        <w:tblCellMar>
          <w:left w:w="0" w:type="dxa"/>
          <w:right w:w="0" w:type="dxa"/>
        </w:tblCellMar>
        <w:tblLook w:val="04A0"/>
      </w:tblPr>
      <w:tblGrid>
        <w:gridCol w:w="1080"/>
        <w:gridCol w:w="1283"/>
        <w:gridCol w:w="1010"/>
        <w:gridCol w:w="1179"/>
        <w:gridCol w:w="848"/>
        <w:gridCol w:w="1283"/>
        <w:gridCol w:w="1010"/>
        <w:gridCol w:w="1179"/>
        <w:gridCol w:w="848"/>
      </w:tblGrid>
      <w:tr w:rsidTr="00B81902">
        <w:tblPrEx>
          <w:tblW w:w="972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3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center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43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2018</w:t>
            </w:r>
          </w:p>
        </w:tc>
      </w:tr>
      <w:tr w:rsidTr="00B81902">
        <w:tblPrEx>
          <w:tblW w:w="972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מספר אזור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שריפה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חילוץ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חומ"ס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אחר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שריפה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חילוץ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חומ"ס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אחר</w:t>
            </w:r>
          </w:p>
        </w:tc>
      </w:tr>
      <w:tr w:rsidTr="00B81902">
        <w:tblPrEx>
          <w:tblW w:w="972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Tr="00B81902">
        <w:tblPrEx>
          <w:tblW w:w="972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81902">
            <w:pPr>
              <w:bidi w:val="0"/>
              <w:jc w:val="right"/>
              <w:rPr>
                <w:rFonts w:ascii="Arial" w:hAnsi="Arial" w:cs="Arial" w:hint="cs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</w:tbl>
    <w:p w:rsidR="00B81902" w:rsidP="00B81902">
      <w:pPr>
        <w:spacing w:line="360" w:lineRule="auto"/>
        <w:rPr>
          <w:rFonts w:ascii="Arial" w:hAnsi="Arial" w:cs="Arial" w:hint="cs"/>
          <w:color w:val="1F497D"/>
          <w:rtl/>
        </w:rPr>
      </w:pPr>
    </w:p>
    <w:p w:rsidR="00B81902" w:rsidP="00B81902">
      <w:pPr>
        <w:spacing w:line="360" w:lineRule="auto"/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תודה רבה,</w:t>
      </w:r>
    </w:p>
    <w:p w:rsidR="00B81902" w:rsidP="00B81902">
      <w:pPr>
        <w:spacing w:line="360" w:lineRule="auto"/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אשמח לקבל תגובתך בנושא.</w:t>
      </w:r>
    </w:p>
    <w:p w:rsidR="00B81902" w:rsidP="00B81902">
      <w:pPr>
        <w:spacing w:line="360" w:lineRule="auto"/>
        <w:rPr>
          <w:rFonts w:ascii="Arial" w:hAnsi="Arial" w:cs="Arial"/>
          <w:color w:val="1F497D"/>
        </w:rPr>
      </w:pPr>
    </w:p>
    <w:p w:rsidR="00B81902" w:rsidP="00B81902">
      <w:pPr>
        <w:spacing w:line="360" w:lineRule="auto"/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בברכה,</w:t>
      </w:r>
    </w:p>
    <w:p w:rsidR="00B81902" w:rsidP="00B81902">
      <w:pPr>
        <w:rPr>
          <w:rFonts w:ascii="Arial" w:hAnsi="Arial" w:cs="Arial"/>
          <w:b/>
          <w:bCs/>
          <w:color w:val="808080"/>
        </w:rPr>
      </w:pPr>
    </w:p>
    <w:p w:rsidR="00B81902" w:rsidP="00B81902">
      <w:pPr>
        <w:spacing w:line="360" w:lineRule="auto"/>
        <w:jc w:val="right"/>
        <w:rPr>
          <w:rFonts w:ascii="Arial" w:eastAsia="Times New Roman" w:hAnsi="Arial" w:cs="Arial"/>
          <w:b/>
          <w:bCs/>
          <w:color w:val="80808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808080"/>
          <w:sz w:val="24"/>
          <w:szCs w:val="24"/>
        </w:rPr>
        <w:pict>
          <v:rect id="_x0000_i1025" style="width:126.5pt;height:1.5pt" o:hrpct="0" o:hralign="right" o:hrstd="t" o:hrnoshade="t" o:hr="t" fillcolor="#9cc2e5" stroked="f"/>
        </w:pict>
      </w:r>
    </w:p>
    <w:p w:rsidR="00B81902" w:rsidP="00B81902">
      <w:pPr>
        <w:spacing w:line="360" w:lineRule="auto"/>
        <w:rPr>
          <w:rFonts w:ascii="Arial" w:hAnsi="Arial" w:cs="Arial"/>
          <w:color w:val="3366FF"/>
          <w:sz w:val="18"/>
          <w:szCs w:val="18"/>
          <w:u w:val="single"/>
        </w:rPr>
      </w:pPr>
      <w:r>
        <w:rPr>
          <w:rFonts w:ascii="Arial" w:hAnsi="Arial" w:cs="Arial"/>
          <w:b/>
          <w:bCs/>
          <w:color w:val="0070C0"/>
          <w:sz w:val="18"/>
          <w:szCs w:val="18"/>
          <w:rtl/>
        </w:rPr>
        <w:t>מערכת מידע מרחבי למנהלים:</w:t>
      </w:r>
      <w:r>
        <w:rPr>
          <w:rFonts w:ascii="Arial" w:hAnsi="Arial" w:cs="Arial"/>
          <w:color w:val="C0504D"/>
          <w:sz w:val="18"/>
          <w:szCs w:val="18"/>
          <w:rtl/>
        </w:rPr>
        <w:t xml:space="preserve">    </w:t>
      </w:r>
      <w:hyperlink r:id="rId5" w:tooltip="http://www.mypoint.co.il/" w:history="1">
        <w:r>
          <w:rPr>
            <w:rStyle w:val="Hyperlink"/>
            <w:rFonts w:ascii="Arial" w:hAnsi="Arial" w:cs="Arial"/>
            <w:color w:val="C00000"/>
            <w:sz w:val="18"/>
            <w:szCs w:val="18"/>
          </w:rPr>
          <w:t>www.mypoint.co.il</w:t>
        </w:r>
      </w:hyperlink>
    </w:p>
    <w:p w:rsidR="00B81902" w:rsidP="00B81902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-2656205</wp:posOffset>
            </wp:positionV>
            <wp:extent cx="2339975" cy="1301750"/>
            <wp:effectExtent l="0" t="0" r="3175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22315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0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1902" w:rsidP="00B81902"/>
    <w:p w:rsidR="00B81902" w:rsidP="00B81902"/>
    <w:p w:rsidR="00B81902" w:rsidP="00B81902"/>
    <w:p w:rsidR="00B81902" w:rsidP="00B81902">
      <w:pPr>
        <w:rPr>
          <w:rFonts w:ascii="Arial" w:hAnsi="Arial" w:cs="Arial"/>
        </w:rPr>
      </w:pPr>
    </w:p>
    <w:p w:rsidR="00B81902" w:rsidP="00B81902"/>
    <w:p w:rsidR="00B81902" w:rsidP="00B81902">
      <w:pPr>
        <w:rPr>
          <w:rFonts w:ascii="Arial" w:hAnsi="Arial" w:cs="Arial"/>
        </w:rPr>
      </w:pPr>
    </w:p>
    <w:p w:rsidR="00B81902" w:rsidP="00B81902"/>
    <w:p w:rsidR="00B81902" w:rsidP="00B81902">
      <w:pPr>
        <w:rPr>
          <w:rFonts w:ascii="Arial" w:hAnsi="Arial" w:cs="Arial"/>
        </w:rPr>
      </w:pPr>
    </w:p>
    <w:p w:rsidR="00B81902" w:rsidP="00B81902">
      <w:pPr>
        <w:spacing w:line="360" w:lineRule="auto"/>
        <w:rPr>
          <w:rFonts w:ascii="Arial" w:hAnsi="Arial" w:cs="Arial"/>
          <w:color w:val="008000"/>
          <w:sz w:val="16"/>
          <w:szCs w:val="16"/>
        </w:rPr>
      </w:pPr>
    </w:p>
    <w:p w:rsidR="00B81902" w:rsidP="00B81902">
      <w:pPr>
        <w:spacing w:line="360" w:lineRule="auto"/>
        <w:rPr>
          <w:rFonts w:ascii="Times New Roman" w:hAnsi="Times New Roman" w:cs="Times New Roman"/>
          <w:color w:val="008000"/>
          <w:sz w:val="16"/>
          <w:szCs w:val="16"/>
        </w:rPr>
      </w:pPr>
      <w:r>
        <w:rPr>
          <w:rFonts w:ascii="Webdings" w:hAnsi="Webdings"/>
          <w:color w:val="008000"/>
          <w:sz w:val="16"/>
          <w:szCs w:val="16"/>
        </w:rPr>
        <w:sym w:font="Webdings" w:char="F050"/>
      </w:r>
      <w:r>
        <w:rPr>
          <w:i/>
          <w:iCs/>
          <w:color w:val="800000"/>
          <w:sz w:val="16"/>
          <w:szCs w:val="16"/>
        </w:rPr>
        <w:t xml:space="preserve"> </w:t>
      </w:r>
      <w:r>
        <w:rPr>
          <w:rFonts w:ascii="Trebuchet MS" w:hAnsi="Trebuchet MS"/>
          <w:color w:val="008000"/>
          <w:sz w:val="16"/>
          <w:szCs w:val="16"/>
        </w:rPr>
        <w:t>before printing this email, think about the environment</w:t>
      </w:r>
    </w:p>
    <w:p w:rsidR="00B81902" w:rsidP="00B81902">
      <w:pPr>
        <w:rPr>
          <w:rFonts w:ascii="Times New Roman" w:hAnsi="Times New Roman" w:cs="Times New Roman"/>
        </w:rPr>
      </w:pPr>
    </w:p>
    <w:p w:rsidR="00B81902" w:rsidRPr="00B81902">
      <w:bookmarkStart w:id="0" w:name="_GoBack"/>
      <w:bookmarkEnd w:id="0"/>
    </w:p>
    <w:sectPr w:rsidSect="00ED44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3ED7CD6"/>
    <w:multiLevelType w:val="hybridMultilevel"/>
    <w:tmpl w:val="AFE447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F37BD"/>
    <w:multiLevelType w:val="hybridMultilevel"/>
    <w:tmpl w:val="C91E3F54"/>
    <w:lvl w:ilvl="0">
      <w:start w:val="1"/>
      <w:numFmt w:val="decimal"/>
      <w:lvlText w:val="%1."/>
      <w:lvlJc w:val="left"/>
      <w:pPr>
        <w:ind w:left="1530" w:hanging="45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2F942CF"/>
    <w:multiLevelType w:val="hybridMultilevel"/>
    <w:tmpl w:val="A27CF44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080" w:hanging="18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02"/>
    <w:rsid w:val="008C010B"/>
    <w:rsid w:val="00B81902"/>
    <w:rsid w:val="00DD079D"/>
    <w:rsid w:val="00ED44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9F156B-B07F-420F-B49C-C5E79A05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902"/>
    <w:pPr>
      <w:bidi/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81902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81902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yariva@102.gov.il" TargetMode="External" /><Relationship Id="rId5" Type="http://schemas.openxmlformats.org/officeDocument/2006/relationships/hyperlink" Target="http://www.mypoint.co.il/" TargetMode="External" /><Relationship Id="rId6" Type="http://schemas.openxmlformats.org/officeDocument/2006/relationships/image" Target="media/image1.jpeg" /><Relationship Id="rId7" Type="http://schemas.openxmlformats.org/officeDocument/2006/relationships/hyperlink" Target="https://www.gov.il/he/service/application_for_receiving_an_investigation_event_or_information_report" TargetMode="External" /><Relationship Id="rId8" Type="http://schemas.openxmlformats.org/officeDocument/2006/relationships/hyperlink" Target="mailto:hofeshmeida@102.gov.il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