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14580" w:rsidRPr="00E529E1" w:rsidP="00BD5DEE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CD331F">
        <w:rPr>
          <w:rFonts w:ascii="Arial" w:hAnsi="Arial" w:eastAsiaTheme="majorEastAsia" w:cs="Arial"/>
          <w:sz w:val="24"/>
          <w:szCs w:val="24"/>
          <w:rtl/>
          <w:lang w:eastAsia="en-US"/>
        </w:rPr>
        <w:t>‏</w:t>
      </w:r>
      <w:r w:rsidRPr="00E529E1">
        <w:rPr>
          <w:rFonts w:ascii="David" w:hAnsi="David" w:cs="David"/>
          <w:sz w:val="24"/>
          <w:szCs w:val="24"/>
          <w:rtl/>
          <w:lang w:eastAsia="en-US"/>
        </w:rPr>
        <w:t>22 דצמבר 2020</w:t>
      </w:r>
    </w:p>
    <w:p w:rsidR="00EB5D92" w:rsidRPr="00E529E1" w:rsidP="008E09F1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E529E1">
        <w:rPr>
          <w:rFonts w:ascii="David" w:hAnsi="David" w:cs="David"/>
          <w:sz w:val="24"/>
          <w:szCs w:val="24"/>
          <w:rtl/>
          <w:lang w:eastAsia="en-US"/>
        </w:rPr>
        <w:t>‏ז' טבת, תשפ"א</w:t>
      </w:r>
    </w:p>
    <w:p w:rsidR="00364939" w:rsidRPr="00E529E1" w:rsidP="008C60E7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 w:rsidRPr="00E529E1">
        <w:rPr>
          <w:rFonts w:ascii="David" w:hAnsi="David" w:cs="David"/>
          <w:sz w:val="24"/>
          <w:szCs w:val="24"/>
          <w:rtl/>
          <w:lang w:eastAsia="en-US"/>
        </w:rPr>
        <w:br/>
      </w:r>
      <w:r w:rsidRPr="00E529E1" w:rsidR="004E781D">
        <w:rPr>
          <w:rFonts w:ascii="David" w:hAnsi="David" w:cs="David"/>
          <w:sz w:val="24"/>
          <w:szCs w:val="24"/>
          <w:rtl/>
          <w:lang w:eastAsia="en-US"/>
        </w:rPr>
        <w:t xml:space="preserve">מס' סימוכין: </w:t>
      </w:r>
      <w:r w:rsidRPr="00E529E1" w:rsidR="002B7E0F">
        <w:rPr>
          <w:rFonts w:ascii="David" w:hAnsi="David" w:cs="David"/>
          <w:sz w:val="24"/>
          <w:szCs w:val="24"/>
          <w:rtl/>
          <w:lang w:eastAsia="en-US"/>
        </w:rPr>
        <w:t>3044-20-00</w:t>
      </w:r>
      <w:r w:rsidRPr="00E529E1" w:rsidR="00914580">
        <w:rPr>
          <w:rFonts w:ascii="David" w:hAnsi="David" w:cs="David"/>
          <w:sz w:val="24"/>
          <w:szCs w:val="24"/>
          <w:rtl/>
          <w:lang w:eastAsia="en-US"/>
        </w:rPr>
        <w:t>49</w:t>
      </w:r>
    </w:p>
    <w:p w:rsidR="00EB5D92" w:rsidRPr="00E529E1" w:rsidP="00E16B1A">
      <w:pPr>
        <w:spacing w:line="276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E529E1">
        <w:rPr>
          <w:rFonts w:ascii="David" w:hAnsi="David" w:cs="David"/>
          <w:sz w:val="24"/>
          <w:szCs w:val="24"/>
          <w:rtl/>
          <w:lang w:eastAsia="en-US"/>
        </w:rPr>
        <w:br/>
      </w:r>
      <w:r w:rsidRPr="00E529E1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</w:t>
      </w:r>
      <w:r w:rsidRPr="00E529E1" w:rsidR="004E781D">
        <w:rPr>
          <w:rFonts w:ascii="David" w:hAnsi="David" w:cs="David"/>
          <w:b/>
          <w:bCs/>
          <w:sz w:val="24"/>
          <w:szCs w:val="24"/>
          <w:rtl/>
          <w:lang w:eastAsia="en-US"/>
        </w:rPr>
        <w:br/>
      </w:r>
      <w:r w:rsidRPr="00E529E1" w:rsidR="00914580">
        <w:rPr>
          <w:rFonts w:ascii="David" w:hAnsi="David" w:cs="David"/>
          <w:b/>
          <w:bCs/>
          <w:sz w:val="24"/>
          <w:szCs w:val="24"/>
          <w:rtl/>
          <w:lang w:eastAsia="en-US"/>
        </w:rPr>
        <w:t>לשכת עורכי הדין</w:t>
      </w:r>
    </w:p>
    <w:p w:rsidR="00914580" w:rsidRPr="00E529E1" w:rsidP="00E16B1A">
      <w:pPr>
        <w:spacing w:after="120" w:line="276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E529E1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באמצעות עו"ד שמעון לפיד </w:t>
      </w:r>
    </w:p>
    <w:p w:rsidR="00304C9F" w:rsidRPr="00CD331F" w:rsidP="00914580">
      <w:pPr>
        <w:spacing w:after="120"/>
        <w:rPr>
          <w:rFonts w:ascii="Arial" w:hAnsi="Arial" w:cs="Arial"/>
          <w:b/>
          <w:bCs/>
          <w:sz w:val="24"/>
          <w:szCs w:val="24"/>
          <w:rtl/>
        </w:rPr>
      </w:pPr>
      <w:r w:rsidRPr="00E529E1">
        <w:rPr>
          <w:rFonts w:ascii="David" w:hAnsi="David" w:cs="David"/>
          <w:b/>
          <w:bCs/>
          <w:sz w:val="24"/>
          <w:szCs w:val="24"/>
          <w:rtl/>
        </w:rPr>
        <w:t>דוא"ל:</w:t>
      </w:r>
      <w:r w:rsidRPr="00CD331F" w:rsidR="00914580">
        <w:rPr>
          <w:rFonts w:ascii="Arial" w:hAnsi="Arial" w:cs="Arial"/>
          <w:sz w:val="24"/>
          <w:szCs w:val="24"/>
          <w:rtl/>
        </w:rPr>
        <w:t xml:space="preserve">  </w:t>
      </w:r>
      <w:hyperlink r:id="rId4" w:history="1">
        <w:r w:rsidRPr="00CD331F" w:rsidR="00914580">
          <w:rPr>
            <w:rStyle w:val="Hyperlink"/>
            <w:rFonts w:ascii="Arial" w:hAnsi="Arial" w:cs="Arial"/>
            <w:sz w:val="24"/>
            <w:szCs w:val="24"/>
          </w:rPr>
          <w:t>shimon@Israelbar.org.il</w:t>
        </w:r>
      </w:hyperlink>
    </w:p>
    <w:p w:rsidR="00A80861" w:rsidRPr="00E529E1" w:rsidP="002B7E0F">
      <w:pPr>
        <w:spacing w:after="120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CD331F">
        <w:rPr>
          <w:rFonts w:ascii="Arial" w:hAnsi="Arial" w:cs="Arial"/>
          <w:b/>
          <w:bCs/>
          <w:sz w:val="24"/>
          <w:szCs w:val="24"/>
          <w:u w:val="single"/>
          <w:rtl/>
          <w:lang w:eastAsia="en-US"/>
        </w:rPr>
        <w:br/>
      </w:r>
      <w:r w:rsidRPr="00CD331F" w:rsidR="004E781D">
        <w:rPr>
          <w:rFonts w:ascii="Arial" w:hAnsi="Arial" w:cs="Arial"/>
          <w:b/>
          <w:bCs/>
          <w:sz w:val="24"/>
          <w:szCs w:val="24"/>
          <w:u w:val="single"/>
          <w:rtl/>
          <w:lang w:eastAsia="en-US"/>
        </w:rPr>
        <w:br/>
      </w:r>
      <w:r w:rsidRPr="00E529E1" w:rsidR="001627E4">
        <w:rPr>
          <w:rFonts w:ascii="David" w:hAnsi="David" w:cs="David"/>
          <w:sz w:val="24"/>
          <w:szCs w:val="24"/>
          <w:rtl/>
          <w:lang w:eastAsia="en-US"/>
        </w:rPr>
        <w:t>שלום רב,</w:t>
      </w:r>
    </w:p>
    <w:p w:rsidR="00914580" w:rsidRPr="00E529E1" w:rsidP="00304C9F">
      <w:pPr>
        <w:spacing w:line="360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2B7E0F" w:rsidRPr="00E529E1" w:rsidP="0091458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529E1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                              </w:t>
      </w:r>
      <w:r w:rsidRPr="00E529E1" w:rsidR="00364939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E529E1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מענה לפנייתך לקבלת </w:t>
      </w:r>
      <w:r w:rsidRPr="00E529E1" w:rsidR="00914580">
        <w:rPr>
          <w:rFonts w:ascii="David" w:hAnsi="David" w:cs="David"/>
          <w:b/>
          <w:bCs/>
          <w:sz w:val="24"/>
          <w:szCs w:val="24"/>
          <w:u w:val="single"/>
          <w:rtl/>
        </w:rPr>
        <w:t>מידע בהתאם לחוק חופש המידע מיום 25.11.20</w:t>
      </w:r>
    </w:p>
    <w:p w:rsidR="002B7E0F" w:rsidRPr="00E529E1" w:rsidP="002B7E0F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14580" w:rsidRPr="00E529E1" w:rsidP="00914580">
      <w:pPr>
        <w:spacing w:line="360" w:lineRule="auto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914580" w:rsidRPr="00E529E1" w:rsidP="0091458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E529E1">
        <w:rPr>
          <w:rFonts w:ascii="David" w:eastAsia="Times New Roman" w:hAnsi="David" w:cs="David"/>
          <w:sz w:val="24"/>
          <w:szCs w:val="24"/>
          <w:rtl/>
        </w:rPr>
        <w:t>מצב קובץ הכולל:</w:t>
      </w:r>
    </w:p>
    <w:p w:rsidR="00914580" w:rsidRPr="00E529E1" w:rsidP="0091458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529E1">
        <w:rPr>
          <w:rFonts w:ascii="David" w:hAnsi="David" w:cs="David"/>
          <w:sz w:val="24"/>
          <w:szCs w:val="24"/>
          <w:rtl/>
        </w:rPr>
        <w:t>פתיחת תיקים על פי סוג בשנים 2002-2020</w:t>
      </w:r>
      <w:r w:rsidRPr="00E529E1" w:rsidR="00D15CAB">
        <w:rPr>
          <w:rFonts w:ascii="David" w:hAnsi="David" w:cs="David"/>
          <w:sz w:val="24"/>
          <w:szCs w:val="24"/>
          <w:rtl/>
        </w:rPr>
        <w:t>.</w:t>
      </w:r>
    </w:p>
    <w:p w:rsidR="00914580" w:rsidRPr="00E529E1" w:rsidP="0091458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529E1">
        <w:rPr>
          <w:rFonts w:ascii="David" w:hAnsi="David" w:cs="David"/>
          <w:sz w:val="24"/>
          <w:szCs w:val="24"/>
          <w:rtl/>
        </w:rPr>
        <w:t>גובה החוב בפתיחת התיקים לפי סוג התיק, לרבות שכר טרחה א' ושכר טרחה ב'</w:t>
      </w:r>
      <w:r w:rsidRPr="00E529E1" w:rsidR="00D15CAB">
        <w:rPr>
          <w:rFonts w:ascii="David" w:hAnsi="David" w:cs="David"/>
          <w:sz w:val="24"/>
          <w:szCs w:val="24"/>
          <w:rtl/>
        </w:rPr>
        <w:t>.</w:t>
      </w:r>
    </w:p>
    <w:p w:rsidR="00914580" w:rsidRPr="00E529E1" w:rsidP="0091458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529E1">
        <w:rPr>
          <w:rFonts w:ascii="David" w:hAnsi="David" w:cs="David"/>
          <w:sz w:val="24"/>
          <w:szCs w:val="24"/>
          <w:rtl/>
        </w:rPr>
        <w:t>תיקים בהם מונה כונס בעבר /לא מונה</w:t>
      </w:r>
      <w:r w:rsidRPr="00E529E1" w:rsidR="00D15CAB">
        <w:rPr>
          <w:rFonts w:ascii="David" w:hAnsi="David" w:cs="David"/>
          <w:sz w:val="24"/>
          <w:szCs w:val="24"/>
          <w:rtl/>
        </w:rPr>
        <w:t>.</w:t>
      </w:r>
    </w:p>
    <w:p w:rsidR="00914580" w:rsidRPr="00E529E1" w:rsidP="00914580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914580" w:rsidRPr="00E529E1" w:rsidP="004A5AD3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 w:rsidRPr="00E529E1">
        <w:rPr>
          <w:rFonts w:ascii="David" w:hAnsi="David" w:cs="David"/>
          <w:sz w:val="24"/>
          <w:szCs w:val="24"/>
          <w:rtl/>
          <w:lang w:eastAsia="en-US"/>
        </w:rPr>
        <w:t>יובהר כי חלק מהנתונים המבוקשים לא הצלחנו לחלץ ממערכות ה</w:t>
      </w:r>
      <w:r w:rsidRPr="00E529E1">
        <w:rPr>
          <w:rFonts w:ascii="David" w:hAnsi="David" w:cs="David"/>
          <w:sz w:val="24"/>
          <w:szCs w:val="24"/>
          <w:lang w:eastAsia="en-US"/>
        </w:rPr>
        <w:t>BI</w:t>
      </w:r>
      <w:r w:rsidRPr="00E529E1" w:rsidR="004A5AD3">
        <w:rPr>
          <w:rFonts w:ascii="David" w:hAnsi="David" w:cs="David"/>
          <w:sz w:val="24"/>
          <w:szCs w:val="24"/>
          <w:lang w:eastAsia="en-US"/>
        </w:rPr>
        <w:t xml:space="preserve"> </w:t>
      </w:r>
      <w:r w:rsidRPr="00E529E1">
        <w:rPr>
          <w:rFonts w:ascii="David" w:hAnsi="David" w:cs="David"/>
          <w:sz w:val="24"/>
          <w:szCs w:val="24"/>
          <w:rtl/>
          <w:lang w:eastAsia="en-US"/>
        </w:rPr>
        <w:t xml:space="preserve"> וא</w:t>
      </w:r>
      <w:r w:rsidRPr="00E529E1" w:rsidR="00BE08C2">
        <w:rPr>
          <w:rFonts w:ascii="David" w:hAnsi="David" w:cs="David"/>
          <w:sz w:val="24"/>
          <w:szCs w:val="24"/>
          <w:rtl/>
          <w:lang w:eastAsia="en-US"/>
        </w:rPr>
        <w:t>נחנו עדיין בתהליך של בירור האם</w:t>
      </w:r>
      <w:r w:rsidRPr="00E529E1">
        <w:rPr>
          <w:rFonts w:ascii="David" w:hAnsi="David" w:cs="David"/>
          <w:sz w:val="24"/>
          <w:szCs w:val="24"/>
          <w:rtl/>
          <w:lang w:eastAsia="en-US"/>
        </w:rPr>
        <w:t xml:space="preserve"> המידע ניתן לכרייה בצורה ממוחשבת.</w:t>
      </w:r>
    </w:p>
    <w:p w:rsidR="00914580" w:rsidRPr="00E529E1" w:rsidP="00914580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914580" w:rsidRPr="00E529E1" w:rsidP="00D831F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E529E1">
        <w:rPr>
          <w:rFonts w:ascii="David" w:eastAsia="Times New Roman" w:hAnsi="David" w:cs="David"/>
          <w:sz w:val="24"/>
          <w:szCs w:val="24"/>
          <w:rtl/>
        </w:rPr>
        <w:t xml:space="preserve">בכל הנוגע לבקשתכם להיפגש עם רשמי ההוצאה לפועל אבהיר כי עמדת הרשות היא </w:t>
      </w:r>
      <w:r w:rsidRPr="00E529E1" w:rsidR="00D831F1">
        <w:rPr>
          <w:rFonts w:ascii="David" w:eastAsia="Times New Roman" w:hAnsi="David" w:cs="David"/>
          <w:sz w:val="24"/>
          <w:szCs w:val="24"/>
          <w:rtl/>
        </w:rPr>
        <w:t>כי בהיות הרשמים</w:t>
      </w:r>
      <w:r w:rsidRPr="00E529E1">
        <w:rPr>
          <w:rFonts w:ascii="David" w:eastAsia="Times New Roman" w:hAnsi="David" w:cs="David"/>
          <w:sz w:val="24"/>
          <w:szCs w:val="24"/>
          <w:rtl/>
        </w:rPr>
        <w:t xml:space="preserve"> גורמים מעין שיפוטי</w:t>
      </w:r>
      <w:r w:rsidRPr="00E529E1" w:rsidR="00D831F1">
        <w:rPr>
          <w:rFonts w:ascii="David" w:eastAsia="Times New Roman" w:hAnsi="David" w:cs="David"/>
          <w:sz w:val="24"/>
          <w:szCs w:val="24"/>
          <w:rtl/>
        </w:rPr>
        <w:t>ם</w:t>
      </w:r>
      <w:r w:rsidRPr="00E529E1">
        <w:rPr>
          <w:rFonts w:ascii="David" w:eastAsia="Times New Roman" w:hAnsi="David" w:cs="David"/>
          <w:sz w:val="24"/>
          <w:szCs w:val="24"/>
          <w:rtl/>
        </w:rPr>
        <w:t>,</w:t>
      </w:r>
      <w:r w:rsidRPr="00E529E1" w:rsidR="00733AC7">
        <w:rPr>
          <w:rFonts w:ascii="David" w:eastAsia="Times New Roman" w:hAnsi="David" w:cs="David"/>
          <w:sz w:val="24"/>
          <w:szCs w:val="24"/>
          <w:rtl/>
        </w:rPr>
        <w:t xml:space="preserve"> אין זה ראוי ש</w:t>
      </w:r>
      <w:r w:rsidRPr="00E529E1">
        <w:rPr>
          <w:rFonts w:ascii="David" w:eastAsia="Times New Roman" w:hAnsi="David" w:cs="David"/>
          <w:sz w:val="24"/>
          <w:szCs w:val="24"/>
          <w:rtl/>
        </w:rPr>
        <w:t xml:space="preserve">יפגשו בעניינים מנהליים </w:t>
      </w:r>
      <w:r w:rsidRPr="00E529E1" w:rsidR="00CD331F">
        <w:rPr>
          <w:rFonts w:ascii="David" w:eastAsia="Times New Roman" w:hAnsi="David" w:cs="David"/>
          <w:sz w:val="24"/>
          <w:szCs w:val="24"/>
          <w:rtl/>
        </w:rPr>
        <w:t>עם עורכי דין</w:t>
      </w:r>
      <w:r w:rsidRPr="00E529E1">
        <w:rPr>
          <w:rFonts w:ascii="David" w:eastAsia="Times New Roman" w:hAnsi="David" w:cs="David"/>
          <w:sz w:val="24"/>
          <w:szCs w:val="24"/>
          <w:rtl/>
        </w:rPr>
        <w:t>.</w:t>
      </w:r>
      <w:r w:rsidRPr="00E529E1" w:rsidR="00CD331F">
        <w:rPr>
          <w:rFonts w:ascii="David" w:eastAsia="Times New Roman" w:hAnsi="David" w:cs="David"/>
          <w:sz w:val="24"/>
          <w:szCs w:val="24"/>
          <w:rtl/>
        </w:rPr>
        <w:t xml:space="preserve"> יחד עם זאת מוצע כי בכל הנוגע למידע המבוקש בסעיף 2 תפנה לשכת עורכי הדין במישרין לממונה על רשמי ההוצאה לפועל ברשות האכיפה והגביה.</w:t>
      </w:r>
    </w:p>
    <w:p w:rsidR="002B7E0F" w:rsidRPr="00CD331F" w:rsidP="00914580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  <w:rtl/>
        </w:rPr>
      </w:pPr>
    </w:p>
    <w:p w:rsidR="002B7E0F" w:rsidRPr="00CD331F" w:rsidP="002B7E0F">
      <w:pPr>
        <w:rPr>
          <w:rFonts w:ascii="Arial" w:hAnsi="Arial" w:cs="Arial"/>
          <w:sz w:val="24"/>
          <w:szCs w:val="24"/>
        </w:rPr>
      </w:pPr>
    </w:p>
    <w:p w:rsidR="002B7E0F" w:rsidRPr="008941B0" w:rsidP="002B7E0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8941B0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2B7E0F" w:rsidRPr="008941B0" w:rsidP="002B7E0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8941B0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2B7E0F" w:rsidRPr="008941B0" w:rsidP="002B7E0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8941B0">
        <w:rPr>
          <w:rFonts w:ascii="David" w:hAnsi="David" w:cs="David"/>
          <w:b/>
          <w:bCs/>
          <w:sz w:val="24"/>
          <w:szCs w:val="24"/>
          <w:rtl/>
        </w:rPr>
        <w:t>הממונה על חוק חופש המידע</w:t>
      </w:r>
    </w:p>
    <w:p w:rsidR="00567609" w:rsidRPr="008941B0" w:rsidP="00914580">
      <w:pPr>
        <w:rPr>
          <w:rFonts w:ascii="David" w:hAnsi="David" w:cs="David"/>
          <w:b/>
          <w:bCs/>
          <w:sz w:val="24"/>
          <w:szCs w:val="24"/>
        </w:rPr>
      </w:pPr>
      <w:r w:rsidRPr="008941B0">
        <w:rPr>
          <w:rFonts w:ascii="David" w:hAnsi="David" w:cs="David"/>
          <w:b/>
          <w:bCs/>
          <w:sz w:val="24"/>
          <w:szCs w:val="24"/>
          <w:rtl/>
        </w:rPr>
        <w:t xml:space="preserve">                            </w:t>
      </w:r>
      <w:r w:rsidRPr="008941B0" w:rsidR="00E529E1">
        <w:rPr>
          <w:rFonts w:ascii="David" w:hAnsi="David" w:cs="David"/>
          <w:b/>
          <w:bCs/>
          <w:sz w:val="24"/>
          <w:szCs w:val="24"/>
          <w:rtl/>
        </w:rPr>
        <w:t xml:space="preserve">                     </w:t>
      </w:r>
      <w:r w:rsidR="008941B0">
        <w:rPr>
          <w:rFonts w:ascii="David" w:hAnsi="David" w:cs="David" w:hint="cs"/>
          <w:b/>
          <w:bCs/>
          <w:sz w:val="24"/>
          <w:szCs w:val="24"/>
          <w:rtl/>
        </w:rPr>
        <w:t xml:space="preserve">               </w:t>
      </w:r>
      <w:bookmarkStart w:id="0" w:name="_GoBack"/>
      <w:bookmarkEnd w:id="0"/>
      <w:r w:rsidRPr="008941B0" w:rsidR="00E529E1">
        <w:rPr>
          <w:rFonts w:ascii="David" w:hAnsi="David" w:cs="David"/>
          <w:b/>
          <w:bCs/>
          <w:sz w:val="24"/>
          <w:szCs w:val="24"/>
          <w:rtl/>
        </w:rPr>
        <w:t xml:space="preserve">     </w:t>
      </w:r>
      <w:r w:rsidRPr="008941B0">
        <w:rPr>
          <w:rFonts w:ascii="David" w:hAnsi="David" w:cs="David"/>
          <w:b/>
          <w:bCs/>
          <w:sz w:val="24"/>
          <w:szCs w:val="24"/>
          <w:rtl/>
        </w:rPr>
        <w:t>האגף לתכנון מחקר וקשרי חוץ</w:t>
      </w:r>
    </w:p>
    <w:sectPr w:rsidSect="005E06AB">
      <w:headerReference w:type="default" r:id="rId5"/>
      <w:footerReference w:type="even" r:id="rId6"/>
      <w:footerReference w:type="default" r:id="rId7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B05D08" w:rsidR="00FA1347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F4237" w:rsidRPr="00426FD5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693884" name="Picture 5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:rsidR="00F679AA" w:rsidP="007371D4">
    <w:pPr>
      <w:pStyle w:val="Header"/>
      <w:jc w:val="center"/>
      <w:rPr>
        <w:rFonts w:ascii="Arial" w:hAnsi="Arial" w:cs="Arial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pStyle w:val="Header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Pr="00B05D08" w:rsidR="00FA1347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Pr="005E06AB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8C0557B"/>
    <w:multiLevelType w:val="hybridMultilevel"/>
    <w:tmpl w:val="55E83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4E5400"/>
    <w:multiLevelType w:val="hybridMultilevel"/>
    <w:tmpl w:val="27789E4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15B0DFE"/>
    <w:multiLevelType w:val="hybridMultilevel"/>
    <w:tmpl w:val="153CFD12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069D7"/>
    <w:rsid w:val="000A177C"/>
    <w:rsid w:val="00101E20"/>
    <w:rsid w:val="001627E4"/>
    <w:rsid w:val="00221925"/>
    <w:rsid w:val="002324C7"/>
    <w:rsid w:val="002B7E0F"/>
    <w:rsid w:val="00304C9F"/>
    <w:rsid w:val="0031242E"/>
    <w:rsid w:val="00312F79"/>
    <w:rsid w:val="00364939"/>
    <w:rsid w:val="003C2C2F"/>
    <w:rsid w:val="003C3E34"/>
    <w:rsid w:val="00426FD5"/>
    <w:rsid w:val="004A5AD3"/>
    <w:rsid w:val="004D2644"/>
    <w:rsid w:val="004E781D"/>
    <w:rsid w:val="00567609"/>
    <w:rsid w:val="005B7D5B"/>
    <w:rsid w:val="005E06AB"/>
    <w:rsid w:val="005E23B9"/>
    <w:rsid w:val="005F0A77"/>
    <w:rsid w:val="00625DA2"/>
    <w:rsid w:val="00667FB5"/>
    <w:rsid w:val="00733AC7"/>
    <w:rsid w:val="007371D4"/>
    <w:rsid w:val="008834F4"/>
    <w:rsid w:val="008941B0"/>
    <w:rsid w:val="008C60E7"/>
    <w:rsid w:val="008E09F1"/>
    <w:rsid w:val="008F4237"/>
    <w:rsid w:val="00914580"/>
    <w:rsid w:val="0095118F"/>
    <w:rsid w:val="00973401"/>
    <w:rsid w:val="009D026A"/>
    <w:rsid w:val="00A12410"/>
    <w:rsid w:val="00A419F2"/>
    <w:rsid w:val="00A80861"/>
    <w:rsid w:val="00AF78EE"/>
    <w:rsid w:val="00B05D08"/>
    <w:rsid w:val="00B56435"/>
    <w:rsid w:val="00BB2D98"/>
    <w:rsid w:val="00BB7593"/>
    <w:rsid w:val="00BD4221"/>
    <w:rsid w:val="00BD5DEE"/>
    <w:rsid w:val="00BE08C2"/>
    <w:rsid w:val="00CD331F"/>
    <w:rsid w:val="00D15CAB"/>
    <w:rsid w:val="00D46BA6"/>
    <w:rsid w:val="00D831F1"/>
    <w:rsid w:val="00DD0B99"/>
    <w:rsid w:val="00E14AD9"/>
    <w:rsid w:val="00E16B1A"/>
    <w:rsid w:val="00E529E1"/>
    <w:rsid w:val="00EB5D92"/>
    <w:rsid w:val="00F64632"/>
    <w:rsid w:val="00F65D9D"/>
    <w:rsid w:val="00F679AA"/>
    <w:rsid w:val="00FA1347"/>
    <w:rsid w:val="00FB107F"/>
    <w:rsid w:val="00FC203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1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כותרת 1 תו"/>
    <w:basedOn w:val="DefaultParagraphFont"/>
    <w:link w:val="Heading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a"/>
    <w:rsid w:val="00FA1347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DefaultParagraphFont"/>
    <w:rsid w:val="008F4237"/>
  </w:style>
  <w:style w:type="paragraph" w:styleId="ListParagraph">
    <w:name w:val="List Paragraph"/>
    <w:basedOn w:val="Normal"/>
    <w:link w:val="a1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rsid w:val="00364939"/>
    <w:rPr>
      <w:color w:val="0563C1" w:themeColor="hyperlink"/>
      <w:u w:val="single"/>
    </w:rPr>
  </w:style>
  <w:style w:type="character" w:customStyle="1" w:styleId="a1">
    <w:name w:val="פיסקת רשימה תו"/>
    <w:link w:val="ListParagraph"/>
    <w:uiPriority w:val="34"/>
    <w:locked/>
    <w:rsid w:val="00364939"/>
    <w:rPr>
      <w:rFonts w:ascii="Calibri" w:eastAsia="Calibri" w:hAnsi="Calibri" w:cs="Calibri"/>
    </w:rPr>
  </w:style>
  <w:style w:type="paragraph" w:styleId="BalloonText">
    <w:name w:val="Balloon Text"/>
    <w:basedOn w:val="Normal"/>
    <w:link w:val="a2"/>
    <w:uiPriority w:val="99"/>
    <w:semiHidden/>
    <w:unhideWhenUsed/>
    <w:rsid w:val="002B7E0F"/>
    <w:rPr>
      <w:rFonts w:ascii="Tahoma" w:hAnsi="Tahoma" w:cs="Tahoma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semiHidden/>
    <w:rsid w:val="002B7E0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shimon@Israelbar.org.il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