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3D8E0D" w14:textId="169A2A3E" w:rsidR="00FE7549" w:rsidRDefault="00207DA2" w:rsidP="00C2336A">
      <w:pPr>
        <w:bidi w:val="0"/>
        <w:spacing w:after="0" w:line="240" w:lineRule="auto"/>
        <w:jc w:val="both"/>
        <w:rPr>
          <w:rFonts w:cs="David"/>
          <w:color w:val="000000"/>
          <w:sz w:val="26"/>
          <w:szCs w:val="26"/>
          <w:rtl/>
        </w:rPr>
      </w:pPr>
      <w:r>
        <w:rPr>
          <w:rFonts w:cs="David" w:hint="eastAsia"/>
          <w:color w:val="000000"/>
          <w:sz w:val="26"/>
          <w:szCs w:val="26"/>
          <w:rtl/>
        </w:rPr>
        <w:t>‏</w:t>
      </w:r>
      <w:r w:rsidR="00FE7549">
        <w:rPr>
          <w:rFonts w:cs="David" w:hint="eastAsia"/>
          <w:color w:val="000000"/>
          <w:sz w:val="26"/>
          <w:szCs w:val="26"/>
          <w:rtl/>
        </w:rPr>
        <w:t>‏כ</w:t>
      </w:r>
      <w:r w:rsidR="00FE7549">
        <w:rPr>
          <w:rFonts w:cs="David"/>
          <w:color w:val="000000"/>
          <w:sz w:val="26"/>
          <w:szCs w:val="26"/>
          <w:rtl/>
        </w:rPr>
        <w:t>"</w:t>
      </w:r>
      <w:r w:rsidR="00C2336A">
        <w:rPr>
          <w:rFonts w:cs="David" w:hint="cs"/>
          <w:color w:val="000000"/>
          <w:sz w:val="26"/>
          <w:szCs w:val="26"/>
          <w:rtl/>
        </w:rPr>
        <w:t>ב</w:t>
      </w:r>
      <w:r w:rsidR="00FE7549">
        <w:rPr>
          <w:rFonts w:cs="David"/>
          <w:color w:val="000000"/>
          <w:sz w:val="26"/>
          <w:szCs w:val="26"/>
          <w:rtl/>
        </w:rPr>
        <w:t xml:space="preserve"> אב תש"פ</w:t>
      </w:r>
    </w:p>
    <w:p w14:paraId="715D67DA" w14:textId="4BE9900C" w:rsidR="00207DA2" w:rsidRDefault="00FE7549" w:rsidP="00207DA2">
      <w:pPr>
        <w:bidi w:val="0"/>
        <w:spacing w:after="0" w:line="240" w:lineRule="auto"/>
        <w:jc w:val="both"/>
        <w:rPr>
          <w:rFonts w:cs="David"/>
          <w:sz w:val="26"/>
          <w:szCs w:val="26"/>
          <w:rtl/>
        </w:rPr>
      </w:pPr>
      <w:r>
        <w:rPr>
          <w:rFonts w:cs="David" w:hint="eastAsia"/>
          <w:color w:val="000000"/>
          <w:sz w:val="26"/>
          <w:szCs w:val="26"/>
          <w:rtl/>
        </w:rPr>
        <w:t>‏</w:t>
      </w:r>
      <w:r w:rsidR="00C2336A">
        <w:rPr>
          <w:rFonts w:cs="David" w:hint="cs"/>
          <w:color w:val="000000"/>
          <w:sz w:val="26"/>
          <w:szCs w:val="26"/>
          <w:rtl/>
        </w:rPr>
        <w:t xml:space="preserve"> 12 </w:t>
      </w:r>
      <w:r>
        <w:rPr>
          <w:rFonts w:cs="David"/>
          <w:color w:val="000000"/>
          <w:sz w:val="26"/>
          <w:szCs w:val="26"/>
          <w:rtl/>
        </w:rPr>
        <w:t>אוגוסט 2020</w:t>
      </w:r>
    </w:p>
    <w:p w14:paraId="276615E0" w14:textId="77777777" w:rsidR="007964F7" w:rsidRPr="00761DCF" w:rsidRDefault="007964F7" w:rsidP="00761DCF">
      <w:pPr>
        <w:spacing w:after="0" w:line="240" w:lineRule="auto"/>
        <w:jc w:val="both"/>
        <w:rPr>
          <w:rFonts w:cs="David"/>
          <w:sz w:val="26"/>
          <w:szCs w:val="26"/>
          <w:rtl/>
        </w:rPr>
      </w:pPr>
      <w:r w:rsidRPr="00761DCF">
        <w:rPr>
          <w:rFonts w:cs="David" w:hint="cs"/>
          <w:sz w:val="26"/>
          <w:szCs w:val="26"/>
          <w:rtl/>
        </w:rPr>
        <w:t xml:space="preserve">לכבוד                                              </w:t>
      </w:r>
      <w:r w:rsidRPr="00761DCF">
        <w:rPr>
          <w:rFonts w:cs="David" w:hint="cs"/>
          <w:sz w:val="26"/>
          <w:szCs w:val="26"/>
          <w:rtl/>
        </w:rPr>
        <w:tab/>
      </w:r>
      <w:r w:rsidRPr="00761DCF">
        <w:rPr>
          <w:rFonts w:cs="David" w:hint="cs"/>
          <w:sz w:val="26"/>
          <w:szCs w:val="26"/>
          <w:rtl/>
        </w:rPr>
        <w:tab/>
      </w:r>
      <w:r w:rsidRPr="00761DCF">
        <w:rPr>
          <w:rFonts w:cs="David" w:hint="cs"/>
          <w:sz w:val="26"/>
          <w:szCs w:val="26"/>
          <w:rtl/>
        </w:rPr>
        <w:tab/>
      </w:r>
      <w:r w:rsidRPr="00761DCF">
        <w:rPr>
          <w:rFonts w:cs="David" w:hint="cs"/>
          <w:sz w:val="26"/>
          <w:szCs w:val="26"/>
          <w:rtl/>
        </w:rPr>
        <w:tab/>
      </w:r>
    </w:p>
    <w:p w14:paraId="03A72A2D" w14:textId="77777777" w:rsidR="00483B5E" w:rsidRPr="008513F5" w:rsidRDefault="00483B5E" w:rsidP="008513F5">
      <w:pPr>
        <w:spacing w:after="0" w:line="240" w:lineRule="auto"/>
        <w:jc w:val="both"/>
        <w:rPr>
          <w:rFonts w:cs="David"/>
          <w:b/>
          <w:bCs/>
          <w:sz w:val="26"/>
          <w:szCs w:val="26"/>
          <w:u w:val="single"/>
          <w:rtl/>
        </w:rPr>
      </w:pPr>
    </w:p>
    <w:p w14:paraId="73D9C516" w14:textId="77777777" w:rsidR="0031514E" w:rsidRDefault="0031514E" w:rsidP="00940488">
      <w:pPr>
        <w:spacing w:after="0" w:line="240" w:lineRule="auto"/>
        <w:jc w:val="both"/>
        <w:rPr>
          <w:rFonts w:ascii="Calibri" w:eastAsia="Times New Roman" w:hAnsi="Calibri" w:cs="David"/>
          <w:b/>
          <w:bCs/>
          <w:sz w:val="26"/>
          <w:szCs w:val="26"/>
          <w:rtl/>
        </w:rPr>
      </w:pPr>
    </w:p>
    <w:p w14:paraId="046AD721" w14:textId="77777777" w:rsidR="008508FB" w:rsidRPr="004001AD" w:rsidRDefault="00940488" w:rsidP="004001AD">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r w:rsidR="00834F64" w:rsidRPr="00834F64">
        <w:rPr>
          <w:rFonts w:ascii="Calibri" w:eastAsia="Times New Roman" w:hAnsi="Calibri" w:cs="David" w:hint="cs"/>
          <w:sz w:val="26"/>
          <w:szCs w:val="26"/>
          <w:rtl/>
        </w:rPr>
        <w:t xml:space="preserve">                      </w:t>
      </w:r>
      <w:r w:rsidR="00913549">
        <w:rPr>
          <w:rFonts w:ascii="Calibri" w:eastAsia="Times New Roman" w:hAnsi="Calibri" w:cs="David" w:hint="cs"/>
          <w:sz w:val="26"/>
          <w:szCs w:val="26"/>
          <w:rtl/>
        </w:rPr>
        <w:t xml:space="preserve">               </w:t>
      </w:r>
    </w:p>
    <w:p w14:paraId="11CBC377" w14:textId="77777777" w:rsidR="003704D8" w:rsidRDefault="003704D8" w:rsidP="003704D8">
      <w:pPr>
        <w:spacing w:after="0" w:line="240" w:lineRule="auto"/>
        <w:jc w:val="center"/>
        <w:rPr>
          <w:rFonts w:ascii="Calibri" w:eastAsia="Times New Roman" w:hAnsi="Calibri" w:cs="David"/>
          <w:sz w:val="26"/>
          <w:szCs w:val="26"/>
          <w:u w:val="single"/>
          <w:rtl/>
        </w:rPr>
      </w:pPr>
    </w:p>
    <w:p w14:paraId="62B010EF" w14:textId="77777777" w:rsidR="00940488" w:rsidRDefault="00940488" w:rsidP="007A7CA3">
      <w:pPr>
        <w:spacing w:after="0" w:line="240" w:lineRule="auto"/>
        <w:jc w:val="center"/>
        <w:rPr>
          <w:rFonts w:ascii="Calibri" w:eastAsia="Times New Roman" w:hAnsi="Calibri" w:cs="David"/>
          <w:b/>
          <w:bCs/>
          <w:sz w:val="28"/>
          <w:szCs w:val="28"/>
          <w:u w:val="single"/>
          <w:rtl/>
        </w:rPr>
      </w:pPr>
      <w:r w:rsidRPr="003704D8">
        <w:rPr>
          <w:rFonts w:ascii="Calibri" w:eastAsia="Times New Roman" w:hAnsi="Calibri" w:cs="David" w:hint="cs"/>
          <w:b/>
          <w:bCs/>
          <w:sz w:val="28"/>
          <w:szCs w:val="28"/>
          <w:u w:val="single"/>
          <w:rtl/>
        </w:rPr>
        <w:t>הנדון: בקשה לקבלת מידע מכוח חוק חופש המידע, תשנ"ח 1998</w:t>
      </w:r>
      <w:r w:rsidR="007572F2" w:rsidRPr="003704D8">
        <w:rPr>
          <w:rFonts w:ascii="Calibri" w:eastAsia="Times New Roman" w:hAnsi="Calibri" w:cs="David" w:hint="cs"/>
          <w:b/>
          <w:bCs/>
          <w:sz w:val="28"/>
          <w:szCs w:val="28"/>
          <w:u w:val="single"/>
          <w:rtl/>
        </w:rPr>
        <w:t xml:space="preserve"> </w:t>
      </w:r>
      <w:r w:rsidR="007572F2" w:rsidRPr="003704D8">
        <w:rPr>
          <w:rFonts w:ascii="Calibri" w:eastAsia="Times New Roman" w:hAnsi="Calibri" w:cs="David"/>
          <w:b/>
          <w:bCs/>
          <w:sz w:val="28"/>
          <w:szCs w:val="28"/>
          <w:u w:val="single"/>
          <w:rtl/>
        </w:rPr>
        <w:t>–</w:t>
      </w:r>
      <w:r w:rsidR="007572F2" w:rsidRPr="003704D8">
        <w:rPr>
          <w:rFonts w:ascii="Calibri" w:eastAsia="Times New Roman" w:hAnsi="Calibri" w:cs="David" w:hint="cs"/>
          <w:b/>
          <w:bCs/>
          <w:sz w:val="28"/>
          <w:szCs w:val="28"/>
          <w:u w:val="single"/>
          <w:rtl/>
        </w:rPr>
        <w:t xml:space="preserve"> </w:t>
      </w:r>
    </w:p>
    <w:p w14:paraId="17867E0A" w14:textId="77777777" w:rsidR="003C2AB4" w:rsidRPr="003704D8" w:rsidRDefault="008513F5" w:rsidP="007A7CA3">
      <w:pPr>
        <w:spacing w:after="0" w:line="240" w:lineRule="auto"/>
        <w:jc w:val="center"/>
        <w:rPr>
          <w:rFonts w:ascii="Calibri" w:eastAsia="Times New Roman" w:hAnsi="Calibri" w:cs="David"/>
          <w:b/>
          <w:bCs/>
          <w:sz w:val="28"/>
          <w:szCs w:val="28"/>
          <w:u w:val="single"/>
          <w:rtl/>
        </w:rPr>
      </w:pPr>
      <w:r>
        <w:rPr>
          <w:rFonts w:ascii="Calibri" w:eastAsia="Times New Roman" w:hAnsi="Calibri" w:cs="David" w:hint="cs"/>
          <w:b/>
          <w:bCs/>
          <w:sz w:val="28"/>
          <w:szCs w:val="28"/>
          <w:u w:val="single"/>
          <w:rtl/>
        </w:rPr>
        <w:t>תקנות וצווים</w:t>
      </w:r>
      <w:r w:rsidR="00951A7B">
        <w:rPr>
          <w:rFonts w:ascii="Calibri" w:eastAsia="Times New Roman" w:hAnsi="Calibri" w:cs="David" w:hint="cs"/>
          <w:b/>
          <w:bCs/>
          <w:sz w:val="28"/>
          <w:szCs w:val="28"/>
          <w:u w:val="single"/>
          <w:rtl/>
        </w:rPr>
        <w:t xml:space="preserve"> </w:t>
      </w:r>
      <w:r w:rsidR="00951A7B">
        <w:rPr>
          <w:rFonts w:ascii="Calibri" w:eastAsia="Times New Roman" w:hAnsi="Calibri" w:cs="David"/>
          <w:b/>
          <w:bCs/>
          <w:sz w:val="28"/>
          <w:szCs w:val="28"/>
          <w:u w:val="single"/>
          <w:rtl/>
        </w:rPr>
        <w:t>–</w:t>
      </w:r>
      <w:r w:rsidR="00951A7B">
        <w:rPr>
          <w:rFonts w:ascii="Calibri" w:eastAsia="Times New Roman" w:hAnsi="Calibri" w:cs="David" w:hint="cs"/>
          <w:b/>
          <w:bCs/>
          <w:sz w:val="28"/>
          <w:szCs w:val="28"/>
          <w:u w:val="single"/>
          <w:rtl/>
        </w:rPr>
        <w:t xml:space="preserve"> הגנת הצרכן</w:t>
      </w:r>
    </w:p>
    <w:p w14:paraId="1D9DF79D" w14:textId="77777777" w:rsidR="002048D1" w:rsidRPr="002048D1" w:rsidRDefault="002048D1" w:rsidP="00951A7B">
      <w:pPr>
        <w:pStyle w:val="ab"/>
        <w:jc w:val="center"/>
        <w:rPr>
          <w:rFonts w:cs="David"/>
          <w:sz w:val="26"/>
          <w:szCs w:val="26"/>
          <w:rtl/>
        </w:rPr>
      </w:pPr>
      <w:r w:rsidRPr="002048D1">
        <w:rPr>
          <w:rFonts w:cs="David" w:hint="cs"/>
          <w:sz w:val="26"/>
          <w:szCs w:val="26"/>
          <w:rtl/>
        </w:rPr>
        <w:t xml:space="preserve">סימוכין: פנייתכם מיום </w:t>
      </w:r>
      <w:r w:rsidR="00951A7B">
        <w:rPr>
          <w:rFonts w:cs="David" w:hint="cs"/>
          <w:sz w:val="26"/>
          <w:szCs w:val="26"/>
          <w:rtl/>
        </w:rPr>
        <w:t>6.8</w:t>
      </w:r>
      <w:r w:rsidR="00457B11">
        <w:rPr>
          <w:rFonts w:cs="David" w:hint="cs"/>
          <w:sz w:val="26"/>
          <w:szCs w:val="26"/>
          <w:rtl/>
        </w:rPr>
        <w:t>.20</w:t>
      </w:r>
    </w:p>
    <w:p w14:paraId="5030FB6E" w14:textId="77777777" w:rsidR="00C5286D" w:rsidRDefault="0076098F" w:rsidP="00DE2FD9">
      <w:pPr>
        <w:spacing w:before="240" w:after="0" w:line="360" w:lineRule="auto"/>
        <w:jc w:val="both"/>
        <w:rPr>
          <w:rFonts w:cs="David"/>
          <w:color w:val="000000"/>
          <w:sz w:val="26"/>
          <w:szCs w:val="26"/>
          <w:rtl/>
        </w:rPr>
      </w:pPr>
      <w:r>
        <w:rPr>
          <w:rFonts w:cs="David" w:hint="cs"/>
          <w:color w:val="000000"/>
          <w:sz w:val="26"/>
          <w:szCs w:val="26"/>
          <w:rtl/>
        </w:rPr>
        <w:t>ראשית , תודה על פנייתך בנושא שבנדון.</w:t>
      </w:r>
    </w:p>
    <w:p w14:paraId="022A8A0D" w14:textId="61E0329E" w:rsidR="00CC19A6" w:rsidRDefault="00C5286D" w:rsidP="00570B9A">
      <w:pPr>
        <w:spacing w:before="240" w:after="0" w:line="360" w:lineRule="auto"/>
        <w:jc w:val="both"/>
        <w:rPr>
          <w:rFonts w:ascii="David" w:hAnsi="David" w:cs="David"/>
          <w:sz w:val="26"/>
          <w:szCs w:val="26"/>
          <w:rtl/>
        </w:rPr>
      </w:pPr>
      <w:r w:rsidRPr="00EE0093">
        <w:rPr>
          <w:rFonts w:ascii="David" w:hAnsi="David" w:cs="David"/>
          <w:sz w:val="26"/>
          <w:szCs w:val="26"/>
          <w:rtl/>
        </w:rPr>
        <w:t>בבקשת המידע שהעברת אלינו, ביקשת לקבל</w:t>
      </w:r>
      <w:r w:rsidR="000E57E9">
        <w:rPr>
          <w:rFonts w:ascii="David" w:hAnsi="David" w:cs="David" w:hint="cs"/>
          <w:sz w:val="26"/>
          <w:szCs w:val="26"/>
          <w:rtl/>
        </w:rPr>
        <w:t xml:space="preserve"> </w:t>
      </w:r>
      <w:r w:rsidR="00570B9A" w:rsidRPr="00570B9A">
        <w:rPr>
          <w:rFonts w:ascii="David" w:hAnsi="David" w:cs="David"/>
          <w:sz w:val="26"/>
          <w:szCs w:val="26"/>
          <w:rtl/>
        </w:rPr>
        <w:t>את</w:t>
      </w:r>
      <w:r w:rsidR="00570B9A" w:rsidRPr="00570B9A">
        <w:rPr>
          <w:rFonts w:ascii="David" w:hAnsi="David" w:cs="David"/>
          <w:sz w:val="26"/>
          <w:szCs w:val="26"/>
        </w:rPr>
        <w:t xml:space="preserve"> </w:t>
      </w:r>
      <w:r w:rsidR="00570B9A" w:rsidRPr="00570B9A">
        <w:rPr>
          <w:rFonts w:ascii="David" w:hAnsi="David" w:cs="David"/>
          <w:sz w:val="26"/>
          <w:szCs w:val="26"/>
          <w:rtl/>
        </w:rPr>
        <w:t>כל</w:t>
      </w:r>
      <w:r w:rsidR="00570B9A" w:rsidRPr="00570B9A">
        <w:rPr>
          <w:rFonts w:ascii="David" w:hAnsi="David" w:cs="David"/>
          <w:sz w:val="26"/>
          <w:szCs w:val="26"/>
        </w:rPr>
        <w:t xml:space="preserve"> </w:t>
      </w:r>
      <w:r w:rsidR="00570B9A" w:rsidRPr="00570B9A">
        <w:rPr>
          <w:rFonts w:ascii="David" w:hAnsi="David" w:cs="David"/>
          <w:sz w:val="26"/>
          <w:szCs w:val="26"/>
          <w:rtl/>
        </w:rPr>
        <w:t>המידע</w:t>
      </w:r>
      <w:r w:rsidR="00570B9A" w:rsidRPr="00570B9A">
        <w:rPr>
          <w:rFonts w:ascii="David" w:hAnsi="David" w:cs="David"/>
          <w:sz w:val="26"/>
          <w:szCs w:val="26"/>
        </w:rPr>
        <w:t xml:space="preserve"> </w:t>
      </w:r>
      <w:r w:rsidR="00570B9A" w:rsidRPr="00570B9A">
        <w:rPr>
          <w:rFonts w:ascii="David" w:hAnsi="David" w:cs="David"/>
          <w:sz w:val="26"/>
          <w:szCs w:val="26"/>
          <w:rtl/>
        </w:rPr>
        <w:t>הנוגע</w:t>
      </w:r>
      <w:r w:rsidR="00570B9A" w:rsidRPr="00570B9A">
        <w:rPr>
          <w:rFonts w:ascii="David" w:hAnsi="David" w:cs="David"/>
          <w:sz w:val="26"/>
          <w:szCs w:val="26"/>
        </w:rPr>
        <w:t xml:space="preserve"> </w:t>
      </w:r>
      <w:r w:rsidR="00570B9A" w:rsidRPr="00570B9A">
        <w:rPr>
          <w:rFonts w:ascii="David" w:hAnsi="David" w:cs="David"/>
          <w:sz w:val="26"/>
          <w:szCs w:val="26"/>
          <w:rtl/>
        </w:rPr>
        <w:t>לתקנות</w:t>
      </w:r>
      <w:r w:rsidR="00570B9A" w:rsidRPr="00570B9A">
        <w:rPr>
          <w:rFonts w:ascii="David" w:hAnsi="David" w:cs="David"/>
          <w:sz w:val="26"/>
          <w:szCs w:val="26"/>
        </w:rPr>
        <w:t xml:space="preserve"> </w:t>
      </w:r>
      <w:r w:rsidR="00570B9A" w:rsidRPr="00570B9A">
        <w:rPr>
          <w:rFonts w:ascii="David" w:hAnsi="David" w:cs="David"/>
          <w:sz w:val="26"/>
          <w:szCs w:val="26"/>
          <w:rtl/>
        </w:rPr>
        <w:t>והצווים</w:t>
      </w:r>
      <w:r w:rsidR="00570B9A" w:rsidRPr="00570B9A">
        <w:rPr>
          <w:rFonts w:ascii="David" w:hAnsi="David" w:cs="David"/>
          <w:sz w:val="26"/>
          <w:szCs w:val="26"/>
        </w:rPr>
        <w:t xml:space="preserve"> </w:t>
      </w:r>
      <w:r w:rsidR="00570B9A" w:rsidRPr="00570B9A">
        <w:rPr>
          <w:rFonts w:ascii="David" w:hAnsi="David" w:cs="David"/>
          <w:sz w:val="26"/>
          <w:szCs w:val="26"/>
          <w:rtl/>
        </w:rPr>
        <w:t>הבאים</w:t>
      </w:r>
      <w:r w:rsidR="00570B9A" w:rsidRPr="00570B9A">
        <w:rPr>
          <w:rFonts w:ascii="David" w:hAnsi="David" w:cs="David" w:hint="cs"/>
          <w:sz w:val="26"/>
          <w:szCs w:val="26"/>
          <w:rtl/>
        </w:rPr>
        <w:t>:</w:t>
      </w:r>
    </w:p>
    <w:p w14:paraId="34FEB518" w14:textId="108CB4DE" w:rsidR="00611186" w:rsidRPr="00611186" w:rsidRDefault="00611186" w:rsidP="00611186">
      <w:pPr>
        <w:pStyle w:val="a9"/>
        <w:numPr>
          <w:ilvl w:val="0"/>
          <w:numId w:val="9"/>
        </w:numPr>
        <w:spacing w:before="120" w:line="360" w:lineRule="auto"/>
        <w:jc w:val="both"/>
        <w:rPr>
          <w:rFonts w:ascii="David" w:hAnsi="David" w:cs="David"/>
          <w:sz w:val="26"/>
          <w:szCs w:val="26"/>
        </w:rPr>
      </w:pPr>
      <w:r w:rsidRPr="00611186">
        <w:rPr>
          <w:rFonts w:cs="David"/>
          <w:sz w:val="26"/>
          <w:szCs w:val="26"/>
          <w:rtl/>
        </w:rPr>
        <w:t>תקנות</w:t>
      </w:r>
      <w:r w:rsidRPr="00611186">
        <w:rPr>
          <w:rFonts w:cs="David"/>
          <w:sz w:val="26"/>
          <w:szCs w:val="26"/>
        </w:rPr>
        <w:t xml:space="preserve"> </w:t>
      </w:r>
      <w:r w:rsidRPr="00611186">
        <w:rPr>
          <w:rFonts w:cs="David"/>
          <w:sz w:val="26"/>
          <w:szCs w:val="26"/>
          <w:rtl/>
        </w:rPr>
        <w:t>הגנת</w:t>
      </w:r>
      <w:r w:rsidRPr="00611186">
        <w:rPr>
          <w:rFonts w:cs="David"/>
          <w:sz w:val="26"/>
          <w:szCs w:val="26"/>
        </w:rPr>
        <w:t xml:space="preserve"> </w:t>
      </w:r>
      <w:r w:rsidRPr="00611186">
        <w:rPr>
          <w:rFonts w:cs="David"/>
          <w:sz w:val="26"/>
          <w:szCs w:val="26"/>
          <w:rtl/>
        </w:rPr>
        <w:t>הצרכן (כללים</w:t>
      </w:r>
      <w:r w:rsidRPr="00611186">
        <w:rPr>
          <w:rFonts w:cs="David"/>
          <w:sz w:val="26"/>
          <w:szCs w:val="26"/>
        </w:rPr>
        <w:t xml:space="preserve"> </w:t>
      </w:r>
      <w:r w:rsidRPr="00611186">
        <w:rPr>
          <w:rFonts w:cs="David"/>
          <w:sz w:val="26"/>
          <w:szCs w:val="26"/>
          <w:rtl/>
        </w:rPr>
        <w:t>שונים</w:t>
      </w:r>
      <w:r w:rsidRPr="00611186">
        <w:rPr>
          <w:rFonts w:cs="David"/>
          <w:sz w:val="26"/>
          <w:szCs w:val="26"/>
        </w:rPr>
        <w:t xml:space="preserve"> </w:t>
      </w:r>
      <w:r w:rsidRPr="00611186">
        <w:rPr>
          <w:rFonts w:cs="David"/>
          <w:sz w:val="26"/>
          <w:szCs w:val="26"/>
          <w:rtl/>
        </w:rPr>
        <w:t>לפרסום</w:t>
      </w:r>
      <w:r w:rsidRPr="00611186">
        <w:rPr>
          <w:rFonts w:cs="David"/>
          <w:sz w:val="26"/>
          <w:szCs w:val="26"/>
        </w:rPr>
        <w:t xml:space="preserve"> </w:t>
      </w:r>
      <w:r w:rsidRPr="00611186">
        <w:rPr>
          <w:rFonts w:cs="David"/>
          <w:sz w:val="26"/>
          <w:szCs w:val="26"/>
          <w:rtl/>
        </w:rPr>
        <w:t>מחירי</w:t>
      </w:r>
      <w:r w:rsidRPr="00611186">
        <w:rPr>
          <w:rFonts w:cs="David"/>
          <w:sz w:val="26"/>
          <w:szCs w:val="26"/>
        </w:rPr>
        <w:t xml:space="preserve"> </w:t>
      </w:r>
      <w:r w:rsidRPr="00611186">
        <w:rPr>
          <w:rFonts w:cs="David"/>
          <w:sz w:val="26"/>
          <w:szCs w:val="26"/>
          <w:rtl/>
        </w:rPr>
        <w:t>נכסים</w:t>
      </w:r>
      <w:r w:rsidRPr="00611186">
        <w:rPr>
          <w:rFonts w:cs="David"/>
          <w:sz w:val="26"/>
          <w:szCs w:val="26"/>
        </w:rPr>
        <w:t xml:space="preserve"> </w:t>
      </w:r>
      <w:r w:rsidRPr="00611186">
        <w:rPr>
          <w:rFonts w:ascii="David" w:hAnsi="David" w:cs="David"/>
          <w:sz w:val="26"/>
          <w:szCs w:val="26"/>
          <w:rtl/>
        </w:rPr>
        <w:t xml:space="preserve">ושירותים), </w:t>
      </w:r>
      <w:r w:rsidRPr="00611186">
        <w:rPr>
          <w:rFonts w:ascii="David" w:hAnsi="David" w:cs="David"/>
          <w:sz w:val="26"/>
          <w:szCs w:val="26"/>
        </w:rPr>
        <w:t> </w:t>
      </w:r>
      <w:r w:rsidRPr="00611186">
        <w:rPr>
          <w:rFonts w:ascii="David" w:hAnsi="David" w:cs="David"/>
          <w:sz w:val="26"/>
          <w:szCs w:val="26"/>
          <w:rtl/>
        </w:rPr>
        <w:t>תשנ</w:t>
      </w:r>
      <w:r w:rsidRPr="00611186">
        <w:rPr>
          <w:rFonts w:ascii="David" w:hAnsi="David" w:cs="David"/>
          <w:sz w:val="26"/>
          <w:szCs w:val="26"/>
        </w:rPr>
        <w:t>"</w:t>
      </w:r>
      <w:r w:rsidRPr="00611186">
        <w:rPr>
          <w:rFonts w:ascii="David" w:hAnsi="David" w:cs="David"/>
          <w:sz w:val="26"/>
          <w:szCs w:val="26"/>
          <w:rtl/>
        </w:rPr>
        <w:t>א</w:t>
      </w:r>
      <w:r w:rsidR="00B05F05">
        <w:rPr>
          <w:rFonts w:ascii="David" w:hAnsi="David" w:cs="David" w:hint="cs"/>
          <w:sz w:val="26"/>
          <w:szCs w:val="26"/>
          <w:rtl/>
        </w:rPr>
        <w:t>-</w:t>
      </w:r>
      <w:r>
        <w:rPr>
          <w:rFonts w:ascii="David" w:hAnsi="David" w:cs="David" w:hint="cs"/>
          <w:sz w:val="26"/>
          <w:szCs w:val="26"/>
          <w:rtl/>
        </w:rPr>
        <w:t>1991.</w:t>
      </w:r>
    </w:p>
    <w:p w14:paraId="2A761F2E" w14:textId="01036B1D" w:rsidR="00611186" w:rsidRPr="00611186" w:rsidRDefault="00611186" w:rsidP="00611186">
      <w:pPr>
        <w:pStyle w:val="a9"/>
        <w:numPr>
          <w:ilvl w:val="0"/>
          <w:numId w:val="9"/>
        </w:numPr>
        <w:spacing w:before="120" w:line="360" w:lineRule="auto"/>
        <w:jc w:val="both"/>
        <w:rPr>
          <w:rFonts w:ascii="David" w:hAnsi="David" w:cs="David"/>
          <w:sz w:val="26"/>
          <w:szCs w:val="26"/>
          <w:rtl/>
        </w:rPr>
      </w:pPr>
      <w:r w:rsidRPr="00611186">
        <w:rPr>
          <w:rFonts w:cs="David"/>
          <w:sz w:val="26"/>
          <w:szCs w:val="26"/>
          <w:rtl/>
        </w:rPr>
        <w:t>צו</w:t>
      </w:r>
      <w:r w:rsidRPr="00611186">
        <w:rPr>
          <w:rFonts w:cs="David"/>
          <w:sz w:val="26"/>
          <w:szCs w:val="26"/>
        </w:rPr>
        <w:t xml:space="preserve"> </w:t>
      </w:r>
      <w:r w:rsidRPr="00611186">
        <w:rPr>
          <w:rFonts w:cs="David"/>
          <w:sz w:val="26"/>
          <w:szCs w:val="26"/>
          <w:rtl/>
        </w:rPr>
        <w:t>הפיקוח</w:t>
      </w:r>
      <w:r w:rsidRPr="00611186">
        <w:rPr>
          <w:rFonts w:cs="David"/>
          <w:sz w:val="26"/>
          <w:szCs w:val="26"/>
        </w:rPr>
        <w:t xml:space="preserve"> </w:t>
      </w:r>
      <w:r w:rsidRPr="00611186">
        <w:rPr>
          <w:rFonts w:cs="David"/>
          <w:sz w:val="26"/>
          <w:szCs w:val="26"/>
          <w:rtl/>
        </w:rPr>
        <w:t>על</w:t>
      </w:r>
      <w:r w:rsidRPr="00611186">
        <w:rPr>
          <w:rFonts w:cs="David"/>
          <w:sz w:val="26"/>
          <w:szCs w:val="26"/>
        </w:rPr>
        <w:t xml:space="preserve"> </w:t>
      </w:r>
      <w:r w:rsidRPr="00611186">
        <w:rPr>
          <w:rFonts w:cs="David"/>
          <w:sz w:val="26"/>
          <w:szCs w:val="26"/>
          <w:rtl/>
        </w:rPr>
        <w:t>מצרכים</w:t>
      </w:r>
      <w:r w:rsidRPr="00611186">
        <w:rPr>
          <w:rFonts w:cs="David"/>
          <w:sz w:val="26"/>
          <w:szCs w:val="26"/>
        </w:rPr>
        <w:t xml:space="preserve"> </w:t>
      </w:r>
      <w:r w:rsidRPr="00611186">
        <w:rPr>
          <w:rFonts w:cs="David"/>
          <w:sz w:val="26"/>
          <w:szCs w:val="26"/>
          <w:rtl/>
        </w:rPr>
        <w:t>ושירותים (הצגת</w:t>
      </w:r>
      <w:r w:rsidRPr="00611186">
        <w:rPr>
          <w:rFonts w:cs="David"/>
          <w:sz w:val="26"/>
          <w:szCs w:val="26"/>
        </w:rPr>
        <w:t xml:space="preserve"> </w:t>
      </w:r>
      <w:r w:rsidRPr="00611186">
        <w:rPr>
          <w:rFonts w:cs="David"/>
          <w:sz w:val="26"/>
          <w:szCs w:val="26"/>
          <w:rtl/>
        </w:rPr>
        <w:t>מחיר</w:t>
      </w:r>
      <w:r w:rsidRPr="00611186">
        <w:rPr>
          <w:rFonts w:cs="David"/>
          <w:sz w:val="26"/>
          <w:szCs w:val="26"/>
        </w:rPr>
        <w:t xml:space="preserve"> </w:t>
      </w:r>
      <w:r w:rsidRPr="00611186">
        <w:rPr>
          <w:rFonts w:cs="David"/>
          <w:sz w:val="26"/>
          <w:szCs w:val="26"/>
          <w:rtl/>
        </w:rPr>
        <w:t>של</w:t>
      </w:r>
      <w:r w:rsidRPr="00611186">
        <w:rPr>
          <w:rFonts w:cs="David"/>
          <w:sz w:val="26"/>
          <w:szCs w:val="26"/>
        </w:rPr>
        <w:t xml:space="preserve"> </w:t>
      </w:r>
      <w:r w:rsidRPr="00611186">
        <w:rPr>
          <w:rFonts w:cs="David"/>
          <w:sz w:val="26"/>
          <w:szCs w:val="26"/>
          <w:rtl/>
        </w:rPr>
        <w:t>סוג</w:t>
      </w:r>
      <w:r w:rsidRPr="00611186">
        <w:rPr>
          <w:rFonts w:cs="David"/>
          <w:sz w:val="26"/>
          <w:szCs w:val="26"/>
        </w:rPr>
        <w:t xml:space="preserve"> </w:t>
      </w:r>
      <w:r w:rsidRPr="00611186">
        <w:rPr>
          <w:rFonts w:cs="David"/>
          <w:sz w:val="26"/>
          <w:szCs w:val="26"/>
          <w:rtl/>
        </w:rPr>
        <w:t>מצרכים</w:t>
      </w:r>
      <w:r w:rsidRPr="00611186">
        <w:rPr>
          <w:rFonts w:cs="David"/>
          <w:sz w:val="26"/>
          <w:szCs w:val="26"/>
        </w:rPr>
        <w:t xml:space="preserve"> </w:t>
      </w:r>
      <w:r w:rsidRPr="00611186">
        <w:rPr>
          <w:rFonts w:cs="David"/>
          <w:sz w:val="26"/>
          <w:szCs w:val="26"/>
          <w:rtl/>
        </w:rPr>
        <w:t>מסוימים)</w:t>
      </w:r>
      <w:r w:rsidR="00B05F05">
        <w:rPr>
          <w:rFonts w:cs="David" w:hint="cs"/>
          <w:sz w:val="26"/>
          <w:szCs w:val="26"/>
          <w:rtl/>
        </w:rPr>
        <w:t>,</w:t>
      </w:r>
      <w:r w:rsidRPr="00611186">
        <w:rPr>
          <w:rFonts w:cs="David"/>
          <w:sz w:val="26"/>
          <w:szCs w:val="26"/>
          <w:rtl/>
        </w:rPr>
        <w:t xml:space="preserve"> תשנ</w:t>
      </w:r>
      <w:r w:rsidRPr="00611186">
        <w:rPr>
          <w:rFonts w:cs="David"/>
          <w:sz w:val="26"/>
          <w:szCs w:val="26"/>
        </w:rPr>
        <w:t>"</w:t>
      </w:r>
      <w:r w:rsidRPr="00611186">
        <w:rPr>
          <w:rFonts w:cs="David"/>
          <w:sz w:val="26"/>
          <w:szCs w:val="26"/>
          <w:rtl/>
        </w:rPr>
        <w:t>א</w:t>
      </w:r>
      <w:r w:rsidR="00B05F05">
        <w:rPr>
          <w:rFonts w:cs="David" w:hint="cs"/>
          <w:sz w:val="26"/>
          <w:szCs w:val="26"/>
          <w:rtl/>
        </w:rPr>
        <w:t>-</w:t>
      </w:r>
      <w:r w:rsidRPr="00611186">
        <w:rPr>
          <w:rFonts w:ascii="David" w:hAnsi="David" w:cs="David"/>
          <w:sz w:val="26"/>
          <w:szCs w:val="26"/>
        </w:rPr>
        <w:t>.1991</w:t>
      </w:r>
      <w:r w:rsidRPr="00611186">
        <w:rPr>
          <w:rFonts w:ascii="David" w:hAnsi="David" w:cs="David"/>
          <w:sz w:val="26"/>
          <w:szCs w:val="26"/>
          <w:rtl/>
        </w:rPr>
        <w:t xml:space="preserve"> </w:t>
      </w:r>
    </w:p>
    <w:p w14:paraId="109700CE" w14:textId="7D35BC64" w:rsidR="00611186" w:rsidRPr="00611186" w:rsidRDefault="00611186" w:rsidP="00611186">
      <w:pPr>
        <w:pStyle w:val="a9"/>
        <w:numPr>
          <w:ilvl w:val="0"/>
          <w:numId w:val="9"/>
        </w:numPr>
        <w:spacing w:before="120" w:line="360" w:lineRule="auto"/>
        <w:jc w:val="both"/>
        <w:rPr>
          <w:rFonts w:ascii="David" w:hAnsi="David" w:cs="David"/>
          <w:sz w:val="26"/>
          <w:szCs w:val="26"/>
          <w:rtl/>
        </w:rPr>
      </w:pPr>
      <w:r w:rsidRPr="00611186">
        <w:rPr>
          <w:rFonts w:ascii="David" w:hAnsi="David" w:cs="David"/>
          <w:sz w:val="26"/>
          <w:szCs w:val="26"/>
          <w:rtl/>
        </w:rPr>
        <w:t>צו</w:t>
      </w:r>
      <w:r w:rsidRPr="00611186">
        <w:rPr>
          <w:rFonts w:ascii="David" w:hAnsi="David" w:cs="David"/>
          <w:sz w:val="26"/>
          <w:szCs w:val="26"/>
        </w:rPr>
        <w:t xml:space="preserve"> </w:t>
      </w:r>
      <w:r w:rsidRPr="00611186">
        <w:rPr>
          <w:rFonts w:ascii="David" w:hAnsi="David" w:cs="David"/>
          <w:sz w:val="26"/>
          <w:szCs w:val="26"/>
          <w:rtl/>
        </w:rPr>
        <w:t>הפיקוח</w:t>
      </w:r>
      <w:r w:rsidRPr="00611186">
        <w:rPr>
          <w:rFonts w:ascii="David" w:hAnsi="David" w:cs="David"/>
          <w:sz w:val="26"/>
          <w:szCs w:val="26"/>
        </w:rPr>
        <w:t xml:space="preserve"> </w:t>
      </w:r>
      <w:r w:rsidRPr="00611186">
        <w:rPr>
          <w:rFonts w:ascii="David" w:hAnsi="David" w:cs="David"/>
          <w:sz w:val="26"/>
          <w:szCs w:val="26"/>
          <w:rtl/>
        </w:rPr>
        <w:t> (חובת</w:t>
      </w:r>
      <w:r w:rsidRPr="00611186">
        <w:rPr>
          <w:rFonts w:ascii="David" w:hAnsi="David" w:cs="David"/>
          <w:sz w:val="26"/>
          <w:szCs w:val="26"/>
        </w:rPr>
        <w:t xml:space="preserve"> </w:t>
      </w:r>
      <w:r w:rsidRPr="00611186">
        <w:rPr>
          <w:rFonts w:ascii="David" w:hAnsi="David" w:cs="David"/>
          <w:sz w:val="26"/>
          <w:szCs w:val="26"/>
          <w:rtl/>
        </w:rPr>
        <w:t>הצגת</w:t>
      </w:r>
      <w:r w:rsidRPr="00611186">
        <w:rPr>
          <w:rFonts w:ascii="David" w:hAnsi="David" w:cs="David"/>
          <w:sz w:val="26"/>
          <w:szCs w:val="26"/>
        </w:rPr>
        <w:t xml:space="preserve"> </w:t>
      </w:r>
      <w:r w:rsidRPr="00611186">
        <w:rPr>
          <w:rFonts w:ascii="David" w:hAnsi="David" w:cs="David"/>
          <w:sz w:val="26"/>
          <w:szCs w:val="26"/>
          <w:rtl/>
        </w:rPr>
        <w:t>מחירים)</w:t>
      </w:r>
      <w:r w:rsidR="00B05F05">
        <w:rPr>
          <w:rFonts w:ascii="David" w:hAnsi="David" w:cs="David" w:hint="cs"/>
          <w:sz w:val="26"/>
          <w:szCs w:val="26"/>
          <w:rtl/>
        </w:rPr>
        <w:t xml:space="preserve">, </w:t>
      </w:r>
      <w:r w:rsidRPr="00611186">
        <w:rPr>
          <w:rFonts w:ascii="David" w:hAnsi="David" w:cs="David"/>
          <w:sz w:val="26"/>
          <w:szCs w:val="26"/>
          <w:rtl/>
        </w:rPr>
        <w:t>תשמ</w:t>
      </w:r>
      <w:r w:rsidRPr="00611186">
        <w:rPr>
          <w:rFonts w:ascii="David" w:hAnsi="David" w:cs="David"/>
          <w:sz w:val="26"/>
          <w:szCs w:val="26"/>
        </w:rPr>
        <w:t>"</w:t>
      </w:r>
      <w:r w:rsidRPr="00611186">
        <w:rPr>
          <w:rFonts w:ascii="David" w:hAnsi="David" w:cs="David"/>
          <w:sz w:val="26"/>
          <w:szCs w:val="26"/>
          <w:rtl/>
        </w:rPr>
        <w:t>ה</w:t>
      </w:r>
      <w:r w:rsidRPr="00611186">
        <w:rPr>
          <w:rFonts w:ascii="David" w:hAnsi="David" w:cs="David"/>
          <w:sz w:val="26"/>
          <w:szCs w:val="26"/>
        </w:rPr>
        <w:t xml:space="preserve"> 1984-</w:t>
      </w:r>
      <w:r w:rsidRPr="00611186">
        <w:rPr>
          <w:rFonts w:ascii="David" w:hAnsi="David" w:cs="David" w:hint="cs"/>
          <w:sz w:val="26"/>
          <w:szCs w:val="26"/>
          <w:rtl/>
        </w:rPr>
        <w:t>(בוטל).</w:t>
      </w:r>
    </w:p>
    <w:p w14:paraId="0C069131" w14:textId="77777777" w:rsidR="00E434A1" w:rsidRDefault="004B5C06" w:rsidP="001A3FDD">
      <w:pPr>
        <w:spacing w:before="240" w:after="0" w:line="360" w:lineRule="auto"/>
        <w:jc w:val="both"/>
        <w:rPr>
          <w:rFonts w:cs="David"/>
          <w:sz w:val="26"/>
          <w:szCs w:val="26"/>
          <w:rtl/>
        </w:rPr>
      </w:pPr>
      <w:r w:rsidRPr="0012529B">
        <w:rPr>
          <w:rFonts w:cs="David" w:hint="cs"/>
          <w:sz w:val="26"/>
          <w:szCs w:val="26"/>
          <w:rtl/>
        </w:rPr>
        <w:t xml:space="preserve">בקשתך </w:t>
      </w:r>
      <w:r>
        <w:rPr>
          <w:rFonts w:cs="David" w:hint="cs"/>
          <w:sz w:val="26"/>
          <w:szCs w:val="26"/>
          <w:rtl/>
        </w:rPr>
        <w:t xml:space="preserve">למידע </w:t>
      </w:r>
      <w:r w:rsidRPr="0012529B">
        <w:rPr>
          <w:rFonts w:cs="David" w:hint="cs"/>
          <w:sz w:val="26"/>
          <w:szCs w:val="26"/>
          <w:rtl/>
        </w:rPr>
        <w:t>נבח</w:t>
      </w:r>
      <w:r>
        <w:rPr>
          <w:rFonts w:cs="David" w:hint="cs"/>
          <w:sz w:val="26"/>
          <w:szCs w:val="26"/>
          <w:rtl/>
        </w:rPr>
        <w:t>נה</w:t>
      </w:r>
      <w:r w:rsidRPr="0012529B">
        <w:rPr>
          <w:rFonts w:cs="David" w:hint="cs"/>
          <w:sz w:val="26"/>
          <w:szCs w:val="26"/>
          <w:rtl/>
        </w:rPr>
        <w:t xml:space="preserve"> בראי ההיבטים המקצועיי</w:t>
      </w:r>
      <w:r>
        <w:rPr>
          <w:rFonts w:cs="David" w:hint="cs"/>
          <w:sz w:val="26"/>
          <w:szCs w:val="26"/>
          <w:rtl/>
        </w:rPr>
        <w:t>ם הרלוונטיים, לצד המישור המשפטי ו</w:t>
      </w:r>
      <w:r w:rsidRPr="0012529B">
        <w:rPr>
          <w:rFonts w:cs="David" w:hint="cs"/>
          <w:sz w:val="26"/>
          <w:szCs w:val="26"/>
          <w:rtl/>
        </w:rPr>
        <w:t>בהלימה לסעיפי חוק חופש המידע</w:t>
      </w:r>
      <w:r w:rsidR="009E0D4D">
        <w:rPr>
          <w:rFonts w:cs="David" w:hint="cs"/>
          <w:sz w:val="26"/>
          <w:szCs w:val="26"/>
          <w:rtl/>
        </w:rPr>
        <w:t>, תשנ"ח-1998 (להלן: "החוק").</w:t>
      </w:r>
      <w:r w:rsidRPr="0012529B">
        <w:rPr>
          <w:rFonts w:cs="David" w:hint="cs"/>
          <w:sz w:val="26"/>
          <w:szCs w:val="26"/>
          <w:rtl/>
        </w:rPr>
        <w:t xml:space="preserve"> </w:t>
      </w:r>
    </w:p>
    <w:p w14:paraId="72FCBAAC" w14:textId="77777777" w:rsidR="00DA1C67" w:rsidRDefault="00B41D7A" w:rsidP="00611186">
      <w:pPr>
        <w:spacing w:before="240" w:after="0" w:line="360" w:lineRule="auto"/>
        <w:jc w:val="both"/>
        <w:rPr>
          <w:rFonts w:cs="David"/>
          <w:sz w:val="26"/>
          <w:szCs w:val="26"/>
          <w:rtl/>
        </w:rPr>
      </w:pPr>
      <w:r>
        <w:rPr>
          <w:rFonts w:cs="David" w:hint="cs"/>
          <w:sz w:val="26"/>
          <w:szCs w:val="26"/>
          <w:rtl/>
        </w:rPr>
        <w:t xml:space="preserve">משהושלמה מלאכת </w:t>
      </w:r>
      <w:r w:rsidR="00611186">
        <w:rPr>
          <w:rFonts w:cs="David" w:hint="cs"/>
          <w:sz w:val="26"/>
          <w:szCs w:val="26"/>
          <w:rtl/>
        </w:rPr>
        <w:t>בחינת פנייתך</w:t>
      </w:r>
      <w:r>
        <w:rPr>
          <w:rFonts w:cs="David" w:hint="cs"/>
          <w:sz w:val="26"/>
          <w:szCs w:val="26"/>
          <w:rtl/>
        </w:rPr>
        <w:t xml:space="preserve">, בהלימה לבקשתך, אבקש להביא </w:t>
      </w:r>
      <w:r w:rsidR="00810593">
        <w:rPr>
          <w:rFonts w:cs="David" w:hint="cs"/>
          <w:sz w:val="26"/>
          <w:szCs w:val="26"/>
          <w:rtl/>
        </w:rPr>
        <w:t>בפניך</w:t>
      </w:r>
      <w:r>
        <w:rPr>
          <w:rFonts w:cs="David" w:hint="cs"/>
          <w:sz w:val="26"/>
          <w:szCs w:val="26"/>
          <w:rtl/>
        </w:rPr>
        <w:t xml:space="preserve"> את מענה המשרד</w:t>
      </w:r>
      <w:r w:rsidR="00611186">
        <w:rPr>
          <w:rFonts w:cs="David" w:hint="cs"/>
          <w:sz w:val="26"/>
          <w:szCs w:val="26"/>
          <w:rtl/>
        </w:rPr>
        <w:t xml:space="preserve"> לבקשתך</w:t>
      </w:r>
      <w:r>
        <w:rPr>
          <w:rFonts w:cs="David" w:hint="cs"/>
          <w:sz w:val="26"/>
          <w:szCs w:val="26"/>
          <w:rtl/>
        </w:rPr>
        <w:t>:</w:t>
      </w:r>
    </w:p>
    <w:p w14:paraId="5B13E445" w14:textId="126D8EAC" w:rsidR="00EB24A0" w:rsidRPr="00D86EE1" w:rsidRDefault="00EB24A0" w:rsidP="00EB24A0">
      <w:pPr>
        <w:pStyle w:val="a9"/>
        <w:numPr>
          <w:ilvl w:val="0"/>
          <w:numId w:val="10"/>
        </w:numPr>
        <w:spacing w:before="100" w:beforeAutospacing="1" w:line="360" w:lineRule="auto"/>
        <w:jc w:val="both"/>
        <w:rPr>
          <w:rFonts w:ascii="Arial" w:hAnsi="Arial" w:cs="David"/>
          <w:sz w:val="26"/>
          <w:szCs w:val="26"/>
        </w:rPr>
      </w:pPr>
      <w:r w:rsidRPr="00EB24A0">
        <w:rPr>
          <w:rFonts w:ascii="Arial" w:hAnsi="Arial" w:cs="David"/>
          <w:sz w:val="26"/>
          <w:szCs w:val="26"/>
          <w:rtl/>
        </w:rPr>
        <w:t xml:space="preserve">תקנות הגנת הצרכן (כללים שונים לפרסום מחירי נכסים ושירותים), תשנ"א-1991- בראשית התקנות רשום </w:t>
      </w:r>
      <w:r w:rsidRPr="007810C1">
        <w:rPr>
          <w:rFonts w:ascii="Arial" w:hAnsi="Arial" w:cs="David"/>
          <w:b/>
          <w:bCs/>
          <w:sz w:val="26"/>
          <w:szCs w:val="26"/>
          <w:rtl/>
        </w:rPr>
        <w:t>"</w:t>
      </w:r>
      <w:r w:rsidRPr="007810C1">
        <w:rPr>
          <w:rFonts w:ascii="Arial" w:hAnsi="Arial" w:cs="David" w:hint="cs"/>
          <w:b/>
          <w:bCs/>
          <w:rtl/>
        </w:rPr>
        <w:t>בתוקף סמכותי לפי סעיפים 17ו ו-37 לחוק הגנת הצרכן, התשמ"א-1981, באישור ועדת הכלכלה של הכנסת ובהתייעצות עם הממונה על הגנת הצרכן והסחר ההוגן, אני מתקין תקנות.."</w:t>
      </w:r>
    </w:p>
    <w:p w14:paraId="0296A542" w14:textId="77777777" w:rsidR="00D86EE1" w:rsidRDefault="00D86EE1" w:rsidP="00D86EE1">
      <w:pPr>
        <w:pStyle w:val="a9"/>
        <w:numPr>
          <w:ilvl w:val="0"/>
          <w:numId w:val="10"/>
        </w:numPr>
        <w:spacing w:before="240" w:line="360" w:lineRule="auto"/>
        <w:ind w:left="714" w:hanging="357"/>
        <w:jc w:val="both"/>
        <w:rPr>
          <w:rFonts w:ascii="Arial" w:hAnsi="Arial" w:cs="David"/>
          <w:sz w:val="26"/>
          <w:szCs w:val="26"/>
        </w:rPr>
      </w:pPr>
      <w:r w:rsidRPr="007810C1">
        <w:rPr>
          <w:rFonts w:ascii="Arial" w:hAnsi="Arial" w:cs="David"/>
          <w:sz w:val="26"/>
          <w:szCs w:val="26"/>
          <w:rtl/>
        </w:rPr>
        <w:t xml:space="preserve">צו הפיקוח על מצרכים ושירותים (הצגת מחיר של סוג מצרכים מסוימים), תשנ"א-1991- בראשית צו הפיקוח רשום </w:t>
      </w:r>
      <w:r w:rsidRPr="00171507">
        <w:rPr>
          <w:rFonts w:ascii="Arial" w:hAnsi="Arial" w:cs="David" w:hint="cs"/>
          <w:b/>
          <w:bCs/>
          <w:rtl/>
        </w:rPr>
        <w:t>"בתוקף סמכותי לפי סעיפים 21(ה)(1) ו-47 לחוק הפיקוח על מצרכים ושירותים, התשי"ח-1957, ובאישור ועדת הכלכלה של הכנסת, אני מצווה לאמור</w:t>
      </w:r>
      <w:r w:rsidRPr="00171507">
        <w:rPr>
          <w:rFonts w:ascii="Arial" w:hAnsi="Arial" w:cs="David"/>
          <w:b/>
          <w:bCs/>
          <w:sz w:val="26"/>
          <w:szCs w:val="26"/>
          <w:rtl/>
        </w:rPr>
        <w:t>".</w:t>
      </w:r>
      <w:r w:rsidRPr="007810C1">
        <w:rPr>
          <w:rFonts w:ascii="Arial" w:hAnsi="Arial" w:cs="David"/>
          <w:sz w:val="26"/>
          <w:szCs w:val="26"/>
          <w:rtl/>
        </w:rPr>
        <w:t xml:space="preserve"> </w:t>
      </w:r>
    </w:p>
    <w:p w14:paraId="0520D048" w14:textId="58DF1E34" w:rsidR="00D86EE1" w:rsidRPr="00D86EE1" w:rsidRDefault="00D86EE1" w:rsidP="00D86EE1">
      <w:pPr>
        <w:pStyle w:val="a9"/>
        <w:numPr>
          <w:ilvl w:val="0"/>
          <w:numId w:val="10"/>
        </w:numPr>
        <w:spacing w:before="240" w:line="360" w:lineRule="auto"/>
        <w:ind w:left="714" w:hanging="357"/>
        <w:jc w:val="both"/>
        <w:rPr>
          <w:rFonts w:ascii="Arial" w:hAnsi="Arial" w:cs="David"/>
          <w:sz w:val="26"/>
          <w:szCs w:val="26"/>
        </w:rPr>
      </w:pPr>
      <w:r w:rsidRPr="00D86EE1">
        <w:rPr>
          <w:rFonts w:ascii="Arial" w:hAnsi="Arial" w:cs="David"/>
          <w:sz w:val="26"/>
          <w:szCs w:val="26"/>
          <w:rtl/>
        </w:rPr>
        <w:t>צו הפיקוח (חובת הצגת מחירים), תשמ"ה-1984 (בוטל) – צו זה בוטל כחלק מתקנות הגנת הצרכן (כללים שונים לפרסום מחירי נכסים ושירותים), תשנ"א-1991, המוזכר בבקשה בסעיף א' לעיל. בסעיף 6 בתקנות רשום כך</w:t>
      </w:r>
      <w:r w:rsidRPr="00D86EE1">
        <w:rPr>
          <w:rFonts w:ascii="Arial" w:hAnsi="Arial" w:cs="David" w:hint="cs"/>
          <w:sz w:val="26"/>
          <w:szCs w:val="26"/>
          <w:rtl/>
        </w:rPr>
        <w:t>:</w:t>
      </w:r>
      <w:r w:rsidRPr="00D86EE1">
        <w:rPr>
          <w:rFonts w:ascii="Arial" w:hAnsi="Arial" w:cs="David"/>
          <w:sz w:val="26"/>
          <w:szCs w:val="26"/>
          <w:rtl/>
        </w:rPr>
        <w:t xml:space="preserve"> </w:t>
      </w:r>
      <w:r w:rsidRPr="00D86EE1">
        <w:rPr>
          <w:rFonts w:ascii="Arial" w:hAnsi="Arial" w:cs="David" w:hint="cs"/>
          <w:rtl/>
        </w:rPr>
        <w:t>בטלים –</w:t>
      </w:r>
    </w:p>
    <w:p w14:paraId="56E3046A" w14:textId="77777777" w:rsidR="00D86EE1" w:rsidRPr="00171507" w:rsidRDefault="00D86EE1" w:rsidP="00D86EE1">
      <w:pPr>
        <w:pStyle w:val="a9"/>
        <w:spacing w:before="120" w:line="360" w:lineRule="auto"/>
        <w:jc w:val="both"/>
        <w:rPr>
          <w:rFonts w:ascii="Arial" w:hAnsi="Arial" w:cs="David"/>
          <w:b/>
          <w:bCs/>
        </w:rPr>
      </w:pPr>
      <w:r w:rsidRPr="00171507">
        <w:rPr>
          <w:rFonts w:ascii="Arial" w:hAnsi="Arial" w:cs="David" w:hint="cs"/>
          <w:b/>
          <w:bCs/>
          <w:rtl/>
        </w:rPr>
        <w:t>(1) צו הפיקוח על מצרכים ושירותים (חובת הצגת מחירים), התשמ"ה-1984;</w:t>
      </w:r>
    </w:p>
    <w:p w14:paraId="5E2D416E" w14:textId="77777777" w:rsidR="00D86EE1" w:rsidRPr="00171507" w:rsidRDefault="00D86EE1" w:rsidP="00D86EE1">
      <w:pPr>
        <w:pStyle w:val="a9"/>
        <w:spacing w:before="120" w:line="360" w:lineRule="auto"/>
        <w:jc w:val="both"/>
        <w:rPr>
          <w:rFonts w:ascii="Arial" w:hAnsi="Arial" w:cs="David"/>
          <w:b/>
          <w:bCs/>
        </w:rPr>
      </w:pPr>
      <w:r w:rsidRPr="00171507">
        <w:rPr>
          <w:rFonts w:ascii="Arial" w:hAnsi="Arial" w:cs="David" w:hint="cs"/>
          <w:b/>
          <w:bCs/>
          <w:rtl/>
        </w:rPr>
        <w:lastRenderedPageBreak/>
        <w:t>(2) צו הפיקוח של מצרכים ושירותים (הצגת מחירים של מוצרי עור-פרווה), התשל"ג-1973.</w:t>
      </w:r>
    </w:p>
    <w:p w14:paraId="25291338" w14:textId="7E29A6D9" w:rsidR="00D66598" w:rsidRDefault="00D86EE1" w:rsidP="00EB24A0">
      <w:pPr>
        <w:spacing w:before="100" w:beforeAutospacing="1" w:after="0" w:line="360" w:lineRule="auto"/>
        <w:jc w:val="both"/>
        <w:rPr>
          <w:rFonts w:ascii="Arial" w:hAnsi="Arial" w:cs="David"/>
          <w:sz w:val="26"/>
          <w:szCs w:val="26"/>
          <w:rtl/>
        </w:rPr>
      </w:pPr>
      <w:r>
        <w:rPr>
          <w:rFonts w:ascii="Arial" w:hAnsi="Arial" w:cs="David" w:hint="cs"/>
          <w:sz w:val="26"/>
          <w:szCs w:val="26"/>
          <w:rtl/>
        </w:rPr>
        <w:t xml:space="preserve">בירור שנערך במשרדנו העלה כי </w:t>
      </w:r>
      <w:r w:rsidR="00EB24A0" w:rsidRPr="00EB24A0">
        <w:rPr>
          <w:rFonts w:ascii="Arial" w:hAnsi="Arial" w:cs="David" w:hint="cs"/>
          <w:sz w:val="26"/>
          <w:szCs w:val="26"/>
          <w:rtl/>
        </w:rPr>
        <w:t xml:space="preserve">הכתובת לבקשתך בעניין דנן היא </w:t>
      </w:r>
      <w:r w:rsidR="00EB24A0" w:rsidRPr="00EB24A0">
        <w:rPr>
          <w:rFonts w:ascii="Arial" w:hAnsi="Arial" w:cs="David"/>
          <w:sz w:val="26"/>
          <w:szCs w:val="26"/>
          <w:rtl/>
        </w:rPr>
        <w:t>הרשות להגנת הצרכן ולסחר הוגן</w:t>
      </w:r>
      <w:r w:rsidR="00D66598">
        <w:rPr>
          <w:rFonts w:ascii="Arial" w:hAnsi="Arial" w:cs="David" w:hint="cs"/>
          <w:sz w:val="26"/>
          <w:szCs w:val="26"/>
          <w:rtl/>
        </w:rPr>
        <w:t xml:space="preserve"> (להלן "הרשות")</w:t>
      </w:r>
      <w:r w:rsidR="00EB24A0" w:rsidRPr="00EB24A0">
        <w:rPr>
          <w:rFonts w:ascii="Arial" w:hAnsi="Arial" w:cs="David"/>
          <w:sz w:val="26"/>
          <w:szCs w:val="26"/>
          <w:rtl/>
        </w:rPr>
        <w:t>.</w:t>
      </w:r>
    </w:p>
    <w:p w14:paraId="33D31141" w14:textId="77777777" w:rsidR="007810C1" w:rsidRDefault="007810C1" w:rsidP="007810C1">
      <w:pPr>
        <w:spacing w:before="100" w:beforeAutospacing="1" w:after="0" w:line="360" w:lineRule="auto"/>
        <w:jc w:val="both"/>
        <w:rPr>
          <w:rFonts w:ascii="Arial" w:hAnsi="Arial" w:cs="David"/>
          <w:sz w:val="26"/>
          <w:szCs w:val="26"/>
          <w:rtl/>
        </w:rPr>
      </w:pPr>
      <w:r w:rsidRPr="007810C1">
        <w:rPr>
          <w:rFonts w:ascii="Arial" w:hAnsi="Arial" w:cs="David"/>
          <w:sz w:val="26"/>
          <w:szCs w:val="26"/>
          <w:rtl/>
        </w:rPr>
        <w:t>אמנם, נכונה היא העובדה כי הרשות נמנית על יחידות הסמך, התאגידים והרשויות של משרד הכלכלה והתעשייה, אולם בדומה לרשויות אחרות, גם היא מטפלת בהעמדת מידע לציבור, אם באופן יזום ואם בתגובה לפניות מבקשי המידע – באופן עצמאי.</w:t>
      </w:r>
    </w:p>
    <w:p w14:paraId="4349B026" w14:textId="77777777" w:rsidR="007810C1" w:rsidRPr="006846D5" w:rsidRDefault="007810C1" w:rsidP="007810C1">
      <w:pPr>
        <w:spacing w:before="100" w:beforeAutospacing="1" w:after="0" w:line="360" w:lineRule="auto"/>
        <w:jc w:val="both"/>
        <w:rPr>
          <w:rFonts w:ascii="Arial" w:hAnsi="Arial" w:cs="David"/>
          <w:sz w:val="26"/>
          <w:szCs w:val="26"/>
          <w:rtl/>
        </w:rPr>
      </w:pPr>
      <w:r w:rsidRPr="006846D5">
        <w:rPr>
          <w:rFonts w:cs="David" w:hint="cs"/>
          <w:sz w:val="26"/>
          <w:szCs w:val="26"/>
          <w:rtl/>
        </w:rPr>
        <w:t xml:space="preserve">לפיכך, ובהתאם לאמור בסע' 8 (5) לחוק </w:t>
      </w:r>
      <w:r w:rsidRPr="006846D5">
        <w:rPr>
          <w:rFonts w:ascii="Times New Roman" w:hAnsi="FrankRuehl" w:cs="David"/>
          <w:color w:val="000000"/>
          <w:sz w:val="26"/>
          <w:szCs w:val="26"/>
          <w:rtl/>
          <w:lang w:eastAsia="he-IL"/>
        </w:rPr>
        <w:t xml:space="preserve">חוק חופש המידע, </w:t>
      </w:r>
      <w:r w:rsidRPr="006846D5">
        <w:rPr>
          <w:rFonts w:ascii="Times New Roman" w:hAnsi="FrankRuehl" w:cs="David" w:hint="cs"/>
          <w:color w:val="000000"/>
          <w:sz w:val="26"/>
          <w:szCs w:val="26"/>
          <w:rtl/>
          <w:lang w:eastAsia="he-IL"/>
        </w:rPr>
        <w:t>ה</w:t>
      </w:r>
      <w:r w:rsidRPr="006846D5">
        <w:rPr>
          <w:rFonts w:ascii="Times New Roman" w:hAnsi="FrankRuehl" w:cs="David"/>
          <w:color w:val="000000"/>
          <w:sz w:val="26"/>
          <w:szCs w:val="26"/>
          <w:rtl/>
          <w:lang w:eastAsia="he-IL"/>
        </w:rPr>
        <w:t>תשנ"ח</w:t>
      </w:r>
      <w:r w:rsidRPr="006846D5">
        <w:rPr>
          <w:rFonts w:ascii="Times New Roman" w:hAnsi="FrankRuehl" w:cs="David" w:hint="cs"/>
          <w:color w:val="000000"/>
          <w:sz w:val="26"/>
          <w:szCs w:val="26"/>
          <w:rtl/>
          <w:lang w:eastAsia="he-IL"/>
        </w:rPr>
        <w:t>-</w:t>
      </w:r>
      <w:r w:rsidRPr="006846D5">
        <w:rPr>
          <w:rFonts w:ascii="Times New Roman" w:hAnsi="FrankRuehl" w:cs="David"/>
          <w:color w:val="000000"/>
          <w:sz w:val="26"/>
          <w:szCs w:val="26"/>
          <w:rtl/>
          <w:lang w:eastAsia="he-IL"/>
        </w:rPr>
        <w:t>1998</w:t>
      </w:r>
      <w:r w:rsidRPr="006846D5">
        <w:rPr>
          <w:rFonts w:cs="David" w:hint="cs"/>
          <w:sz w:val="26"/>
          <w:szCs w:val="26"/>
          <w:rtl/>
        </w:rPr>
        <w:t xml:space="preserve">, לפיו: </w:t>
      </w:r>
    </w:p>
    <w:p w14:paraId="7CF76ADB" w14:textId="77777777" w:rsidR="007810C1" w:rsidRPr="006846D5" w:rsidRDefault="007810C1" w:rsidP="007810C1">
      <w:pPr>
        <w:spacing w:before="120" w:line="360" w:lineRule="auto"/>
        <w:ind w:left="720"/>
        <w:jc w:val="both"/>
        <w:rPr>
          <w:rFonts w:cs="David"/>
          <w:color w:val="000000"/>
          <w:sz w:val="26"/>
          <w:szCs w:val="26"/>
          <w:rtl/>
        </w:rPr>
      </w:pPr>
      <w:r w:rsidRPr="006846D5">
        <w:rPr>
          <w:rFonts w:cs="David" w:hint="cs"/>
          <w:color w:val="000000"/>
          <w:sz w:val="26"/>
          <w:szCs w:val="26"/>
          <w:rtl/>
        </w:rPr>
        <w:t>"</w:t>
      </w:r>
      <w:r w:rsidRPr="006846D5">
        <w:rPr>
          <w:rFonts w:cs="David" w:hint="cs"/>
          <w:b/>
          <w:bCs/>
          <w:sz w:val="26"/>
          <w:szCs w:val="26"/>
          <w:rtl/>
        </w:rPr>
        <w:t>רשות ציבורית רשאית לדחות בקשה לקבלת מידע באחד מאלה: המידע נוצר בידי רשות ציבורית אחרת, ואין בהפניית המבקש לאותה רשות כדי להכביד הכבדה בלתי סבירה על קבלתו של המידע על ידו; ואולם, בדחותה בקשה לפי פסקה זו, תפנה הרשות הציבורית את המבקש לרשות הציבורית אשר בידיה נוצר המידע."</w:t>
      </w:r>
    </w:p>
    <w:p w14:paraId="3ACB5795" w14:textId="77777777" w:rsidR="007810C1" w:rsidRDefault="007810C1" w:rsidP="00377BBF">
      <w:pPr>
        <w:spacing w:after="0" w:line="360" w:lineRule="auto"/>
        <w:ind w:left="720"/>
        <w:jc w:val="both"/>
        <w:rPr>
          <w:rFonts w:cs="David"/>
          <w:sz w:val="26"/>
          <w:szCs w:val="26"/>
          <w:rtl/>
        </w:rPr>
      </w:pPr>
      <w:r w:rsidRPr="006846D5">
        <w:rPr>
          <w:rFonts w:cs="David" w:hint="cs"/>
          <w:sz w:val="26"/>
          <w:szCs w:val="26"/>
          <w:rtl/>
        </w:rPr>
        <w:t>אבקש להפנותך ל</w:t>
      </w:r>
      <w:r w:rsidR="00377BBF">
        <w:rPr>
          <w:rFonts w:ascii="Arial" w:hAnsi="Arial" w:cs="David" w:hint="cs"/>
          <w:sz w:val="26"/>
          <w:szCs w:val="26"/>
          <w:rtl/>
        </w:rPr>
        <w:t>רשות להגנת הצרכן ולסחר ההוגן</w:t>
      </w:r>
      <w:r w:rsidRPr="006846D5">
        <w:rPr>
          <w:rFonts w:cs="David" w:hint="cs"/>
          <w:sz w:val="26"/>
          <w:szCs w:val="26"/>
          <w:rtl/>
        </w:rPr>
        <w:t xml:space="preserve">, לשם קבלת המידע. </w:t>
      </w:r>
    </w:p>
    <w:p w14:paraId="25EBCB11" w14:textId="77777777" w:rsidR="00377BBF" w:rsidRDefault="00377BBF" w:rsidP="00377BBF">
      <w:pPr>
        <w:spacing w:before="120" w:after="0" w:line="360" w:lineRule="auto"/>
        <w:ind w:left="720"/>
        <w:jc w:val="both"/>
        <w:rPr>
          <w:rFonts w:cs="David"/>
          <w:sz w:val="26"/>
          <w:szCs w:val="26"/>
          <w:rtl/>
        </w:rPr>
      </w:pPr>
      <w:r>
        <w:rPr>
          <w:rFonts w:cs="David" w:hint="cs"/>
          <w:sz w:val="26"/>
          <w:szCs w:val="26"/>
          <w:rtl/>
        </w:rPr>
        <w:t>לנוחיותך ועל מנת להקל עלייך, מצ"ב קישור לדף הבית של חופש המידע ברשות:</w:t>
      </w:r>
    </w:p>
    <w:p w14:paraId="61DA2025" w14:textId="77777777" w:rsidR="00377BBF" w:rsidRPr="00377BBF" w:rsidRDefault="00C2336A" w:rsidP="00377BBF">
      <w:pPr>
        <w:bidi w:val="0"/>
        <w:spacing w:before="100" w:beforeAutospacing="1" w:after="0" w:line="360" w:lineRule="auto"/>
        <w:jc w:val="both"/>
        <w:rPr>
          <w:rFonts w:asciiTheme="majorBidi" w:hAnsiTheme="majorBidi" w:cstheme="majorBidi"/>
          <w:sz w:val="26"/>
          <w:szCs w:val="26"/>
          <w:rtl/>
        </w:rPr>
      </w:pPr>
      <w:hyperlink r:id="rId8" w:history="1">
        <w:r w:rsidR="00377BBF" w:rsidRPr="00377BBF">
          <w:rPr>
            <w:rStyle w:val="Hyperlink"/>
            <w:rFonts w:asciiTheme="majorBidi" w:hAnsiTheme="majorBidi" w:cstheme="majorBidi"/>
            <w:sz w:val="26"/>
            <w:szCs w:val="26"/>
          </w:rPr>
          <w:t>https://www.gov.il/he/Departments/General/cpfta_hofesh_hamida</w:t>
        </w:r>
      </w:hyperlink>
    </w:p>
    <w:p w14:paraId="08100489" w14:textId="77777777" w:rsidR="00377BBF" w:rsidRDefault="00377BBF" w:rsidP="00377BBF">
      <w:pPr>
        <w:spacing w:before="100" w:beforeAutospacing="1" w:after="0" w:line="360" w:lineRule="auto"/>
        <w:ind w:left="720"/>
        <w:jc w:val="both"/>
        <w:rPr>
          <w:rFonts w:cs="David"/>
          <w:sz w:val="26"/>
          <w:szCs w:val="26"/>
          <w:rtl/>
        </w:rPr>
      </w:pPr>
      <w:r w:rsidRPr="00377BBF">
        <w:rPr>
          <w:rFonts w:cs="David" w:hint="cs"/>
          <w:sz w:val="26"/>
          <w:szCs w:val="26"/>
          <w:rtl/>
        </w:rPr>
        <w:t>כמו גם לכתובת הדוא"ל ש</w:t>
      </w:r>
      <w:r>
        <w:rPr>
          <w:rFonts w:cs="David" w:hint="cs"/>
          <w:sz w:val="26"/>
          <w:szCs w:val="26"/>
          <w:rtl/>
        </w:rPr>
        <w:t>ל הממונה על חופש המידע ברשות זו:</w:t>
      </w:r>
    </w:p>
    <w:p w14:paraId="698AAE1E" w14:textId="77777777" w:rsidR="00377BBF" w:rsidRPr="00377BBF" w:rsidRDefault="00C2336A" w:rsidP="00377BBF">
      <w:pPr>
        <w:bidi w:val="0"/>
        <w:spacing w:before="100" w:beforeAutospacing="1" w:after="0" w:line="360" w:lineRule="auto"/>
        <w:jc w:val="both"/>
        <w:rPr>
          <w:rStyle w:val="Hyperlink"/>
          <w:rFonts w:asciiTheme="majorBidi" w:hAnsiTheme="majorBidi" w:cstheme="majorBidi"/>
        </w:rPr>
      </w:pPr>
      <w:hyperlink r:id="rId9" w:history="1">
        <w:r w:rsidR="00377BBF" w:rsidRPr="00377BBF">
          <w:rPr>
            <w:rStyle w:val="Hyperlink"/>
            <w:rFonts w:asciiTheme="majorBidi" w:hAnsiTheme="majorBidi" w:cstheme="majorBidi"/>
            <w:sz w:val="26"/>
            <w:szCs w:val="26"/>
          </w:rPr>
          <w:t>foi@fta.gov.il</w:t>
        </w:r>
      </w:hyperlink>
    </w:p>
    <w:p w14:paraId="372EB6E8" w14:textId="4122D8E2" w:rsidR="00FF4861" w:rsidRDefault="00D86EE1" w:rsidP="00FF4861">
      <w:pPr>
        <w:spacing w:before="240" w:line="360" w:lineRule="auto"/>
        <w:jc w:val="both"/>
        <w:rPr>
          <w:rFonts w:ascii="Arial" w:hAnsi="Arial" w:cs="David"/>
          <w:sz w:val="26"/>
          <w:szCs w:val="26"/>
          <w:rtl/>
        </w:rPr>
      </w:pPr>
      <w:r>
        <w:rPr>
          <w:rFonts w:ascii="Arial" w:hAnsi="Arial" w:cs="David" w:hint="cs"/>
          <w:sz w:val="26"/>
          <w:szCs w:val="26"/>
          <w:rtl/>
        </w:rPr>
        <w:t>עוד יובהר כי העברת הטיפול בבקשה לרשות להגנת הצרכן ולסחר ההוגן, נעשה בתיאום עם הממונה על יישום חוק חופש המידע מטעמה.</w:t>
      </w:r>
    </w:p>
    <w:p w14:paraId="70B6C738" w14:textId="77777777" w:rsidR="00D86EE1" w:rsidRPr="005072CD" w:rsidRDefault="00D86EE1" w:rsidP="00D86EE1">
      <w:pPr>
        <w:spacing w:before="100" w:beforeAutospacing="1" w:after="0" w:line="360" w:lineRule="auto"/>
        <w:jc w:val="both"/>
        <w:rPr>
          <w:rFonts w:cs="David"/>
          <w:sz w:val="26"/>
          <w:szCs w:val="26"/>
          <w:rtl/>
        </w:rPr>
      </w:pPr>
      <w:r w:rsidRPr="006D7C6C">
        <w:rPr>
          <w:rFonts w:ascii="Arial" w:hAnsi="Arial" w:cs="David"/>
          <w:sz w:val="26"/>
          <w:szCs w:val="26"/>
          <w:rtl/>
        </w:rPr>
        <w:t xml:space="preserve">ככל שיידרש מידע בנושאים הרלוונטיים לתחומי אחריותו של משרד הכלכלה והתעשייה, </w:t>
      </w:r>
      <w:r>
        <w:rPr>
          <w:rFonts w:ascii="Arial" w:hAnsi="Arial" w:cs="David" w:hint="cs"/>
          <w:sz w:val="26"/>
          <w:szCs w:val="26"/>
          <w:rtl/>
        </w:rPr>
        <w:t>נ</w:t>
      </w:r>
      <w:r w:rsidRPr="006D7C6C">
        <w:rPr>
          <w:rFonts w:ascii="Arial" w:hAnsi="Arial" w:cs="David"/>
          <w:sz w:val="26"/>
          <w:szCs w:val="26"/>
          <w:rtl/>
        </w:rPr>
        <w:t>שמח להיות לך לעזר גם בעתיד.</w:t>
      </w:r>
    </w:p>
    <w:p w14:paraId="628674D1" w14:textId="77777777" w:rsidR="008F4F21" w:rsidRDefault="008F4F21" w:rsidP="008F4F21">
      <w:pPr>
        <w:spacing w:before="120" w:after="0" w:line="240" w:lineRule="auto"/>
        <w:jc w:val="center"/>
        <w:rPr>
          <w:rFonts w:cs="David"/>
          <w:sz w:val="26"/>
          <w:szCs w:val="26"/>
          <w:rtl/>
        </w:rPr>
      </w:pPr>
      <w:r>
        <w:rPr>
          <w:rFonts w:cs="David" w:hint="cs"/>
          <w:sz w:val="26"/>
          <w:szCs w:val="26"/>
          <w:rtl/>
        </w:rPr>
        <w:t>בברכה</w:t>
      </w:r>
    </w:p>
    <w:p w14:paraId="5B3C5E73" w14:textId="77777777" w:rsidR="008F4F21" w:rsidRDefault="008F4F21" w:rsidP="008F4F21">
      <w:pPr>
        <w:spacing w:before="120" w:after="0" w:line="240" w:lineRule="auto"/>
        <w:jc w:val="center"/>
        <w:rPr>
          <w:rFonts w:cs="David"/>
          <w:sz w:val="26"/>
          <w:szCs w:val="26"/>
          <w:rtl/>
        </w:rPr>
      </w:pPr>
      <w:r>
        <w:rPr>
          <w:rFonts w:cs="David" w:hint="cs"/>
          <w:sz w:val="26"/>
          <w:szCs w:val="26"/>
          <w:rtl/>
        </w:rPr>
        <w:t>יוסי זולפן,</w:t>
      </w:r>
    </w:p>
    <w:p w14:paraId="36004A87" w14:textId="77777777" w:rsidR="008F4F21" w:rsidRDefault="008F4F21" w:rsidP="008F4F21">
      <w:pPr>
        <w:spacing w:after="0" w:line="240" w:lineRule="auto"/>
        <w:jc w:val="center"/>
        <w:rPr>
          <w:rFonts w:cs="David"/>
          <w:sz w:val="26"/>
          <w:szCs w:val="26"/>
          <w:rtl/>
        </w:rPr>
      </w:pPr>
      <w:r>
        <w:rPr>
          <w:rFonts w:cs="David" w:hint="cs"/>
          <w:sz w:val="26"/>
          <w:szCs w:val="26"/>
          <w:rtl/>
        </w:rPr>
        <w:t xml:space="preserve"> </w:t>
      </w:r>
    </w:p>
    <w:p w14:paraId="4437F456" w14:textId="77777777" w:rsidR="008F4F21" w:rsidRDefault="008F4F21" w:rsidP="008F4F21">
      <w:pPr>
        <w:spacing w:after="0" w:line="240" w:lineRule="auto"/>
        <w:jc w:val="center"/>
        <w:rPr>
          <w:rFonts w:cs="David"/>
          <w:sz w:val="26"/>
          <w:szCs w:val="26"/>
          <w:rtl/>
        </w:rPr>
      </w:pPr>
      <w:r>
        <w:rPr>
          <w:rFonts w:cs="David" w:hint="cs"/>
          <w:sz w:val="26"/>
          <w:szCs w:val="26"/>
          <w:rtl/>
        </w:rPr>
        <w:t xml:space="preserve"> הממונה על חוק חופש המידע</w:t>
      </w:r>
    </w:p>
    <w:p w14:paraId="31A5522C" w14:textId="77777777" w:rsidR="008F4F21" w:rsidRPr="007852A8" w:rsidRDefault="008F4F21" w:rsidP="008F4F21">
      <w:pPr>
        <w:spacing w:after="0" w:line="240" w:lineRule="auto"/>
        <w:jc w:val="center"/>
        <w:rPr>
          <w:rFonts w:cs="David"/>
          <w:sz w:val="26"/>
          <w:szCs w:val="26"/>
          <w:rtl/>
        </w:rPr>
      </w:pPr>
      <w:r>
        <w:rPr>
          <w:rFonts w:cs="David" w:hint="cs"/>
          <w:sz w:val="26"/>
          <w:szCs w:val="26"/>
          <w:rtl/>
        </w:rPr>
        <w:t xml:space="preserve">   </w:t>
      </w:r>
      <w:r w:rsidRPr="00940488">
        <w:rPr>
          <w:rFonts w:ascii="Arial" w:eastAsia="Times New Roman" w:hAnsi="Arial" w:cs="David" w:hint="cs"/>
          <w:sz w:val="26"/>
          <w:szCs w:val="26"/>
          <w:rtl/>
        </w:rPr>
        <w:t>משרד הכלכלה והתעשייה</w:t>
      </w:r>
    </w:p>
    <w:p w14:paraId="2E4E2E0A" w14:textId="77777777" w:rsidR="00B25BA4" w:rsidRDefault="00B25BA4" w:rsidP="003C2AB4">
      <w:pPr>
        <w:bidi w:val="0"/>
        <w:spacing w:after="0" w:line="240" w:lineRule="auto"/>
        <w:jc w:val="right"/>
        <w:rPr>
          <w:rFonts w:cs="David"/>
          <w:sz w:val="26"/>
          <w:szCs w:val="26"/>
          <w:rtl/>
        </w:rPr>
      </w:pPr>
    </w:p>
    <w:p w14:paraId="1FEA0236" w14:textId="77777777" w:rsidR="00C2336A" w:rsidRDefault="00C2336A" w:rsidP="00FD7441">
      <w:pPr>
        <w:spacing w:after="0" w:line="240" w:lineRule="auto"/>
        <w:rPr>
          <w:rFonts w:cs="David"/>
          <w:sz w:val="26"/>
          <w:szCs w:val="26"/>
          <w:rtl/>
        </w:rPr>
      </w:pPr>
    </w:p>
    <w:p w14:paraId="5C1EDD56" w14:textId="33535B80" w:rsidR="004001AD" w:rsidRDefault="00D86EE1" w:rsidP="00FD7441">
      <w:pPr>
        <w:spacing w:after="0" w:line="240" w:lineRule="auto"/>
        <w:rPr>
          <w:rFonts w:cs="David"/>
          <w:sz w:val="26"/>
          <w:szCs w:val="26"/>
          <w:rtl/>
        </w:rPr>
      </w:pPr>
      <w:bookmarkStart w:id="0" w:name="_GoBack"/>
      <w:bookmarkEnd w:id="0"/>
      <w:r>
        <w:rPr>
          <w:rFonts w:cs="David" w:hint="cs"/>
          <w:sz w:val="26"/>
          <w:szCs w:val="26"/>
          <w:rtl/>
        </w:rPr>
        <w:t>ה</w:t>
      </w:r>
      <w:r w:rsidR="001C087E">
        <w:rPr>
          <w:rFonts w:cs="David" w:hint="cs"/>
          <w:sz w:val="26"/>
          <w:szCs w:val="26"/>
          <w:rtl/>
        </w:rPr>
        <w:t>עתק</w:t>
      </w:r>
      <w:r w:rsidR="001C087E" w:rsidRPr="001C087E">
        <w:rPr>
          <w:rFonts w:cs="David" w:hint="cs"/>
          <w:sz w:val="26"/>
          <w:szCs w:val="26"/>
          <w:rtl/>
        </w:rPr>
        <w:t>:</w:t>
      </w:r>
      <w:r w:rsidR="00913549">
        <w:rPr>
          <w:rFonts w:cs="David" w:hint="cs"/>
          <w:sz w:val="26"/>
          <w:szCs w:val="26"/>
          <w:rtl/>
        </w:rPr>
        <w:t xml:space="preserve"> </w:t>
      </w:r>
      <w:r w:rsidR="001C087E">
        <w:rPr>
          <w:rFonts w:cs="David" w:hint="cs"/>
          <w:sz w:val="26"/>
          <w:szCs w:val="26"/>
          <w:rtl/>
        </w:rPr>
        <w:t xml:space="preserve">עו"ד </w:t>
      </w:r>
      <w:r w:rsidR="00FD7441">
        <w:rPr>
          <w:rFonts w:cs="David" w:hint="cs"/>
          <w:sz w:val="26"/>
          <w:szCs w:val="26"/>
          <w:rtl/>
        </w:rPr>
        <w:t>אמל כולאב</w:t>
      </w:r>
      <w:r w:rsidR="004001AD">
        <w:rPr>
          <w:rFonts w:cs="David" w:hint="cs"/>
          <w:sz w:val="26"/>
          <w:szCs w:val="26"/>
          <w:rtl/>
        </w:rPr>
        <w:t>, הלשכה המשפטית</w:t>
      </w:r>
    </w:p>
    <w:sectPr w:rsidR="004001AD" w:rsidSect="00FF22C0">
      <w:headerReference w:type="default" r:id="rId10"/>
      <w:footerReference w:type="default" r:id="rId11"/>
      <w:pgSz w:w="11906" w:h="16838"/>
      <w:pgMar w:top="2525" w:right="1800" w:bottom="1276" w:left="1701" w:header="0" w:footer="0"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C696A6" w16cid:durableId="22E4046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05036" w14:textId="77777777" w:rsidR="00AF0253" w:rsidRDefault="00AF0253">
      <w:pPr>
        <w:spacing w:after="0" w:line="240" w:lineRule="auto"/>
      </w:pPr>
      <w:r>
        <w:separator/>
      </w:r>
    </w:p>
  </w:endnote>
  <w:endnote w:type="continuationSeparator" w:id="0">
    <w:p w14:paraId="1EC28FCE" w14:textId="77777777" w:rsidR="00AF0253" w:rsidRDefault="00AF0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F5E4C" w14:textId="77777777"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14:paraId="485132E5" w14:textId="77777777"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14:paraId="6E1A5840" w14:textId="77777777" w:rsidR="00584DD8" w:rsidRDefault="00C2336A" w:rsidP="00584DD8">
    <w:pPr>
      <w:pStyle w:val="a5"/>
      <w:ind w:left="-989"/>
      <w:rPr>
        <w:noProof/>
        <w:rtl/>
      </w:rPr>
    </w:pPr>
  </w:p>
  <w:p w14:paraId="03B88005" w14:textId="77777777" w:rsidR="00641AB2" w:rsidRDefault="00C2336A" w:rsidP="00641AB2">
    <w:pPr>
      <w:pStyle w:val="a5"/>
      <w:ind w:left="-807" w:hanging="199"/>
      <w:rPr>
        <w:sz w:val="20"/>
        <w:szCs w:val="20"/>
        <w:rtl/>
      </w:rPr>
    </w:pPr>
  </w:p>
  <w:p w14:paraId="58140187" w14:textId="77777777" w:rsidR="00415B40" w:rsidRPr="00641AB2" w:rsidRDefault="00C2336A"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E5FDC" w14:textId="77777777" w:rsidR="00AF0253" w:rsidRDefault="00AF0253">
      <w:pPr>
        <w:spacing w:after="0" w:line="240" w:lineRule="auto"/>
      </w:pPr>
      <w:r>
        <w:separator/>
      </w:r>
    </w:p>
  </w:footnote>
  <w:footnote w:type="continuationSeparator" w:id="0">
    <w:p w14:paraId="1E3FC191" w14:textId="77777777" w:rsidR="00AF0253" w:rsidRDefault="00AF0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A0F2A" w14:textId="77777777" w:rsidR="00FF22C0" w:rsidRDefault="00FF22C0" w:rsidP="00FF22C0">
    <w:pPr>
      <w:pStyle w:val="a3"/>
      <w:rPr>
        <w:rtl/>
      </w:rPr>
    </w:pPr>
  </w:p>
  <w:p w14:paraId="7594AF2C" w14:textId="77777777" w:rsidR="00415B40" w:rsidRDefault="00C2336A" w:rsidP="00A4092C">
    <w:pPr>
      <w:pStyle w:val="a3"/>
      <w:tabs>
        <w:tab w:val="clear" w:pos="8306"/>
      </w:tabs>
      <w:ind w:left="-58" w:right="-1800" w:hanging="1701"/>
      <w:rPr>
        <w:rtl/>
      </w:rPr>
    </w:pPr>
  </w:p>
  <w:p w14:paraId="641120FF" w14:textId="77777777" w:rsidR="00B6708F" w:rsidRDefault="009B7F78" w:rsidP="00A4092C">
    <w:pPr>
      <w:pStyle w:val="a3"/>
      <w:tabs>
        <w:tab w:val="clear" w:pos="8306"/>
      </w:tabs>
      <w:ind w:left="-58" w:right="-1800" w:hanging="1701"/>
      <w:rPr>
        <w:rtl/>
      </w:rPr>
    </w:pPr>
    <w:r>
      <w:rPr>
        <w:noProof/>
      </w:rPr>
      <w:drawing>
        <wp:anchor distT="0" distB="0" distL="114300" distR="114300" simplePos="0" relativeHeight="251659264" behindDoc="0" locked="0" layoutInCell="1" allowOverlap="1" wp14:anchorId="22181A98" wp14:editId="11C0F40A">
          <wp:simplePos x="0" y="0"/>
          <wp:positionH relativeFrom="column">
            <wp:posOffset>-266700</wp:posOffset>
          </wp:positionH>
          <wp:positionV relativeFrom="paragraph">
            <wp:posOffset>155575</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2BB3C7" w14:textId="77777777" w:rsidR="00B6708F" w:rsidRDefault="00B6708F" w:rsidP="00A4092C">
    <w:pPr>
      <w:pStyle w:val="a3"/>
      <w:tabs>
        <w:tab w:val="clear" w:pos="8306"/>
      </w:tabs>
      <w:ind w:left="-58" w:right="-1800" w:hanging="1701"/>
      <w:rPr>
        <w:rtl/>
      </w:rPr>
    </w:pPr>
    <w:r>
      <w:rPr>
        <w:noProof/>
      </w:rPr>
      <w:drawing>
        <wp:anchor distT="0" distB="0" distL="114300" distR="114300" simplePos="0" relativeHeight="251660288" behindDoc="0" locked="0" layoutInCell="1" allowOverlap="1" wp14:anchorId="325EEDAA" wp14:editId="7ED057EA">
          <wp:simplePos x="0" y="0"/>
          <wp:positionH relativeFrom="margin">
            <wp:align>right</wp:align>
          </wp:positionH>
          <wp:positionV relativeFrom="paragraph">
            <wp:posOffset>51435</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p w14:paraId="279C844E" w14:textId="77777777" w:rsidR="00B6708F" w:rsidRDefault="00B6708F" w:rsidP="00A4092C">
    <w:pPr>
      <w:pStyle w:val="a3"/>
      <w:tabs>
        <w:tab w:val="clear" w:pos="8306"/>
      </w:tabs>
      <w:ind w:left="-58" w:right="-1800" w:hanging="1701"/>
      <w:rPr>
        <w:rtl/>
      </w:rPr>
    </w:pPr>
  </w:p>
  <w:p w14:paraId="3A8C61DB" w14:textId="77777777" w:rsidR="00B6708F" w:rsidRDefault="00B6708F" w:rsidP="00A4092C">
    <w:pPr>
      <w:pStyle w:val="a3"/>
      <w:tabs>
        <w:tab w:val="clear" w:pos="8306"/>
      </w:tabs>
      <w:ind w:left="-58" w:right="-1800" w:hanging="1701"/>
      <w:rPr>
        <w:rtl/>
      </w:rPr>
    </w:pPr>
  </w:p>
  <w:p w14:paraId="3692D54B" w14:textId="77777777" w:rsidR="00B6708F" w:rsidRDefault="00B6708F" w:rsidP="00A4092C">
    <w:pPr>
      <w:pStyle w:val="a3"/>
      <w:tabs>
        <w:tab w:val="clear" w:pos="8306"/>
      </w:tabs>
      <w:ind w:left="-58" w:right="-1800" w:hanging="1701"/>
      <w:rPr>
        <w:rtl/>
      </w:rPr>
    </w:pPr>
  </w:p>
  <w:p w14:paraId="3A0D63B5" w14:textId="77777777" w:rsidR="00B6708F" w:rsidRDefault="00B6708F" w:rsidP="00A4092C">
    <w:pPr>
      <w:pStyle w:val="a3"/>
      <w:tabs>
        <w:tab w:val="clear" w:pos="8306"/>
      </w:tabs>
      <w:ind w:left="-58" w:right="-1800" w:hanging="1701"/>
      <w:rPr>
        <w:rtl/>
      </w:rPr>
    </w:pPr>
  </w:p>
  <w:p w14:paraId="2EB6D8D8" w14:textId="77777777" w:rsidR="00B6708F" w:rsidRDefault="00B6708F" w:rsidP="00A4092C">
    <w:pPr>
      <w:pStyle w:val="a3"/>
      <w:tabs>
        <w:tab w:val="clear" w:pos="8306"/>
      </w:tabs>
      <w:ind w:left="-58" w:right="-1800" w:hanging="1701"/>
      <w:rPr>
        <w:rtl/>
      </w:rPr>
    </w:pPr>
  </w:p>
  <w:p w14:paraId="37A991E3" w14:textId="77777777" w:rsidR="00B6708F" w:rsidRDefault="00B6708F" w:rsidP="009B7F78">
    <w:pPr>
      <w:pStyle w:val="a3"/>
      <w:tabs>
        <w:tab w:val="clear" w:pos="8306"/>
      </w:tabs>
      <w:ind w:left="-58" w:right="-1800" w:hanging="1701"/>
      <w:rPr>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35008"/>
    <w:multiLevelType w:val="hybridMultilevel"/>
    <w:tmpl w:val="8438EE62"/>
    <w:lvl w:ilvl="0" w:tplc="EDCEA8F6">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8029B"/>
    <w:multiLevelType w:val="hybridMultilevel"/>
    <w:tmpl w:val="44B2AE3C"/>
    <w:lvl w:ilvl="0" w:tplc="23B097CE">
      <w:start w:val="1"/>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1B1D4B"/>
    <w:multiLevelType w:val="hybridMultilevel"/>
    <w:tmpl w:val="6F244954"/>
    <w:lvl w:ilvl="0" w:tplc="91889046">
      <w:start w:val="1"/>
      <w:numFmt w:val="hebrew1"/>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6D49FE"/>
    <w:multiLevelType w:val="hybridMultilevel"/>
    <w:tmpl w:val="D3F05144"/>
    <w:lvl w:ilvl="0" w:tplc="F12CCD84">
      <w:start w:val="1"/>
      <w:numFmt w:val="hebrew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052AE4"/>
    <w:multiLevelType w:val="hybridMultilevel"/>
    <w:tmpl w:val="0838C8A4"/>
    <w:lvl w:ilvl="0" w:tplc="5A26F1BA">
      <w:start w:val="1"/>
      <w:numFmt w:val="hebrew1"/>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794EF9"/>
    <w:multiLevelType w:val="hybridMultilevel"/>
    <w:tmpl w:val="5B064BB2"/>
    <w:lvl w:ilvl="0" w:tplc="BD54C594">
      <w:start w:val="1"/>
      <w:numFmt w:val="hebrew1"/>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18233F"/>
    <w:multiLevelType w:val="hybridMultilevel"/>
    <w:tmpl w:val="2CFE85DA"/>
    <w:lvl w:ilvl="0" w:tplc="171E57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32531C"/>
    <w:multiLevelType w:val="hybridMultilevel"/>
    <w:tmpl w:val="C826D3D4"/>
    <w:lvl w:ilvl="0" w:tplc="F12CCD84">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026288C"/>
    <w:multiLevelType w:val="hybridMultilevel"/>
    <w:tmpl w:val="0838C8A4"/>
    <w:lvl w:ilvl="0" w:tplc="5A26F1BA">
      <w:start w:val="1"/>
      <w:numFmt w:val="hebrew1"/>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5E6080"/>
    <w:multiLevelType w:val="hybridMultilevel"/>
    <w:tmpl w:val="8E607678"/>
    <w:lvl w:ilvl="0" w:tplc="23B097CE">
      <w:start w:val="1"/>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6"/>
  </w:num>
  <w:num w:numId="5">
    <w:abstractNumId w:val="1"/>
  </w:num>
  <w:num w:numId="6">
    <w:abstractNumId w:val="9"/>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3"/>
  </w:num>
  <w:num w:numId="10">
    <w:abstractNumId w:val="4"/>
  </w:num>
  <w:num w:numId="11">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6075"/>
    <w:rsid w:val="0001335A"/>
    <w:rsid w:val="00021426"/>
    <w:rsid w:val="000232D1"/>
    <w:rsid w:val="000507F4"/>
    <w:rsid w:val="00066931"/>
    <w:rsid w:val="00070FC1"/>
    <w:rsid w:val="00082953"/>
    <w:rsid w:val="00083D13"/>
    <w:rsid w:val="000850AA"/>
    <w:rsid w:val="00086DF3"/>
    <w:rsid w:val="00090D54"/>
    <w:rsid w:val="0009148A"/>
    <w:rsid w:val="000B3E65"/>
    <w:rsid w:val="000B3E80"/>
    <w:rsid w:val="000B5D3A"/>
    <w:rsid w:val="000C5E07"/>
    <w:rsid w:val="000D5843"/>
    <w:rsid w:val="000E57E9"/>
    <w:rsid w:val="001010E2"/>
    <w:rsid w:val="001076EB"/>
    <w:rsid w:val="00116038"/>
    <w:rsid w:val="0012529B"/>
    <w:rsid w:val="00132EA3"/>
    <w:rsid w:val="00155C64"/>
    <w:rsid w:val="00156082"/>
    <w:rsid w:val="00157A98"/>
    <w:rsid w:val="00157DD3"/>
    <w:rsid w:val="00163871"/>
    <w:rsid w:val="00164EB0"/>
    <w:rsid w:val="00171507"/>
    <w:rsid w:val="001A13FF"/>
    <w:rsid w:val="001A3FDD"/>
    <w:rsid w:val="001A5BE4"/>
    <w:rsid w:val="001B08EF"/>
    <w:rsid w:val="001B660A"/>
    <w:rsid w:val="001C087E"/>
    <w:rsid w:val="001D04E6"/>
    <w:rsid w:val="001E5B5A"/>
    <w:rsid w:val="001F224D"/>
    <w:rsid w:val="001F5DEB"/>
    <w:rsid w:val="00201B68"/>
    <w:rsid w:val="002048D1"/>
    <w:rsid w:val="00205008"/>
    <w:rsid w:val="0020533C"/>
    <w:rsid w:val="00207DA2"/>
    <w:rsid w:val="00224505"/>
    <w:rsid w:val="0024032C"/>
    <w:rsid w:val="0024132A"/>
    <w:rsid w:val="002424DB"/>
    <w:rsid w:val="00243C37"/>
    <w:rsid w:val="00250F60"/>
    <w:rsid w:val="00272556"/>
    <w:rsid w:val="00297931"/>
    <w:rsid w:val="002A2229"/>
    <w:rsid w:val="002A3BF4"/>
    <w:rsid w:val="002A5F2F"/>
    <w:rsid w:val="002B5314"/>
    <w:rsid w:val="002C0109"/>
    <w:rsid w:val="002C15B0"/>
    <w:rsid w:val="002C4149"/>
    <w:rsid w:val="002D432C"/>
    <w:rsid w:val="002D534C"/>
    <w:rsid w:val="002E4707"/>
    <w:rsid w:val="002F11FE"/>
    <w:rsid w:val="002F7D8A"/>
    <w:rsid w:val="00300828"/>
    <w:rsid w:val="00303EC4"/>
    <w:rsid w:val="0031514E"/>
    <w:rsid w:val="00317312"/>
    <w:rsid w:val="00330445"/>
    <w:rsid w:val="00332230"/>
    <w:rsid w:val="00335232"/>
    <w:rsid w:val="00340C25"/>
    <w:rsid w:val="0034754E"/>
    <w:rsid w:val="00350B67"/>
    <w:rsid w:val="0035260A"/>
    <w:rsid w:val="00354825"/>
    <w:rsid w:val="0035713B"/>
    <w:rsid w:val="00363FC8"/>
    <w:rsid w:val="003704D8"/>
    <w:rsid w:val="00377BBF"/>
    <w:rsid w:val="00381DB8"/>
    <w:rsid w:val="00384C8D"/>
    <w:rsid w:val="00386B59"/>
    <w:rsid w:val="00395EDE"/>
    <w:rsid w:val="003A28FF"/>
    <w:rsid w:val="003B20D6"/>
    <w:rsid w:val="003B2564"/>
    <w:rsid w:val="003B45FA"/>
    <w:rsid w:val="003C2AB4"/>
    <w:rsid w:val="003D28A7"/>
    <w:rsid w:val="003D7DF7"/>
    <w:rsid w:val="003E3460"/>
    <w:rsid w:val="003F2927"/>
    <w:rsid w:val="003F780F"/>
    <w:rsid w:val="004001AD"/>
    <w:rsid w:val="004072D2"/>
    <w:rsid w:val="004131AA"/>
    <w:rsid w:val="00420E73"/>
    <w:rsid w:val="00423FFE"/>
    <w:rsid w:val="00424A69"/>
    <w:rsid w:val="00432EA6"/>
    <w:rsid w:val="00437135"/>
    <w:rsid w:val="00456C81"/>
    <w:rsid w:val="0045798E"/>
    <w:rsid w:val="00457B11"/>
    <w:rsid w:val="00460C4A"/>
    <w:rsid w:val="00473D08"/>
    <w:rsid w:val="004749FC"/>
    <w:rsid w:val="00481F12"/>
    <w:rsid w:val="00483B5E"/>
    <w:rsid w:val="00491D94"/>
    <w:rsid w:val="004A384E"/>
    <w:rsid w:val="004A43B3"/>
    <w:rsid w:val="004B1C8B"/>
    <w:rsid w:val="004B21B0"/>
    <w:rsid w:val="004B5C06"/>
    <w:rsid w:val="004D6A19"/>
    <w:rsid w:val="004E3329"/>
    <w:rsid w:val="004F23D5"/>
    <w:rsid w:val="004F5D67"/>
    <w:rsid w:val="00506C93"/>
    <w:rsid w:val="005072CD"/>
    <w:rsid w:val="0051100B"/>
    <w:rsid w:val="0051531D"/>
    <w:rsid w:val="00534F26"/>
    <w:rsid w:val="005461C6"/>
    <w:rsid w:val="00557AB8"/>
    <w:rsid w:val="005622A9"/>
    <w:rsid w:val="00562704"/>
    <w:rsid w:val="005704B7"/>
    <w:rsid w:val="00570B9A"/>
    <w:rsid w:val="00581793"/>
    <w:rsid w:val="005841D8"/>
    <w:rsid w:val="005857DA"/>
    <w:rsid w:val="005961F3"/>
    <w:rsid w:val="005970E0"/>
    <w:rsid w:val="005A7688"/>
    <w:rsid w:val="005B5CBA"/>
    <w:rsid w:val="005C5504"/>
    <w:rsid w:val="005D01BD"/>
    <w:rsid w:val="005D7899"/>
    <w:rsid w:val="00600552"/>
    <w:rsid w:val="00604AC8"/>
    <w:rsid w:val="0060693A"/>
    <w:rsid w:val="00606989"/>
    <w:rsid w:val="00611186"/>
    <w:rsid w:val="00613317"/>
    <w:rsid w:val="00616BDA"/>
    <w:rsid w:val="00622FD6"/>
    <w:rsid w:val="006300A3"/>
    <w:rsid w:val="006438DF"/>
    <w:rsid w:val="00673FCF"/>
    <w:rsid w:val="00685419"/>
    <w:rsid w:val="00690E79"/>
    <w:rsid w:val="006A46EC"/>
    <w:rsid w:val="006A4885"/>
    <w:rsid w:val="006B0285"/>
    <w:rsid w:val="006B327A"/>
    <w:rsid w:val="006B7C73"/>
    <w:rsid w:val="006C64FE"/>
    <w:rsid w:val="006D26B3"/>
    <w:rsid w:val="006D6079"/>
    <w:rsid w:val="006D7C6C"/>
    <w:rsid w:val="006E3FB1"/>
    <w:rsid w:val="006F2ADD"/>
    <w:rsid w:val="00715755"/>
    <w:rsid w:val="0072138A"/>
    <w:rsid w:val="00722DC2"/>
    <w:rsid w:val="0073107E"/>
    <w:rsid w:val="0073141E"/>
    <w:rsid w:val="007572F2"/>
    <w:rsid w:val="0076098F"/>
    <w:rsid w:val="00760C2D"/>
    <w:rsid w:val="00761DCF"/>
    <w:rsid w:val="007626B3"/>
    <w:rsid w:val="00766512"/>
    <w:rsid w:val="00774164"/>
    <w:rsid w:val="007810C1"/>
    <w:rsid w:val="007852A8"/>
    <w:rsid w:val="00790156"/>
    <w:rsid w:val="007964F7"/>
    <w:rsid w:val="007A4F32"/>
    <w:rsid w:val="007A7CA3"/>
    <w:rsid w:val="007B2814"/>
    <w:rsid w:val="007B69A2"/>
    <w:rsid w:val="007B6A39"/>
    <w:rsid w:val="007D362C"/>
    <w:rsid w:val="007D47C8"/>
    <w:rsid w:val="007E670F"/>
    <w:rsid w:val="00805642"/>
    <w:rsid w:val="00810593"/>
    <w:rsid w:val="0082347B"/>
    <w:rsid w:val="0083079F"/>
    <w:rsid w:val="00834F64"/>
    <w:rsid w:val="0085002B"/>
    <w:rsid w:val="008508FB"/>
    <w:rsid w:val="008513F5"/>
    <w:rsid w:val="008540FE"/>
    <w:rsid w:val="008843C9"/>
    <w:rsid w:val="0089581F"/>
    <w:rsid w:val="008A5BD8"/>
    <w:rsid w:val="008B2D8B"/>
    <w:rsid w:val="008C4CF6"/>
    <w:rsid w:val="008D14F2"/>
    <w:rsid w:val="008D42B5"/>
    <w:rsid w:val="008E4D47"/>
    <w:rsid w:val="008F0C52"/>
    <w:rsid w:val="008F1593"/>
    <w:rsid w:val="008F4F21"/>
    <w:rsid w:val="008F5E6C"/>
    <w:rsid w:val="009005F6"/>
    <w:rsid w:val="0090182E"/>
    <w:rsid w:val="009045A0"/>
    <w:rsid w:val="00913549"/>
    <w:rsid w:val="009168F4"/>
    <w:rsid w:val="0092026D"/>
    <w:rsid w:val="0093446D"/>
    <w:rsid w:val="009360D5"/>
    <w:rsid w:val="00940488"/>
    <w:rsid w:val="009426DA"/>
    <w:rsid w:val="00951A7B"/>
    <w:rsid w:val="00956660"/>
    <w:rsid w:val="00961782"/>
    <w:rsid w:val="00963DCD"/>
    <w:rsid w:val="009713AD"/>
    <w:rsid w:val="00975108"/>
    <w:rsid w:val="009B18C4"/>
    <w:rsid w:val="009B380C"/>
    <w:rsid w:val="009B7F78"/>
    <w:rsid w:val="009C1E44"/>
    <w:rsid w:val="009C3FDD"/>
    <w:rsid w:val="009D4452"/>
    <w:rsid w:val="009D6DA2"/>
    <w:rsid w:val="009E0D4D"/>
    <w:rsid w:val="009E182F"/>
    <w:rsid w:val="00A01D37"/>
    <w:rsid w:val="00A22E81"/>
    <w:rsid w:val="00A258EF"/>
    <w:rsid w:val="00A25F05"/>
    <w:rsid w:val="00A42BCC"/>
    <w:rsid w:val="00A43019"/>
    <w:rsid w:val="00A45A50"/>
    <w:rsid w:val="00A52B1F"/>
    <w:rsid w:val="00A636FC"/>
    <w:rsid w:val="00A6401E"/>
    <w:rsid w:val="00A752B1"/>
    <w:rsid w:val="00A75FE6"/>
    <w:rsid w:val="00A81325"/>
    <w:rsid w:val="00A86783"/>
    <w:rsid w:val="00A90A55"/>
    <w:rsid w:val="00A91F65"/>
    <w:rsid w:val="00A9208E"/>
    <w:rsid w:val="00AA103E"/>
    <w:rsid w:val="00AD207F"/>
    <w:rsid w:val="00AE4D2C"/>
    <w:rsid w:val="00AF0253"/>
    <w:rsid w:val="00B05F05"/>
    <w:rsid w:val="00B07FA2"/>
    <w:rsid w:val="00B16870"/>
    <w:rsid w:val="00B20274"/>
    <w:rsid w:val="00B25BA4"/>
    <w:rsid w:val="00B32171"/>
    <w:rsid w:val="00B3263B"/>
    <w:rsid w:val="00B35AC5"/>
    <w:rsid w:val="00B41D7A"/>
    <w:rsid w:val="00B56A6D"/>
    <w:rsid w:val="00B576A8"/>
    <w:rsid w:val="00B6708F"/>
    <w:rsid w:val="00B74DD9"/>
    <w:rsid w:val="00B91A74"/>
    <w:rsid w:val="00B93E5F"/>
    <w:rsid w:val="00B96D3E"/>
    <w:rsid w:val="00BA5B9B"/>
    <w:rsid w:val="00BB12B3"/>
    <w:rsid w:val="00BB1555"/>
    <w:rsid w:val="00BB17A9"/>
    <w:rsid w:val="00BB3A8D"/>
    <w:rsid w:val="00BC3A5B"/>
    <w:rsid w:val="00BD19DA"/>
    <w:rsid w:val="00BF617E"/>
    <w:rsid w:val="00C00893"/>
    <w:rsid w:val="00C225EF"/>
    <w:rsid w:val="00C2336A"/>
    <w:rsid w:val="00C31D4F"/>
    <w:rsid w:val="00C34739"/>
    <w:rsid w:val="00C35A10"/>
    <w:rsid w:val="00C40C1B"/>
    <w:rsid w:val="00C5286D"/>
    <w:rsid w:val="00C53268"/>
    <w:rsid w:val="00C53398"/>
    <w:rsid w:val="00C6482E"/>
    <w:rsid w:val="00C8438A"/>
    <w:rsid w:val="00C849CA"/>
    <w:rsid w:val="00C84D11"/>
    <w:rsid w:val="00C95B56"/>
    <w:rsid w:val="00C95EE4"/>
    <w:rsid w:val="00C97CA4"/>
    <w:rsid w:val="00CA2CE1"/>
    <w:rsid w:val="00CC19A6"/>
    <w:rsid w:val="00CC25CD"/>
    <w:rsid w:val="00CD5B9E"/>
    <w:rsid w:val="00CE1AA6"/>
    <w:rsid w:val="00CE532E"/>
    <w:rsid w:val="00CF3DF5"/>
    <w:rsid w:val="00D01FDA"/>
    <w:rsid w:val="00D03A99"/>
    <w:rsid w:val="00D108DE"/>
    <w:rsid w:val="00D17A70"/>
    <w:rsid w:val="00D27503"/>
    <w:rsid w:val="00D275CE"/>
    <w:rsid w:val="00D47740"/>
    <w:rsid w:val="00D56934"/>
    <w:rsid w:val="00D60939"/>
    <w:rsid w:val="00D66598"/>
    <w:rsid w:val="00D718CA"/>
    <w:rsid w:val="00D71D63"/>
    <w:rsid w:val="00D7213C"/>
    <w:rsid w:val="00D74CB3"/>
    <w:rsid w:val="00D77E4E"/>
    <w:rsid w:val="00D86EE1"/>
    <w:rsid w:val="00D87BBF"/>
    <w:rsid w:val="00D90B4F"/>
    <w:rsid w:val="00D92A25"/>
    <w:rsid w:val="00D96808"/>
    <w:rsid w:val="00D96957"/>
    <w:rsid w:val="00D9707E"/>
    <w:rsid w:val="00DA1C67"/>
    <w:rsid w:val="00DA3D38"/>
    <w:rsid w:val="00DA612A"/>
    <w:rsid w:val="00DB41D8"/>
    <w:rsid w:val="00DC063C"/>
    <w:rsid w:val="00DD0963"/>
    <w:rsid w:val="00DD7BE8"/>
    <w:rsid w:val="00DE1F5E"/>
    <w:rsid w:val="00DE2FD9"/>
    <w:rsid w:val="00DF769A"/>
    <w:rsid w:val="00E068D2"/>
    <w:rsid w:val="00E152C7"/>
    <w:rsid w:val="00E36AAD"/>
    <w:rsid w:val="00E41EE4"/>
    <w:rsid w:val="00E434A1"/>
    <w:rsid w:val="00E46659"/>
    <w:rsid w:val="00E56028"/>
    <w:rsid w:val="00E71AAF"/>
    <w:rsid w:val="00E75FBA"/>
    <w:rsid w:val="00E76E04"/>
    <w:rsid w:val="00E8168A"/>
    <w:rsid w:val="00E93120"/>
    <w:rsid w:val="00EA2101"/>
    <w:rsid w:val="00EA21DD"/>
    <w:rsid w:val="00EB24A0"/>
    <w:rsid w:val="00EB2632"/>
    <w:rsid w:val="00ED2DB7"/>
    <w:rsid w:val="00EE54B1"/>
    <w:rsid w:val="00F0721A"/>
    <w:rsid w:val="00F13013"/>
    <w:rsid w:val="00F202CF"/>
    <w:rsid w:val="00F252FC"/>
    <w:rsid w:val="00F42B3F"/>
    <w:rsid w:val="00F54338"/>
    <w:rsid w:val="00F57187"/>
    <w:rsid w:val="00F72E94"/>
    <w:rsid w:val="00F85BDA"/>
    <w:rsid w:val="00F92696"/>
    <w:rsid w:val="00F95500"/>
    <w:rsid w:val="00F95C48"/>
    <w:rsid w:val="00FA4F55"/>
    <w:rsid w:val="00FB3CE5"/>
    <w:rsid w:val="00FC1AFA"/>
    <w:rsid w:val="00FC5187"/>
    <w:rsid w:val="00FD5C33"/>
    <w:rsid w:val="00FD7441"/>
    <w:rsid w:val="00FE3CD2"/>
    <w:rsid w:val="00FE7549"/>
    <w:rsid w:val="00FF22C0"/>
    <w:rsid w:val="00FF48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E39C54"/>
  <w15:docId w15:val="{C52F3E60-0AD3-4883-9216-77B13287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
    <w:name w:val="Body text (2)_"/>
    <w:basedOn w:val="a0"/>
    <w:link w:val="Bodytext20"/>
    <w:rsid w:val="00A9208E"/>
    <w:rPr>
      <w:rFonts w:ascii="David" w:eastAsia="David" w:hAnsi="David" w:cs="David"/>
      <w:shd w:val="clear" w:color="auto" w:fill="FFFFFF"/>
    </w:rPr>
  </w:style>
  <w:style w:type="paragraph" w:customStyle="1" w:styleId="Bodytext20">
    <w:name w:val="Body text (2)"/>
    <w:basedOn w:val="a"/>
    <w:link w:val="Bodytext2"/>
    <w:rsid w:val="00A9208E"/>
    <w:pPr>
      <w:widowControl w:val="0"/>
      <w:shd w:val="clear" w:color="auto" w:fill="FFFFFF"/>
      <w:spacing w:before="120" w:after="240" w:line="0" w:lineRule="atLeast"/>
      <w:ind w:hanging="440"/>
    </w:pPr>
    <w:rPr>
      <w:rFonts w:ascii="David" w:eastAsia="David" w:hAnsi="David" w:cs="David"/>
    </w:rPr>
  </w:style>
  <w:style w:type="paragraph" w:customStyle="1" w:styleId="p220">
    <w:name w:val="p22"/>
    <w:basedOn w:val="a"/>
    <w:rsid w:val="006F2AD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e">
    <w:name w:val="annotation reference"/>
    <w:basedOn w:val="a0"/>
    <w:uiPriority w:val="99"/>
    <w:semiHidden/>
    <w:unhideWhenUsed/>
    <w:rsid w:val="0035260A"/>
    <w:rPr>
      <w:sz w:val="16"/>
      <w:szCs w:val="16"/>
    </w:rPr>
  </w:style>
  <w:style w:type="paragraph" w:styleId="af">
    <w:name w:val="annotation text"/>
    <w:basedOn w:val="a"/>
    <w:link w:val="af0"/>
    <w:uiPriority w:val="99"/>
    <w:semiHidden/>
    <w:unhideWhenUsed/>
    <w:rsid w:val="0035260A"/>
    <w:pPr>
      <w:spacing w:line="240" w:lineRule="auto"/>
    </w:pPr>
    <w:rPr>
      <w:sz w:val="20"/>
      <w:szCs w:val="20"/>
    </w:rPr>
  </w:style>
  <w:style w:type="character" w:customStyle="1" w:styleId="af0">
    <w:name w:val="טקסט הערה תו"/>
    <w:basedOn w:val="a0"/>
    <w:link w:val="af"/>
    <w:uiPriority w:val="99"/>
    <w:semiHidden/>
    <w:rsid w:val="0035260A"/>
    <w:rPr>
      <w:sz w:val="20"/>
      <w:szCs w:val="20"/>
    </w:rPr>
  </w:style>
  <w:style w:type="paragraph" w:styleId="af1">
    <w:name w:val="annotation subject"/>
    <w:basedOn w:val="af"/>
    <w:next w:val="af"/>
    <w:link w:val="af2"/>
    <w:uiPriority w:val="99"/>
    <w:semiHidden/>
    <w:unhideWhenUsed/>
    <w:rsid w:val="0035260A"/>
    <w:rPr>
      <w:b/>
      <w:bCs/>
    </w:rPr>
  </w:style>
  <w:style w:type="character" w:customStyle="1" w:styleId="af2">
    <w:name w:val="נושא הערה תו"/>
    <w:basedOn w:val="af0"/>
    <w:link w:val="af1"/>
    <w:uiPriority w:val="99"/>
    <w:semiHidden/>
    <w:rsid w:val="0035260A"/>
    <w:rPr>
      <w:b/>
      <w:bCs/>
      <w:sz w:val="20"/>
      <w:szCs w:val="20"/>
    </w:rPr>
  </w:style>
  <w:style w:type="paragraph" w:customStyle="1" w:styleId="ruller4">
    <w:name w:val="ruller4"/>
    <w:basedOn w:val="a"/>
    <w:rsid w:val="00C95B56"/>
    <w:pPr>
      <w:bidi w:val="0"/>
      <w:spacing w:before="100" w:beforeAutospacing="1" w:after="100" w:afterAutospacing="1" w:line="240" w:lineRule="auto"/>
    </w:pPr>
    <w:rPr>
      <w:rFonts w:ascii="Times New Roman" w:eastAsiaTheme="minorHAnsi" w:hAnsi="Times New Roman" w:cs="Times New Roman"/>
      <w:sz w:val="24"/>
      <w:szCs w:val="24"/>
    </w:rPr>
  </w:style>
  <w:style w:type="paragraph" w:customStyle="1" w:styleId="p33">
    <w:name w:val="p33"/>
    <w:basedOn w:val="a"/>
    <w:rsid w:val="00673FC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Bold">
    <w:name w:val="Body text (2) + Bold"/>
    <w:aliases w:val="Italic"/>
    <w:basedOn w:val="Bodytext2"/>
    <w:rsid w:val="00164EB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he-IL" w:eastAsia="he-IL" w:bidi="he-IL"/>
    </w:rPr>
  </w:style>
  <w:style w:type="character" w:customStyle="1" w:styleId="Bodytext4">
    <w:name w:val="Body text (4)_"/>
    <w:basedOn w:val="a0"/>
    <w:rsid w:val="007D362C"/>
    <w:rPr>
      <w:rFonts w:ascii="Times New Roman" w:eastAsia="Times New Roman" w:hAnsi="Times New Roman" w:cs="Times New Roman"/>
      <w:b/>
      <w:bCs/>
      <w:i w:val="0"/>
      <w:iCs w:val="0"/>
      <w:smallCaps w:val="0"/>
      <w:strike w:val="0"/>
      <w:sz w:val="21"/>
      <w:szCs w:val="21"/>
      <w:u w:val="none"/>
    </w:rPr>
  </w:style>
  <w:style w:type="character" w:customStyle="1" w:styleId="Bodytext4NotBold">
    <w:name w:val="Body text (4) + Not Bold"/>
    <w:basedOn w:val="Bodytext4"/>
    <w:rsid w:val="007D362C"/>
    <w:rPr>
      <w:rFonts w:ascii="Times New Roman" w:eastAsia="Times New Roman" w:hAnsi="Times New Roman" w:cs="Times New Roman"/>
      <w:b/>
      <w:bCs/>
      <w:i w:val="0"/>
      <w:iCs w:val="0"/>
      <w:smallCaps w:val="0"/>
      <w:strike w:val="0"/>
      <w:color w:val="000000"/>
      <w:spacing w:val="0"/>
      <w:w w:val="100"/>
      <w:position w:val="0"/>
      <w:sz w:val="21"/>
      <w:szCs w:val="21"/>
      <w:u w:val="none"/>
      <w:lang w:val="he-IL" w:eastAsia="he-IL" w:bidi="he-IL"/>
    </w:rPr>
  </w:style>
  <w:style w:type="character" w:customStyle="1" w:styleId="Bodytext40">
    <w:name w:val="Body text (4)"/>
    <w:basedOn w:val="Bodytext4"/>
    <w:rsid w:val="007D362C"/>
    <w:rPr>
      <w:rFonts w:ascii="Times New Roman" w:eastAsia="Times New Roman" w:hAnsi="Times New Roman" w:cs="Times New Roman"/>
      <w:b/>
      <w:bCs/>
      <w:i w:val="0"/>
      <w:iCs w:val="0"/>
      <w:smallCaps w:val="0"/>
      <w:strike w:val="0"/>
      <w:color w:val="000000"/>
      <w:spacing w:val="0"/>
      <w:w w:val="100"/>
      <w:position w:val="0"/>
      <w:sz w:val="21"/>
      <w:szCs w:val="21"/>
      <w:u w:val="single"/>
      <w:lang w:val="he-IL"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58211766">
      <w:bodyDiv w:val="1"/>
      <w:marLeft w:val="0"/>
      <w:marRight w:val="0"/>
      <w:marTop w:val="0"/>
      <w:marBottom w:val="0"/>
      <w:divBdr>
        <w:top w:val="none" w:sz="0" w:space="0" w:color="auto"/>
        <w:left w:val="none" w:sz="0" w:space="0" w:color="auto"/>
        <w:bottom w:val="none" w:sz="0" w:space="0" w:color="auto"/>
        <w:right w:val="none" w:sz="0" w:space="0" w:color="auto"/>
      </w:divBdr>
    </w:div>
    <w:div w:id="118693380">
      <w:bodyDiv w:val="1"/>
      <w:marLeft w:val="0"/>
      <w:marRight w:val="0"/>
      <w:marTop w:val="0"/>
      <w:marBottom w:val="0"/>
      <w:divBdr>
        <w:top w:val="none" w:sz="0" w:space="0" w:color="auto"/>
        <w:left w:val="none" w:sz="0" w:space="0" w:color="auto"/>
        <w:bottom w:val="none" w:sz="0" w:space="0" w:color="auto"/>
        <w:right w:val="none" w:sz="0" w:space="0" w:color="auto"/>
      </w:divBdr>
    </w:div>
    <w:div w:id="175508920">
      <w:bodyDiv w:val="1"/>
      <w:marLeft w:val="0"/>
      <w:marRight w:val="0"/>
      <w:marTop w:val="0"/>
      <w:marBottom w:val="0"/>
      <w:divBdr>
        <w:top w:val="none" w:sz="0" w:space="0" w:color="auto"/>
        <w:left w:val="none" w:sz="0" w:space="0" w:color="auto"/>
        <w:bottom w:val="none" w:sz="0" w:space="0" w:color="auto"/>
        <w:right w:val="none" w:sz="0" w:space="0" w:color="auto"/>
      </w:divBdr>
    </w:div>
    <w:div w:id="192228357">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91978">
      <w:bodyDiv w:val="1"/>
      <w:marLeft w:val="0"/>
      <w:marRight w:val="0"/>
      <w:marTop w:val="0"/>
      <w:marBottom w:val="0"/>
      <w:divBdr>
        <w:top w:val="none" w:sz="0" w:space="0" w:color="auto"/>
        <w:left w:val="none" w:sz="0" w:space="0" w:color="auto"/>
        <w:bottom w:val="none" w:sz="0" w:space="0" w:color="auto"/>
        <w:right w:val="none" w:sz="0" w:space="0" w:color="auto"/>
      </w:divBdr>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13295279">
      <w:bodyDiv w:val="1"/>
      <w:marLeft w:val="0"/>
      <w:marRight w:val="0"/>
      <w:marTop w:val="0"/>
      <w:marBottom w:val="0"/>
      <w:divBdr>
        <w:top w:val="none" w:sz="0" w:space="0" w:color="auto"/>
        <w:left w:val="none" w:sz="0" w:space="0" w:color="auto"/>
        <w:bottom w:val="none" w:sz="0" w:space="0" w:color="auto"/>
        <w:right w:val="none" w:sz="0" w:space="0" w:color="auto"/>
      </w:divBdr>
    </w:div>
    <w:div w:id="616526589">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675570727">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086994626">
      <w:bodyDiv w:val="1"/>
      <w:marLeft w:val="0"/>
      <w:marRight w:val="0"/>
      <w:marTop w:val="0"/>
      <w:marBottom w:val="0"/>
      <w:divBdr>
        <w:top w:val="none" w:sz="0" w:space="0" w:color="auto"/>
        <w:left w:val="none" w:sz="0" w:space="0" w:color="auto"/>
        <w:bottom w:val="none" w:sz="0" w:space="0" w:color="auto"/>
        <w:right w:val="none" w:sz="0" w:space="0" w:color="auto"/>
      </w:divBdr>
    </w:div>
    <w:div w:id="1105996979">
      <w:bodyDiv w:val="1"/>
      <w:marLeft w:val="0"/>
      <w:marRight w:val="0"/>
      <w:marTop w:val="0"/>
      <w:marBottom w:val="0"/>
      <w:divBdr>
        <w:top w:val="none" w:sz="0" w:space="0" w:color="auto"/>
        <w:left w:val="none" w:sz="0" w:space="0" w:color="auto"/>
        <w:bottom w:val="none" w:sz="0" w:space="0" w:color="auto"/>
        <w:right w:val="none" w:sz="0" w:space="0" w:color="auto"/>
      </w:divBdr>
    </w:div>
    <w:div w:id="1145004166">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179201449">
      <w:bodyDiv w:val="1"/>
      <w:marLeft w:val="0"/>
      <w:marRight w:val="0"/>
      <w:marTop w:val="0"/>
      <w:marBottom w:val="0"/>
      <w:divBdr>
        <w:top w:val="none" w:sz="0" w:space="0" w:color="auto"/>
        <w:left w:val="none" w:sz="0" w:space="0" w:color="auto"/>
        <w:bottom w:val="none" w:sz="0" w:space="0" w:color="auto"/>
        <w:right w:val="none" w:sz="0" w:space="0" w:color="auto"/>
      </w:divBdr>
    </w:div>
    <w:div w:id="1205365370">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464497229">
      <w:bodyDiv w:val="1"/>
      <w:marLeft w:val="0"/>
      <w:marRight w:val="0"/>
      <w:marTop w:val="0"/>
      <w:marBottom w:val="0"/>
      <w:divBdr>
        <w:top w:val="none" w:sz="0" w:space="0" w:color="auto"/>
        <w:left w:val="none" w:sz="0" w:space="0" w:color="auto"/>
        <w:bottom w:val="none" w:sz="0" w:space="0" w:color="auto"/>
        <w:right w:val="none" w:sz="0" w:space="0" w:color="auto"/>
      </w:divBdr>
    </w:div>
    <w:div w:id="1512525316">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695615646">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101119">
      <w:bodyDiv w:val="1"/>
      <w:marLeft w:val="0"/>
      <w:marRight w:val="0"/>
      <w:marTop w:val="0"/>
      <w:marBottom w:val="0"/>
      <w:divBdr>
        <w:top w:val="none" w:sz="0" w:space="0" w:color="auto"/>
        <w:left w:val="none" w:sz="0" w:space="0" w:color="auto"/>
        <w:bottom w:val="none" w:sz="0" w:space="0" w:color="auto"/>
        <w:right w:val="none" w:sz="0" w:space="0" w:color="auto"/>
      </w:divBdr>
    </w:div>
    <w:div w:id="1973092539">
      <w:bodyDiv w:val="1"/>
      <w:marLeft w:val="0"/>
      <w:marRight w:val="0"/>
      <w:marTop w:val="0"/>
      <w:marBottom w:val="0"/>
      <w:divBdr>
        <w:top w:val="none" w:sz="0" w:space="0" w:color="auto"/>
        <w:left w:val="none" w:sz="0" w:space="0" w:color="auto"/>
        <w:bottom w:val="none" w:sz="0" w:space="0" w:color="auto"/>
        <w:right w:val="none" w:sz="0" w:space="0" w:color="auto"/>
      </w:divBdr>
    </w:div>
    <w:div w:id="2029986330">
      <w:bodyDiv w:val="1"/>
      <w:marLeft w:val="0"/>
      <w:marRight w:val="0"/>
      <w:marTop w:val="0"/>
      <w:marBottom w:val="0"/>
      <w:divBdr>
        <w:top w:val="none" w:sz="0" w:space="0" w:color="auto"/>
        <w:left w:val="none" w:sz="0" w:space="0" w:color="auto"/>
        <w:bottom w:val="none" w:sz="0" w:space="0" w:color="auto"/>
        <w:right w:val="none" w:sz="0" w:space="0" w:color="auto"/>
      </w:divBdr>
    </w:div>
    <w:div w:id="2047295445">
      <w:bodyDiv w:val="1"/>
      <w:marLeft w:val="0"/>
      <w:marRight w:val="0"/>
      <w:marTop w:val="0"/>
      <w:marBottom w:val="0"/>
      <w:divBdr>
        <w:top w:val="none" w:sz="0" w:space="0" w:color="auto"/>
        <w:left w:val="none" w:sz="0" w:space="0" w:color="auto"/>
        <w:bottom w:val="none" w:sz="0" w:space="0" w:color="auto"/>
        <w:right w:val="none" w:sz="0" w:space="0" w:color="auto"/>
      </w:divBdr>
    </w:div>
    <w:div w:id="2106345645">
      <w:bodyDiv w:val="1"/>
      <w:marLeft w:val="0"/>
      <w:marRight w:val="0"/>
      <w:marTop w:val="0"/>
      <w:marBottom w:val="0"/>
      <w:divBdr>
        <w:top w:val="none" w:sz="0" w:space="0" w:color="auto"/>
        <w:left w:val="none" w:sz="0" w:space="0" w:color="auto"/>
        <w:bottom w:val="none" w:sz="0" w:space="0" w:color="auto"/>
        <w:right w:val="none" w:sz="0" w:space="0" w:color="auto"/>
      </w:divBdr>
    </w:div>
    <w:div w:id="214102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General/cpfta_hofesh_hamid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i@fta.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6E431-82BB-44FB-91E4-A59E6042C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12</TotalTime>
  <Pages>2</Pages>
  <Words>443</Words>
  <Characters>2526</Characters>
  <Application>Microsoft Office Word</Application>
  <DocSecurity>0</DocSecurity>
  <Lines>21</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Ministry Of Economy</dc:creator>
  <cp:lastModifiedBy>יוסי זולפן</cp:lastModifiedBy>
  <cp:revision>5</cp:revision>
  <cp:lastPrinted>2020-08-17T10:17:00Z</cp:lastPrinted>
  <dcterms:created xsi:type="dcterms:W3CDTF">2020-08-17T09:46:00Z</dcterms:created>
  <dcterms:modified xsi:type="dcterms:W3CDTF">2020-09-14T07:53:00Z</dcterms:modified>
</cp:coreProperties>
</file>