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6915E4" w:rsidP="006915E4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כ"ח אב התש"פ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F854E0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18.08.20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F854E0">
              <w:rPr>
                <w:rFonts w:cs="David"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</w:tbl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B15FD3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     ג.נ.,</w:t>
      </w:r>
    </w:p>
    <w:p w:rsidR="00B15FD3" w:rsidRDefault="00B15FD3" w:rsidP="005E3264">
      <w:pPr>
        <w:jc w:val="both"/>
        <w:rPr>
          <w:rFonts w:cs="David"/>
          <w:b/>
          <w:bCs/>
          <w:rtl/>
        </w:rPr>
      </w:pPr>
    </w:p>
    <w:p w:rsidR="00B15FD3" w:rsidRPr="00D8205A" w:rsidRDefault="00B15FD3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1" w:name="Title"/>
      <w:r w:rsidRPr="00B15FD3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B15FD3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B15FD3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B15FD3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B15FD3">
        <w:rPr>
          <w:rFonts w:cs="David"/>
          <w:u w:val="single"/>
          <w:rtl/>
        </w:rPr>
      </w:r>
      <w:r w:rsidRPr="00B15FD3">
        <w:rPr>
          <w:rFonts w:cs="David"/>
          <w:u w:val="single"/>
          <w:rtl/>
        </w:rPr>
        <w:fldChar w:fldCharType="separate"/>
      </w:r>
      <w:r w:rsidR="00F854E0">
        <w:rPr>
          <w:rFonts w:cs="David"/>
          <w:u w:val="single"/>
          <w:rtl/>
        </w:rPr>
        <w:t>בקשה לקבלת מידע עבור דו-שנתון לעניינ נשים ומשפחה בישראל</w:t>
      </w:r>
      <w:r w:rsidRPr="00B15FD3">
        <w:rPr>
          <w:rFonts w:cs="David"/>
          <w:u w:val="single"/>
          <w:rtl/>
        </w:rPr>
        <w:fldChar w:fldCharType="end"/>
      </w:r>
      <w:bookmarkEnd w:id="1"/>
    </w:p>
    <w:p w:rsidR="00B15FD3" w:rsidRPr="00D8205A" w:rsidRDefault="00B15FD3" w:rsidP="00AF7AF1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</w:t>
      </w:r>
    </w:p>
    <w:p w:rsidR="00B15FD3" w:rsidRDefault="00B15FD3" w:rsidP="005E3264">
      <w:pPr>
        <w:tabs>
          <w:tab w:val="left" w:pos="2990"/>
        </w:tabs>
        <w:jc w:val="both"/>
        <w:rPr>
          <w:rFonts w:cs="David"/>
          <w:rtl/>
        </w:rPr>
      </w:pPr>
    </w:p>
    <w:p w:rsidR="00B15FD3" w:rsidRDefault="00B15FD3" w:rsidP="005E3264">
      <w:pPr>
        <w:tabs>
          <w:tab w:val="left" w:pos="2990"/>
        </w:tabs>
        <w:jc w:val="both"/>
        <w:rPr>
          <w:rFonts w:cs="David"/>
          <w:rtl/>
        </w:rPr>
      </w:pPr>
    </w:p>
    <w:p w:rsidR="00B15FD3" w:rsidRPr="00311D9B" w:rsidRDefault="00B15FD3" w:rsidP="00F854E0">
      <w:pPr>
        <w:tabs>
          <w:tab w:val="left" w:pos="2990"/>
        </w:tabs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>לבקשתך שבנדון להלן ה</w:t>
      </w:r>
      <w:r w:rsidR="00F854E0" w:rsidRPr="00311D9B">
        <w:rPr>
          <w:rFonts w:ascii="David" w:hAnsi="David" w:cs="David"/>
          <w:rtl/>
        </w:rPr>
        <w:t>נתונים המבוקשים</w:t>
      </w:r>
      <w:r w:rsidRPr="00311D9B">
        <w:rPr>
          <w:rFonts w:ascii="David" w:hAnsi="David" w:cs="David"/>
          <w:rtl/>
        </w:rPr>
        <w:t>:</w:t>
      </w:r>
    </w:p>
    <w:p w:rsidR="00B15FD3" w:rsidRPr="00311D9B" w:rsidRDefault="00B15FD3" w:rsidP="005E3264">
      <w:pPr>
        <w:tabs>
          <w:tab w:val="left" w:pos="2990"/>
        </w:tabs>
        <w:jc w:val="both"/>
        <w:rPr>
          <w:rFonts w:ascii="David" w:hAnsi="David" w:cs="David"/>
          <w:rtl/>
        </w:rPr>
      </w:pPr>
    </w:p>
    <w:p w:rsidR="00B15FD3" w:rsidRPr="00311D9B" w:rsidRDefault="00B15FD3" w:rsidP="005E3264">
      <w:pPr>
        <w:tabs>
          <w:tab w:val="left" w:pos="2990"/>
        </w:tabs>
        <w:jc w:val="both"/>
        <w:rPr>
          <w:rFonts w:ascii="David" w:hAnsi="David" w:cs="David"/>
          <w:rtl/>
        </w:rPr>
      </w:pPr>
    </w:p>
    <w:p w:rsidR="00B15FD3" w:rsidRPr="00311D9B" w:rsidRDefault="00B733BC" w:rsidP="00311D9B">
      <w:pPr>
        <w:pStyle w:val="aa"/>
        <w:numPr>
          <w:ilvl w:val="0"/>
          <w:numId w:val="9"/>
        </w:numPr>
        <w:tabs>
          <w:tab w:val="left" w:pos="2990"/>
        </w:tabs>
        <w:jc w:val="both"/>
        <w:rPr>
          <w:rFonts w:ascii="David" w:hAnsi="David" w:cs="David"/>
          <w:b/>
          <w:bCs/>
          <w:sz w:val="24"/>
          <w:szCs w:val="24"/>
        </w:rPr>
      </w:pPr>
      <w:r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3.1</w:t>
      </w:r>
      <w:r w:rsidR="00B15FD3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בנוגע לבקשת מידע אודות סרבני גט</w:t>
      </w:r>
      <w:r w:rsidR="00F854E0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  <w:r w:rsidR="00B15FD3" w:rsidRPr="00311D9B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tbl>
      <w:tblPr>
        <w:bidiVisual/>
        <w:tblW w:w="4993" w:type="dxa"/>
        <w:tblInd w:w="9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559"/>
        <w:gridCol w:w="1559"/>
      </w:tblGrid>
      <w:tr w:rsidR="006915E4" w:rsidRPr="00311D9B" w:rsidTr="006915E4">
        <w:trPr>
          <w:trHeight w:val="254"/>
        </w:trPr>
        <w:tc>
          <w:tcPr>
            <w:tcW w:w="18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  <w:b/>
                <w:bCs/>
              </w:rPr>
            </w:pPr>
            <w:r w:rsidRPr="00311D9B">
              <w:rPr>
                <w:rFonts w:ascii="David" w:hAnsi="David" w:cs="David"/>
                <w:b/>
                <w:bCs/>
                <w:rtl/>
              </w:rPr>
              <w:t>מספר אסירים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311D9B">
              <w:rPr>
                <w:rFonts w:ascii="David" w:hAnsi="David" w:cs="David"/>
                <w:b/>
                <w:bCs/>
                <w:rtl/>
              </w:rPr>
              <w:t>במהלך 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311D9B">
              <w:rPr>
                <w:rFonts w:ascii="David" w:hAnsi="David" w:cs="David"/>
                <w:b/>
                <w:bCs/>
                <w:rtl/>
              </w:rPr>
              <w:t>במהלך 2019</w:t>
            </w:r>
          </w:p>
        </w:tc>
      </w:tr>
      <w:tr w:rsidR="006915E4" w:rsidRPr="00311D9B" w:rsidTr="006915E4">
        <w:trPr>
          <w:trHeight w:val="242"/>
        </w:trPr>
        <w:tc>
          <w:tcPr>
            <w:tcW w:w="18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</w:rPr>
            </w:pPr>
            <w:r w:rsidRPr="00311D9B">
              <w:rPr>
                <w:rFonts w:ascii="David" w:hAnsi="David" w:cs="David"/>
                <w:rtl/>
              </w:rPr>
              <w:t>22</w:t>
            </w: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</w:rPr>
            </w:pPr>
            <w:r w:rsidRPr="00311D9B">
              <w:rPr>
                <w:rFonts w:ascii="David" w:hAnsi="David" w:cs="David"/>
                <w:rtl/>
              </w:rPr>
              <w:t>20</w:t>
            </w:r>
          </w:p>
        </w:tc>
      </w:tr>
      <w:tr w:rsidR="006915E4" w:rsidRPr="00311D9B" w:rsidTr="006915E4">
        <w:trPr>
          <w:trHeight w:val="242"/>
        </w:trPr>
        <w:tc>
          <w:tcPr>
            <w:tcW w:w="18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tabs>
                <w:tab w:val="left" w:pos="2990"/>
              </w:tabs>
              <w:ind w:left="720"/>
              <w:jc w:val="both"/>
              <w:rPr>
                <w:rFonts w:ascii="David" w:hAnsi="David" w:cs="David"/>
              </w:rPr>
            </w:pPr>
          </w:p>
        </w:tc>
      </w:tr>
    </w:tbl>
    <w:p w:rsidR="00B15FD3" w:rsidRPr="00311D9B" w:rsidRDefault="00B15FD3" w:rsidP="00B15FD3">
      <w:pPr>
        <w:ind w:left="848"/>
        <w:rPr>
          <w:rFonts w:ascii="David" w:eastAsia="Calibri" w:hAnsi="David" w:cs="David"/>
          <w:rtl/>
        </w:rPr>
      </w:pPr>
    </w:p>
    <w:p w:rsidR="006915E4" w:rsidRPr="00311D9B" w:rsidRDefault="006915E4" w:rsidP="00B15FD3">
      <w:pPr>
        <w:ind w:left="848"/>
        <w:rPr>
          <w:rFonts w:ascii="David" w:eastAsia="Calibri" w:hAnsi="David" w:cs="David"/>
          <w:rtl/>
        </w:rPr>
      </w:pPr>
    </w:p>
    <w:tbl>
      <w:tblPr>
        <w:bidiVisual/>
        <w:tblW w:w="4993" w:type="dxa"/>
        <w:tblInd w:w="9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559"/>
        <w:gridCol w:w="1559"/>
      </w:tblGrid>
      <w:tr w:rsidR="006915E4" w:rsidRPr="00311D9B" w:rsidTr="006915E4">
        <w:trPr>
          <w:trHeight w:val="254"/>
        </w:trPr>
        <w:tc>
          <w:tcPr>
            <w:tcW w:w="187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נכנסו חדשים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2019</w:t>
            </w:r>
          </w:p>
        </w:tc>
      </w:tr>
      <w:tr w:rsidR="006915E4" w:rsidRPr="00311D9B" w:rsidTr="006915E4">
        <w:trPr>
          <w:trHeight w:val="242"/>
        </w:trPr>
        <w:tc>
          <w:tcPr>
            <w:tcW w:w="18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  <w:rtl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  <w:rtl/>
              </w:rPr>
              <w:t>15</w:t>
            </w: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  <w:rtl/>
              </w:rPr>
              <w:t>16</w:t>
            </w:r>
          </w:p>
        </w:tc>
      </w:tr>
      <w:tr w:rsidR="006915E4" w:rsidRPr="00311D9B" w:rsidTr="006915E4">
        <w:trPr>
          <w:trHeight w:val="242"/>
        </w:trPr>
        <w:tc>
          <w:tcPr>
            <w:tcW w:w="18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  <w:rtl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</w:rPr>
            </w:pPr>
          </w:p>
        </w:tc>
        <w:tc>
          <w:tcPr>
            <w:tcW w:w="155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5E4" w:rsidRPr="00311D9B" w:rsidRDefault="006915E4" w:rsidP="006915E4">
            <w:pPr>
              <w:ind w:left="848"/>
              <w:rPr>
                <w:rFonts w:ascii="David" w:eastAsia="Calibri" w:hAnsi="David" w:cs="David"/>
              </w:rPr>
            </w:pPr>
          </w:p>
        </w:tc>
      </w:tr>
    </w:tbl>
    <w:p w:rsidR="00B15FD3" w:rsidRPr="00311D9B" w:rsidRDefault="00B15FD3" w:rsidP="00B15FD3">
      <w:pPr>
        <w:ind w:left="848"/>
        <w:rPr>
          <w:rFonts w:ascii="David" w:eastAsia="Calibri" w:hAnsi="David" w:cs="David"/>
          <w:rtl/>
        </w:rPr>
      </w:pPr>
    </w:p>
    <w:p w:rsidR="00B15FD3" w:rsidRPr="00311D9B" w:rsidRDefault="00B733BC" w:rsidP="006915E4">
      <w:pPr>
        <w:ind w:left="848"/>
        <w:jc w:val="both"/>
        <w:rPr>
          <w:rFonts w:ascii="David" w:eastAsia="Calibri" w:hAnsi="David" w:cs="David"/>
          <w:rtl/>
        </w:rPr>
      </w:pPr>
      <w:r w:rsidRPr="00311D9B">
        <w:rPr>
          <w:rFonts w:ascii="David" w:eastAsia="Calibri" w:hAnsi="David" w:cs="David"/>
          <w:b/>
          <w:bCs/>
          <w:u w:val="single"/>
          <w:rtl/>
        </w:rPr>
        <w:t>מענה לסעיף 3.1.2</w:t>
      </w:r>
      <w:r w:rsidRPr="00311D9B">
        <w:rPr>
          <w:rFonts w:ascii="David" w:eastAsia="Calibri" w:hAnsi="David" w:cs="David"/>
          <w:rtl/>
        </w:rPr>
        <w:t xml:space="preserve">- </w:t>
      </w:r>
      <w:r w:rsidR="00B15FD3" w:rsidRPr="00311D9B">
        <w:rPr>
          <w:rFonts w:ascii="David" w:eastAsia="Calibri" w:hAnsi="David" w:cs="David"/>
          <w:rtl/>
        </w:rPr>
        <w:t>זמן שהייה ממוצע של כלל סרבני הגט בשנים הנקובות: 121.5 ימים.</w:t>
      </w:r>
    </w:p>
    <w:p w:rsidR="00B15FD3" w:rsidRPr="00311D9B" w:rsidRDefault="00B15FD3" w:rsidP="006915E4">
      <w:pPr>
        <w:ind w:left="848"/>
        <w:jc w:val="both"/>
        <w:rPr>
          <w:rFonts w:ascii="David" w:eastAsia="Calibri" w:hAnsi="David" w:cs="David"/>
          <w:rtl/>
        </w:rPr>
      </w:pPr>
    </w:p>
    <w:p w:rsidR="00311D9B" w:rsidRPr="00311D9B" w:rsidRDefault="00B733BC" w:rsidP="00B733BC">
      <w:pPr>
        <w:tabs>
          <w:tab w:val="left" w:pos="2990"/>
        </w:tabs>
        <w:spacing w:line="276" w:lineRule="auto"/>
        <w:ind w:left="720"/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 xml:space="preserve"> </w:t>
      </w:r>
      <w:r w:rsidRPr="00311D9B">
        <w:rPr>
          <w:rFonts w:ascii="David" w:hAnsi="David" w:cs="David"/>
          <w:b/>
          <w:bCs/>
          <w:u w:val="single"/>
          <w:rtl/>
        </w:rPr>
        <w:t>מענה לסעיף 3.1.3</w:t>
      </w:r>
      <w:r w:rsidRPr="00311D9B">
        <w:rPr>
          <w:rFonts w:ascii="David" w:hAnsi="David" w:cs="David"/>
          <w:rtl/>
        </w:rPr>
        <w:t xml:space="preserve"> אין בידנו מידע ממוחשב אודות פירוט הסנקציות שהוטלו עליהם בתוך הכלא </w:t>
      </w:r>
      <w:r w:rsidR="00311D9B" w:rsidRPr="00311D9B">
        <w:rPr>
          <w:rFonts w:ascii="David" w:hAnsi="David" w:cs="David"/>
          <w:rtl/>
        </w:rPr>
        <w:t xml:space="preserve"> </w:t>
      </w:r>
    </w:p>
    <w:p w:rsidR="00311D9B" w:rsidRPr="00311D9B" w:rsidRDefault="00311D9B" w:rsidP="00B733BC">
      <w:pPr>
        <w:tabs>
          <w:tab w:val="left" w:pos="2990"/>
        </w:tabs>
        <w:spacing w:line="276" w:lineRule="auto"/>
        <w:ind w:left="720"/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 xml:space="preserve"> </w:t>
      </w:r>
      <w:r w:rsidR="00B733BC" w:rsidRPr="00311D9B">
        <w:rPr>
          <w:rFonts w:ascii="David" w:hAnsi="David" w:cs="David"/>
          <w:rtl/>
        </w:rPr>
        <w:t xml:space="preserve">בהוראות בית הדין, מומלץ בפנייך לפנות לבית הדין לצורך קבלת מידע זה. אי לכך בקשה זו </w:t>
      </w:r>
    </w:p>
    <w:p w:rsidR="00311D9B" w:rsidRPr="00311D9B" w:rsidRDefault="00311D9B" w:rsidP="00B733BC">
      <w:pPr>
        <w:tabs>
          <w:tab w:val="left" w:pos="2990"/>
        </w:tabs>
        <w:spacing w:line="276" w:lineRule="auto"/>
        <w:ind w:left="720"/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 xml:space="preserve"> </w:t>
      </w:r>
      <w:r w:rsidR="00B733BC" w:rsidRPr="00311D9B">
        <w:rPr>
          <w:rFonts w:ascii="David" w:hAnsi="David" w:cs="David"/>
          <w:rtl/>
        </w:rPr>
        <w:t xml:space="preserve">נדחית בהתאם לסעיף 8 (5) בחוק חופש המידע- התשנ"ח-1998 , (להלן-החוק), המידע נוצר בידי </w:t>
      </w:r>
    </w:p>
    <w:p w:rsidR="00B15FD3" w:rsidRPr="00311D9B" w:rsidRDefault="00311D9B" w:rsidP="00B733BC">
      <w:pPr>
        <w:tabs>
          <w:tab w:val="left" w:pos="2990"/>
        </w:tabs>
        <w:spacing w:line="276" w:lineRule="auto"/>
        <w:ind w:left="720"/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 xml:space="preserve"> </w:t>
      </w:r>
      <w:r w:rsidR="00B733BC" w:rsidRPr="00311D9B">
        <w:rPr>
          <w:rFonts w:ascii="David" w:hAnsi="David" w:cs="David"/>
          <w:rtl/>
        </w:rPr>
        <w:t>רשות ציבורית אחרת..."</w:t>
      </w:r>
    </w:p>
    <w:p w:rsidR="00B15FD3" w:rsidRPr="00311D9B" w:rsidRDefault="00B15FD3" w:rsidP="006915E4">
      <w:pPr>
        <w:tabs>
          <w:tab w:val="left" w:pos="2990"/>
        </w:tabs>
        <w:ind w:left="720"/>
        <w:jc w:val="both"/>
        <w:rPr>
          <w:rFonts w:ascii="David" w:hAnsi="David" w:cs="David"/>
          <w:rtl/>
        </w:rPr>
      </w:pPr>
    </w:p>
    <w:p w:rsidR="00B15FD3" w:rsidRPr="00311D9B" w:rsidRDefault="00B15FD3" w:rsidP="00B15FD3">
      <w:pPr>
        <w:tabs>
          <w:tab w:val="left" w:pos="2990"/>
        </w:tabs>
        <w:ind w:left="720"/>
        <w:jc w:val="both"/>
        <w:rPr>
          <w:rFonts w:ascii="David" w:hAnsi="David" w:cs="David"/>
          <w:rtl/>
        </w:rPr>
      </w:pPr>
    </w:p>
    <w:p w:rsidR="006915E4" w:rsidRPr="00311D9B" w:rsidRDefault="00B733BC" w:rsidP="00311D9B">
      <w:pPr>
        <w:pStyle w:val="aa"/>
        <w:numPr>
          <w:ilvl w:val="0"/>
          <w:numId w:val="9"/>
        </w:numPr>
        <w:tabs>
          <w:tab w:val="left" w:pos="2990"/>
        </w:tabs>
        <w:jc w:val="both"/>
        <w:rPr>
          <w:rFonts w:ascii="David" w:hAnsi="David" w:cs="David"/>
          <w:sz w:val="24"/>
          <w:szCs w:val="24"/>
        </w:rPr>
      </w:pPr>
      <w:r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3.2 </w:t>
      </w:r>
      <w:r w:rsidR="0021330A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בנוגע ל</w:t>
      </w:r>
      <w:r w:rsidR="006915E4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בקשת</w:t>
      </w:r>
      <w:r w:rsidR="0021330A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מידע בנוגע לאלימות</w:t>
      </w:r>
      <w:r w:rsidR="0021330A" w:rsidRPr="00311D9B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21330A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במשפח</w:t>
      </w:r>
      <w:r w:rsidR="006915E4" w:rsidRPr="00311D9B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:rsidR="006915E4" w:rsidRPr="00311D9B" w:rsidRDefault="006915E4" w:rsidP="006915E4">
      <w:pPr>
        <w:pStyle w:val="aa"/>
        <w:tabs>
          <w:tab w:val="left" w:pos="2990"/>
        </w:tabs>
        <w:jc w:val="both"/>
        <w:rPr>
          <w:rFonts w:ascii="David" w:hAnsi="David" w:cs="David"/>
          <w:sz w:val="24"/>
          <w:szCs w:val="24"/>
        </w:rPr>
      </w:pPr>
    </w:p>
    <w:p w:rsidR="00B15FD3" w:rsidRPr="00311D9B" w:rsidRDefault="00B15FD3" w:rsidP="006915E4">
      <w:pPr>
        <w:pStyle w:val="aa"/>
        <w:tabs>
          <w:tab w:val="left" w:pos="2990"/>
        </w:tabs>
        <w:jc w:val="both"/>
        <w:rPr>
          <w:rFonts w:ascii="David" w:hAnsi="David" w:cs="David"/>
          <w:sz w:val="24"/>
          <w:szCs w:val="24"/>
          <w:rtl/>
        </w:rPr>
      </w:pPr>
      <w:r w:rsidRPr="00311D9B">
        <w:rPr>
          <w:rFonts w:ascii="David" w:hAnsi="David" w:cs="David"/>
          <w:sz w:val="24"/>
          <w:szCs w:val="24"/>
          <w:rtl/>
        </w:rPr>
        <w:t>נבקש להדגיש ולציין כי המידע מתייחס לבעלי פרופיל אלמ"ב לפי חוק, שפוטים פליליים.</w:t>
      </w:r>
      <w:r w:rsidR="0021330A" w:rsidRPr="00311D9B">
        <w:rPr>
          <w:rFonts w:ascii="David" w:hAnsi="David" w:cs="David"/>
          <w:sz w:val="24"/>
          <w:szCs w:val="24"/>
          <w:rtl/>
        </w:rPr>
        <w:t xml:space="preserve"> </w:t>
      </w:r>
      <w:r w:rsidRPr="00311D9B">
        <w:rPr>
          <w:rFonts w:ascii="David" w:hAnsi="David" w:cs="David"/>
          <w:sz w:val="24"/>
          <w:szCs w:val="24"/>
          <w:rtl/>
        </w:rPr>
        <w:t>שנת 2020 טרם הסתיימה ולכן לא ניתן לספק מידע מפורט בכל הסעיפים.</w:t>
      </w:r>
    </w:p>
    <w:p w:rsidR="005E3264" w:rsidRPr="00311D9B" w:rsidRDefault="005E3264" w:rsidP="00B15FD3">
      <w:pPr>
        <w:tabs>
          <w:tab w:val="left" w:pos="2990"/>
        </w:tabs>
        <w:ind w:left="720"/>
        <w:jc w:val="both"/>
        <w:rPr>
          <w:rFonts w:ascii="David" w:hAnsi="David" w:cs="David"/>
          <w:rtl/>
        </w:rPr>
      </w:pPr>
      <w:r w:rsidRPr="00311D9B">
        <w:rPr>
          <w:rFonts w:ascii="David" w:hAnsi="David" w:cs="David"/>
          <w:rtl/>
        </w:rPr>
        <w:tab/>
      </w:r>
    </w:p>
    <w:p w:rsidR="00752227" w:rsidRPr="00311D9B" w:rsidRDefault="00311D9B" w:rsidP="0021330A">
      <w:pPr>
        <w:autoSpaceDE w:val="0"/>
        <w:autoSpaceDN w:val="0"/>
        <w:ind w:firstLine="565"/>
        <w:rPr>
          <w:rFonts w:ascii="David" w:eastAsia="Calibri" w:hAnsi="David" w:cs="David"/>
          <w:rtl/>
        </w:rPr>
      </w:pPr>
      <w:r>
        <w:rPr>
          <w:rFonts w:ascii="David" w:eastAsia="Calibri" w:hAnsi="David" w:cs="David" w:hint="cs"/>
          <w:rtl/>
        </w:rPr>
        <w:t xml:space="preserve">   </w:t>
      </w:r>
      <w:r w:rsidR="00B733BC" w:rsidRPr="00311D9B">
        <w:rPr>
          <w:rFonts w:ascii="David" w:eastAsia="Calibri" w:hAnsi="David" w:cs="David"/>
          <w:b/>
          <w:bCs/>
          <w:u w:val="single"/>
          <w:rtl/>
        </w:rPr>
        <w:t>מענה ל</w:t>
      </w:r>
      <w:r w:rsidR="0021330A" w:rsidRPr="00311D9B">
        <w:rPr>
          <w:rFonts w:ascii="David" w:eastAsia="Calibri" w:hAnsi="David" w:cs="David"/>
          <w:b/>
          <w:bCs/>
          <w:u w:val="single"/>
          <w:rtl/>
        </w:rPr>
        <w:t>סעיף 3.2.1</w:t>
      </w:r>
      <w:r w:rsidR="0021330A" w:rsidRPr="00311D9B">
        <w:rPr>
          <w:rFonts w:ascii="David" w:eastAsia="Calibri" w:hAnsi="David" w:cs="David"/>
          <w:u w:val="single"/>
          <w:rtl/>
        </w:rPr>
        <w:t xml:space="preserve"> </w:t>
      </w:r>
      <w:r w:rsidR="0021330A" w:rsidRPr="00311D9B">
        <w:rPr>
          <w:rFonts w:ascii="David" w:eastAsia="Calibri" w:hAnsi="David" w:cs="David"/>
          <w:rtl/>
        </w:rPr>
        <w:t xml:space="preserve">להלן </w:t>
      </w:r>
      <w:r w:rsidR="00752227" w:rsidRPr="00311D9B">
        <w:rPr>
          <w:rFonts w:ascii="David" w:eastAsia="Calibri" w:hAnsi="David" w:cs="David"/>
        </w:rPr>
        <w:t xml:space="preserve">. </w:t>
      </w:r>
      <w:r w:rsidR="00752227" w:rsidRPr="00311D9B">
        <w:rPr>
          <w:rFonts w:ascii="David" w:eastAsia="Calibri" w:hAnsi="David" w:cs="David"/>
          <w:rtl/>
        </w:rPr>
        <w:t>מספר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האסירים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שהיו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כלואים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בעבירת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אלימות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במשפחה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בכל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אחת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מן</w:t>
      </w:r>
    </w:p>
    <w:p w:rsidR="00752227" w:rsidRPr="00311D9B" w:rsidRDefault="00311D9B" w:rsidP="00F854E0">
      <w:pPr>
        <w:autoSpaceDE w:val="0"/>
        <w:autoSpaceDN w:val="0"/>
        <w:ind w:left="565"/>
        <w:rPr>
          <w:rFonts w:ascii="David" w:eastAsia="Calibri" w:hAnsi="David" w:cs="David"/>
          <w:rtl/>
        </w:rPr>
      </w:pPr>
      <w:r>
        <w:rPr>
          <w:rFonts w:ascii="David" w:eastAsia="Calibri" w:hAnsi="David" w:cs="David" w:hint="cs"/>
          <w:rtl/>
        </w:rPr>
        <w:t xml:space="preserve">  </w:t>
      </w:r>
      <w:r w:rsidR="00752227" w:rsidRPr="00311D9B">
        <w:rPr>
          <w:rFonts w:ascii="David" w:eastAsia="Calibri" w:hAnsi="David" w:cs="David"/>
          <w:rtl/>
        </w:rPr>
        <w:t>השנים</w:t>
      </w:r>
      <w:r w:rsidR="00752227" w:rsidRPr="00311D9B">
        <w:rPr>
          <w:rFonts w:ascii="David" w:eastAsia="Calibri" w:hAnsi="David" w:cs="David"/>
        </w:rPr>
        <w:t xml:space="preserve"> </w:t>
      </w:r>
      <w:r w:rsidR="00752227" w:rsidRPr="00311D9B">
        <w:rPr>
          <w:rFonts w:ascii="David" w:eastAsia="Calibri" w:hAnsi="David" w:cs="David"/>
          <w:rtl/>
        </w:rPr>
        <w:t>הללו</w:t>
      </w:r>
      <w:r w:rsidR="00752227" w:rsidRPr="00311D9B">
        <w:rPr>
          <w:rFonts w:ascii="David" w:eastAsia="Calibri" w:hAnsi="David" w:cs="David"/>
        </w:rPr>
        <w:t xml:space="preserve">, </w:t>
      </w:r>
      <w:r w:rsidR="00F854E0" w:rsidRPr="00311D9B">
        <w:rPr>
          <w:rFonts w:ascii="David" w:eastAsia="Calibri" w:hAnsi="David" w:cs="David"/>
          <w:rtl/>
        </w:rPr>
        <w:t>תוך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ציון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מספר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האסירים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החדשים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שהתווספו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באותה</w:t>
      </w:r>
      <w:r w:rsidR="00F854E0" w:rsidRPr="00311D9B">
        <w:rPr>
          <w:rFonts w:ascii="David" w:eastAsia="Calibri" w:hAnsi="David" w:cs="David"/>
        </w:rPr>
        <w:t xml:space="preserve"> </w:t>
      </w:r>
      <w:r w:rsidR="00F854E0" w:rsidRPr="00311D9B">
        <w:rPr>
          <w:rFonts w:ascii="David" w:eastAsia="Calibri" w:hAnsi="David" w:cs="David"/>
          <w:rtl/>
        </w:rPr>
        <w:t>שנה:</w:t>
      </w:r>
    </w:p>
    <w:tbl>
      <w:tblPr>
        <w:bidiVisual/>
        <w:tblW w:w="3369" w:type="dxa"/>
        <w:tblInd w:w="7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1314"/>
      </w:tblGrid>
      <w:tr w:rsidR="00752227" w:rsidRPr="00311D9B" w:rsidTr="00F854E0">
        <w:trPr>
          <w:trHeight w:val="270"/>
        </w:trPr>
        <w:tc>
          <w:tcPr>
            <w:tcW w:w="205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6915E4">
            <w:pPr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 xml:space="preserve">שנת מצבה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6915E4">
            <w:pPr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 xml:space="preserve">מספר אסירים </w:t>
            </w:r>
          </w:p>
        </w:tc>
      </w:tr>
      <w:tr w:rsidR="00752227" w:rsidRPr="00311D9B" w:rsidTr="00F854E0">
        <w:trPr>
          <w:trHeight w:val="270"/>
        </w:trPr>
        <w:tc>
          <w:tcPr>
            <w:tcW w:w="20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2018</w:t>
            </w:r>
          </w:p>
        </w:tc>
        <w:tc>
          <w:tcPr>
            <w:tcW w:w="131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2001</w:t>
            </w:r>
          </w:p>
        </w:tc>
      </w:tr>
      <w:tr w:rsidR="00752227" w:rsidRPr="00311D9B" w:rsidTr="00F854E0">
        <w:trPr>
          <w:trHeight w:val="270"/>
        </w:trPr>
        <w:tc>
          <w:tcPr>
            <w:tcW w:w="20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2019</w:t>
            </w:r>
          </w:p>
        </w:tc>
        <w:tc>
          <w:tcPr>
            <w:tcW w:w="131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2386</w:t>
            </w:r>
          </w:p>
        </w:tc>
      </w:tr>
      <w:tr w:rsidR="00752227" w:rsidRPr="00311D9B" w:rsidTr="00F854E0">
        <w:trPr>
          <w:trHeight w:val="270"/>
        </w:trPr>
        <w:tc>
          <w:tcPr>
            <w:tcW w:w="205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  <w:rtl/>
              </w:rPr>
              <w:t>מינואר עד אוגוסט 2020</w:t>
            </w:r>
          </w:p>
        </w:tc>
        <w:tc>
          <w:tcPr>
            <w:tcW w:w="131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1838</w:t>
            </w:r>
          </w:p>
        </w:tc>
      </w:tr>
    </w:tbl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tbl>
      <w:tblPr>
        <w:bidiVisual/>
        <w:tblW w:w="3476" w:type="dxa"/>
        <w:tblInd w:w="6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356"/>
      </w:tblGrid>
      <w:tr w:rsidR="00752227" w:rsidRPr="00311D9B" w:rsidTr="0021330A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6915E4">
            <w:pPr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 xml:space="preserve">שנת קליטה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6915E4">
            <w:pPr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 xml:space="preserve">מספר אסירים 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2018</w:t>
            </w:r>
          </w:p>
        </w:tc>
        <w:tc>
          <w:tcPr>
            <w:tcW w:w="13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737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2019</w:t>
            </w:r>
          </w:p>
        </w:tc>
        <w:tc>
          <w:tcPr>
            <w:tcW w:w="13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1161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  <w:rtl/>
              </w:rPr>
              <w:t>מינואר עד אוגוסט 2020</w:t>
            </w:r>
          </w:p>
        </w:tc>
        <w:tc>
          <w:tcPr>
            <w:tcW w:w="13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303</w:t>
            </w:r>
          </w:p>
        </w:tc>
      </w:tr>
    </w:tbl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</w:rPr>
      </w:pPr>
    </w:p>
    <w:p w:rsidR="00311D9B" w:rsidRPr="00311D9B" w:rsidRDefault="00B733BC" w:rsidP="00B733BC">
      <w:pPr>
        <w:autoSpaceDE w:val="0"/>
        <w:autoSpaceDN w:val="0"/>
        <w:ind w:left="565"/>
        <w:rPr>
          <w:rFonts w:ascii="David" w:eastAsia="Calibri" w:hAnsi="David" w:cs="David"/>
          <w:u w:val="single"/>
        </w:rPr>
      </w:pPr>
      <w:r w:rsidRPr="00311D9B">
        <w:rPr>
          <w:rFonts w:ascii="David" w:eastAsia="Calibri" w:hAnsi="David" w:cs="David"/>
          <w:b/>
          <w:bCs/>
          <w:u w:val="single"/>
          <w:rtl/>
        </w:rPr>
        <w:t>מענה ל</w:t>
      </w:r>
      <w:r w:rsidR="00F854E0" w:rsidRPr="00311D9B">
        <w:rPr>
          <w:rFonts w:ascii="David" w:eastAsia="Calibri" w:hAnsi="David" w:cs="David"/>
          <w:b/>
          <w:bCs/>
          <w:u w:val="single"/>
          <w:rtl/>
        </w:rPr>
        <w:t>ס</w:t>
      </w:r>
      <w:r w:rsidR="0021330A" w:rsidRPr="00311D9B">
        <w:rPr>
          <w:rFonts w:ascii="David" w:eastAsia="Calibri" w:hAnsi="David" w:cs="David"/>
          <w:b/>
          <w:bCs/>
          <w:u w:val="single"/>
          <w:rtl/>
        </w:rPr>
        <w:t xml:space="preserve">עיף 3.2.2 </w:t>
      </w:r>
      <w:r w:rsidR="00752227" w:rsidRPr="00311D9B">
        <w:rPr>
          <w:rFonts w:ascii="David" w:eastAsia="Calibri" w:hAnsi="David" w:cs="David"/>
          <w:b/>
          <w:bCs/>
          <w:u w:val="single"/>
        </w:rPr>
        <w:t xml:space="preserve"> .</w:t>
      </w:r>
    </w:p>
    <w:p w:rsidR="00752227" w:rsidRPr="00311D9B" w:rsidRDefault="00752227" w:rsidP="00B733BC">
      <w:pPr>
        <w:autoSpaceDE w:val="0"/>
        <w:autoSpaceDN w:val="0"/>
        <w:ind w:left="565"/>
        <w:rPr>
          <w:rFonts w:ascii="David" w:eastAsia="Calibri" w:hAnsi="David" w:cs="David"/>
          <w:rtl/>
        </w:rPr>
      </w:pPr>
      <w:r w:rsidRPr="00311D9B">
        <w:rPr>
          <w:rFonts w:ascii="David" w:eastAsia="Calibri" w:hAnsi="David" w:cs="David"/>
          <w:u w:val="single"/>
        </w:rPr>
        <w:t xml:space="preserve"> </w:t>
      </w:r>
      <w:r w:rsidRPr="00311D9B">
        <w:rPr>
          <w:rFonts w:ascii="David" w:eastAsia="Calibri" w:hAnsi="David" w:cs="David"/>
          <w:rtl/>
        </w:rPr>
        <w:t>פירוט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לגבי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משך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הכליאה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של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האס</w:t>
      </w:r>
      <w:r w:rsidR="00B733BC" w:rsidRPr="00311D9B">
        <w:rPr>
          <w:rFonts w:ascii="David" w:eastAsia="Calibri" w:hAnsi="David" w:cs="David"/>
          <w:rtl/>
        </w:rPr>
        <w:t>י</w:t>
      </w:r>
      <w:r w:rsidRPr="00311D9B">
        <w:rPr>
          <w:rFonts w:ascii="David" w:eastAsia="Calibri" w:hAnsi="David" w:cs="David"/>
          <w:rtl/>
        </w:rPr>
        <w:t>רים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הללו</w:t>
      </w:r>
      <w:r w:rsidRPr="00311D9B">
        <w:rPr>
          <w:rFonts w:ascii="David" w:eastAsia="Calibri" w:hAnsi="David" w:cs="David"/>
        </w:rPr>
        <w:t>.</w:t>
      </w:r>
    </w:p>
    <w:p w:rsidR="00F854E0" w:rsidRPr="00311D9B" w:rsidRDefault="00F854E0" w:rsidP="00B15FD3">
      <w:pPr>
        <w:autoSpaceDE w:val="0"/>
        <w:autoSpaceDN w:val="0"/>
        <w:ind w:left="565"/>
        <w:rPr>
          <w:rFonts w:ascii="David" w:eastAsia="Calibri" w:hAnsi="David" w:cs="David"/>
        </w:rPr>
      </w:pPr>
    </w:p>
    <w:tbl>
      <w:tblPr>
        <w:bidiVisual/>
        <w:tblW w:w="5369" w:type="dxa"/>
        <w:tblInd w:w="5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7"/>
        <w:gridCol w:w="1531"/>
        <w:gridCol w:w="1531"/>
      </w:tblGrid>
      <w:tr w:rsidR="00752227" w:rsidRPr="00311D9B" w:rsidTr="0021330A">
        <w:trPr>
          <w:trHeight w:val="273"/>
        </w:trPr>
        <w:tc>
          <w:tcPr>
            <w:tcW w:w="2307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 xml:space="preserve">תקופת מאסר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2018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2019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עד שלושה חודשים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56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63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משלושה חודשים עד חצי שנה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142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160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מחצי שנה עד תשעה חודשים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179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283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מתשעה חודשים עד שנה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109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215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שנות מאסר 1 - 2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143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341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שנות מאסר 2 - 3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51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56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>שנות מאסר 3 - 5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30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24</w:t>
            </w:r>
          </w:p>
        </w:tc>
      </w:tr>
      <w:tr w:rsidR="00752227" w:rsidRPr="00311D9B" w:rsidTr="0021330A">
        <w:trPr>
          <w:trHeight w:val="273"/>
        </w:trPr>
        <w:tc>
          <w:tcPr>
            <w:tcW w:w="230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  <w:rtl/>
              </w:rPr>
              <w:t xml:space="preserve">מעל 5 שנים 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27</w:t>
            </w:r>
          </w:p>
        </w:tc>
        <w:tc>
          <w:tcPr>
            <w:tcW w:w="153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19</w:t>
            </w:r>
          </w:p>
        </w:tc>
      </w:tr>
      <w:tr w:rsidR="00752227" w:rsidRPr="00311D9B" w:rsidTr="0021330A">
        <w:trPr>
          <w:trHeight w:val="260"/>
        </w:trPr>
        <w:tc>
          <w:tcPr>
            <w:tcW w:w="2307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סה"כ</w:t>
            </w:r>
          </w:p>
        </w:tc>
        <w:tc>
          <w:tcPr>
            <w:tcW w:w="1531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737</w:t>
            </w:r>
          </w:p>
        </w:tc>
        <w:tc>
          <w:tcPr>
            <w:tcW w:w="1531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1161</w:t>
            </w:r>
          </w:p>
        </w:tc>
      </w:tr>
    </w:tbl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p w:rsidR="00752227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</w:p>
    <w:p w:rsidR="00311D9B" w:rsidRDefault="00B733BC" w:rsidP="00B15FD3">
      <w:pPr>
        <w:autoSpaceDE w:val="0"/>
        <w:autoSpaceDN w:val="0"/>
        <w:ind w:left="565"/>
        <w:rPr>
          <w:rFonts w:ascii="David" w:eastAsia="Calibri" w:hAnsi="David" w:cs="David"/>
          <w:b/>
          <w:bCs/>
          <w:u w:val="single"/>
          <w:rtl/>
        </w:rPr>
      </w:pPr>
      <w:r w:rsidRPr="00311D9B">
        <w:rPr>
          <w:rFonts w:ascii="David" w:eastAsia="Calibri" w:hAnsi="David" w:cs="David"/>
          <w:b/>
          <w:bCs/>
          <w:u w:val="single"/>
          <w:rtl/>
        </w:rPr>
        <w:t>מענה ל</w:t>
      </w:r>
      <w:r w:rsidR="006915E4" w:rsidRPr="00311D9B">
        <w:rPr>
          <w:rFonts w:ascii="David" w:eastAsia="Calibri" w:hAnsi="David" w:cs="David"/>
          <w:b/>
          <w:bCs/>
          <w:u w:val="single"/>
          <w:rtl/>
        </w:rPr>
        <w:t xml:space="preserve">סעיף 3.2.3 </w:t>
      </w:r>
    </w:p>
    <w:p w:rsidR="00752227" w:rsidRDefault="00752227" w:rsidP="00B15FD3">
      <w:pPr>
        <w:autoSpaceDE w:val="0"/>
        <w:autoSpaceDN w:val="0"/>
        <w:ind w:left="565"/>
        <w:rPr>
          <w:rFonts w:ascii="David" w:eastAsia="Calibri" w:hAnsi="David" w:cs="David"/>
          <w:rtl/>
        </w:rPr>
      </w:pPr>
      <w:r w:rsidRPr="00311D9B">
        <w:rPr>
          <w:rFonts w:ascii="David" w:eastAsia="Calibri" w:hAnsi="David" w:cs="David"/>
          <w:rtl/>
        </w:rPr>
        <w:t>כמה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מן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האסירים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האלה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כבר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היו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אסורים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בעבר</w:t>
      </w:r>
      <w:r w:rsidRPr="00311D9B">
        <w:rPr>
          <w:rFonts w:ascii="David" w:eastAsia="Calibri" w:hAnsi="David" w:cs="David"/>
        </w:rPr>
        <w:t xml:space="preserve">, </w:t>
      </w:r>
      <w:r w:rsidRPr="00311D9B">
        <w:rPr>
          <w:rFonts w:ascii="David" w:eastAsia="Calibri" w:hAnsi="David" w:cs="David"/>
          <w:rtl/>
        </w:rPr>
        <w:t>וכמה</w:t>
      </w:r>
      <w:r w:rsidRPr="00311D9B">
        <w:rPr>
          <w:rFonts w:ascii="David" w:eastAsia="Calibri" w:hAnsi="David" w:cs="David"/>
        </w:rPr>
        <w:t xml:space="preserve"> </w:t>
      </w:r>
      <w:r w:rsidRPr="00311D9B">
        <w:rPr>
          <w:rFonts w:ascii="David" w:eastAsia="Calibri" w:hAnsi="David" w:cs="David"/>
          <w:rtl/>
        </w:rPr>
        <w:t>פעמים</w:t>
      </w:r>
      <w:r w:rsidRPr="00311D9B">
        <w:rPr>
          <w:rFonts w:ascii="David" w:eastAsia="Calibri" w:hAnsi="David" w:cs="David"/>
        </w:rPr>
        <w:t>.</w:t>
      </w:r>
    </w:p>
    <w:p w:rsidR="00311D9B" w:rsidRPr="00311D9B" w:rsidRDefault="00311D9B" w:rsidP="00B15FD3">
      <w:pPr>
        <w:autoSpaceDE w:val="0"/>
        <w:autoSpaceDN w:val="0"/>
        <w:ind w:left="565"/>
        <w:rPr>
          <w:rFonts w:ascii="David" w:eastAsia="Calibri" w:hAnsi="David" w:cs="David"/>
        </w:rPr>
      </w:pPr>
    </w:p>
    <w:tbl>
      <w:tblPr>
        <w:bidiVisual/>
        <w:tblW w:w="4572" w:type="dxa"/>
        <w:tblInd w:w="7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226"/>
        <w:gridCol w:w="1226"/>
      </w:tblGrid>
      <w:tr w:rsidR="00752227" w:rsidRPr="00311D9B" w:rsidTr="0021330A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מספר כניסות  לשב"ס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2018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2019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rtl/>
              </w:rPr>
            </w:pPr>
            <w:r w:rsidRPr="00311D9B">
              <w:rPr>
                <w:rFonts w:ascii="David" w:eastAsia="Calibri" w:hAnsi="David" w:cs="David"/>
              </w:rPr>
              <w:t>118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166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119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155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3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117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138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4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84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116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  <w:rtl/>
              </w:rPr>
              <w:t>5 ומעלה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299</w:t>
            </w:r>
          </w:p>
        </w:tc>
        <w:tc>
          <w:tcPr>
            <w:tcW w:w="12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</w:rPr>
            </w:pPr>
            <w:r w:rsidRPr="00311D9B">
              <w:rPr>
                <w:rFonts w:ascii="David" w:eastAsia="Calibri" w:hAnsi="David" w:cs="David"/>
              </w:rPr>
              <w:t>586</w:t>
            </w:r>
          </w:p>
        </w:tc>
      </w:tr>
      <w:tr w:rsidR="00752227" w:rsidRPr="00311D9B" w:rsidTr="0021330A">
        <w:trPr>
          <w:trHeight w:val="255"/>
        </w:trPr>
        <w:tc>
          <w:tcPr>
            <w:tcW w:w="212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ind w:left="565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  <w:rtl/>
              </w:rPr>
              <w:t>סה"כ</w:t>
            </w:r>
          </w:p>
        </w:tc>
        <w:tc>
          <w:tcPr>
            <w:tcW w:w="1226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  <w:rtl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737</w:t>
            </w:r>
          </w:p>
        </w:tc>
        <w:tc>
          <w:tcPr>
            <w:tcW w:w="1226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2227" w:rsidRPr="00311D9B" w:rsidRDefault="00752227" w:rsidP="00B15FD3">
            <w:pPr>
              <w:bidi w:val="0"/>
              <w:ind w:left="565"/>
              <w:jc w:val="right"/>
              <w:rPr>
                <w:rFonts w:ascii="David" w:eastAsia="Calibri" w:hAnsi="David" w:cs="David"/>
                <w:b/>
                <w:bCs/>
              </w:rPr>
            </w:pPr>
            <w:r w:rsidRPr="00311D9B">
              <w:rPr>
                <w:rFonts w:ascii="David" w:eastAsia="Calibri" w:hAnsi="David" w:cs="David"/>
                <w:b/>
                <w:bCs/>
              </w:rPr>
              <w:t>1161</w:t>
            </w:r>
          </w:p>
        </w:tc>
      </w:tr>
    </w:tbl>
    <w:p w:rsidR="00752227" w:rsidRPr="00311D9B" w:rsidRDefault="00752227" w:rsidP="00B15FD3">
      <w:pPr>
        <w:autoSpaceDE w:val="0"/>
        <w:autoSpaceDN w:val="0"/>
        <w:ind w:left="565"/>
        <w:rPr>
          <w:rFonts w:ascii="David" w:eastAsia="Calibri" w:hAnsi="David" w:cs="David"/>
        </w:rPr>
      </w:pPr>
      <w:r w:rsidRPr="00311D9B">
        <w:rPr>
          <w:rFonts w:ascii="David" w:eastAsia="Calibri" w:hAnsi="David" w:cs="David"/>
          <w:rtl/>
        </w:rPr>
        <w:t>מספר הכניסות הקודמות מתייחסות לכניסה כעצור וכשפוט.</w:t>
      </w:r>
    </w:p>
    <w:p w:rsidR="005E3264" w:rsidRPr="00311D9B" w:rsidRDefault="005E3264" w:rsidP="00B15FD3">
      <w:pPr>
        <w:spacing w:line="360" w:lineRule="auto"/>
        <w:ind w:left="565"/>
        <w:rPr>
          <w:rFonts w:ascii="David" w:hAnsi="David" w:cs="David"/>
          <w:rtl/>
        </w:rPr>
      </w:pPr>
    </w:p>
    <w:p w:rsidR="00752227" w:rsidRPr="00311D9B" w:rsidRDefault="00752227" w:rsidP="00B15FD3">
      <w:pPr>
        <w:spacing w:line="360" w:lineRule="auto"/>
        <w:ind w:left="565"/>
        <w:rPr>
          <w:rFonts w:ascii="David" w:hAnsi="David" w:cs="David"/>
          <w:rtl/>
        </w:rPr>
      </w:pPr>
    </w:p>
    <w:p w:rsidR="00752227" w:rsidRPr="00311D9B" w:rsidRDefault="00B733BC" w:rsidP="00311D9B">
      <w:pPr>
        <w:pStyle w:val="aa"/>
        <w:numPr>
          <w:ilvl w:val="0"/>
          <w:numId w:val="9"/>
        </w:numPr>
        <w:spacing w:line="360" w:lineRule="auto"/>
        <w:ind w:left="565"/>
        <w:rPr>
          <w:rFonts w:ascii="David" w:hAnsi="David" w:cs="David"/>
          <w:sz w:val="24"/>
          <w:szCs w:val="24"/>
        </w:rPr>
      </w:pPr>
      <w:r w:rsidRPr="00311D9B">
        <w:rPr>
          <w:rFonts w:ascii="David" w:hAnsi="David" w:cs="David"/>
          <w:sz w:val="24"/>
          <w:szCs w:val="24"/>
          <w:u w:val="single"/>
          <w:rtl/>
        </w:rPr>
        <w:t xml:space="preserve">בנוגע למבוקש בסעיף 3.3 </w:t>
      </w:r>
      <w:r w:rsidRPr="00311D9B">
        <w:rPr>
          <w:rFonts w:ascii="David" w:hAnsi="David" w:cs="David"/>
          <w:sz w:val="24"/>
          <w:szCs w:val="24"/>
          <w:rtl/>
        </w:rPr>
        <w:t xml:space="preserve"> - אין בידנו נתונים אודות אלימות בין בני זוג, אין המדובר בעבירה ראשית </w:t>
      </w:r>
      <w:r w:rsidR="00311D9B" w:rsidRPr="00311D9B">
        <w:rPr>
          <w:rFonts w:ascii="David" w:hAnsi="David" w:cs="David"/>
          <w:sz w:val="24"/>
          <w:szCs w:val="24"/>
          <w:rtl/>
        </w:rPr>
        <w:t>,</w:t>
      </w:r>
      <w:r w:rsidRPr="00311D9B">
        <w:rPr>
          <w:rFonts w:ascii="David" w:hAnsi="David" w:cs="David"/>
          <w:sz w:val="24"/>
          <w:szCs w:val="24"/>
          <w:rtl/>
        </w:rPr>
        <w:t xml:space="preserve">אלא  </w:t>
      </w:r>
      <w:r w:rsidR="00311D9B" w:rsidRPr="00311D9B">
        <w:rPr>
          <w:rFonts w:ascii="David" w:hAnsi="David" w:cs="David"/>
          <w:sz w:val="24"/>
          <w:szCs w:val="24"/>
          <w:rtl/>
        </w:rPr>
        <w:t>מו</w:t>
      </w:r>
      <w:r w:rsidRPr="00311D9B">
        <w:rPr>
          <w:rFonts w:ascii="David" w:hAnsi="David" w:cs="David"/>
          <w:sz w:val="24"/>
          <w:szCs w:val="24"/>
          <w:rtl/>
        </w:rPr>
        <w:t>פיע תחת אלימות במשפחה , כפי שצוין במענה שלעיל.</w:t>
      </w:r>
    </w:p>
    <w:p w:rsidR="00B733BC" w:rsidRPr="00311D9B" w:rsidRDefault="00B733BC" w:rsidP="00A17095">
      <w:pPr>
        <w:pStyle w:val="aa"/>
        <w:numPr>
          <w:ilvl w:val="0"/>
          <w:numId w:val="9"/>
        </w:numPr>
        <w:spacing w:line="360" w:lineRule="auto"/>
        <w:ind w:left="565"/>
        <w:rPr>
          <w:rFonts w:ascii="David" w:hAnsi="David" w:cs="David"/>
          <w:sz w:val="24"/>
          <w:szCs w:val="24"/>
          <w:rtl/>
        </w:rPr>
      </w:pPr>
      <w:r w:rsidRPr="00311D9B">
        <w:rPr>
          <w:rFonts w:ascii="David" w:hAnsi="David" w:cs="David"/>
          <w:sz w:val="24"/>
          <w:szCs w:val="24"/>
          <w:u w:val="single"/>
          <w:rtl/>
        </w:rPr>
        <w:t xml:space="preserve">בנוגע למבוקש בסעיף 3.4 </w:t>
      </w:r>
      <w:r w:rsidRPr="00311D9B">
        <w:rPr>
          <w:rFonts w:ascii="David" w:hAnsi="David" w:cs="David"/>
          <w:sz w:val="24"/>
          <w:szCs w:val="24"/>
          <w:rtl/>
        </w:rPr>
        <w:t>– מבדיקה שערכנו אין בשב"ס אסירים הכלואים בעבירות על חוק הנישואין.</w:t>
      </w:r>
    </w:p>
    <w:p w:rsidR="005E3264" w:rsidRPr="00311D9B" w:rsidRDefault="005E3264" w:rsidP="005E3264">
      <w:pPr>
        <w:spacing w:line="360" w:lineRule="auto"/>
        <w:rPr>
          <w:rFonts w:ascii="David" w:hAnsi="David" w:cs="David"/>
          <w:rtl/>
        </w:rPr>
      </w:pPr>
    </w:p>
    <w:p w:rsidR="005E3264" w:rsidRPr="00311D9B" w:rsidRDefault="005E3264" w:rsidP="005E3264">
      <w:pPr>
        <w:spacing w:line="360" w:lineRule="auto"/>
        <w:rPr>
          <w:rFonts w:ascii="David" w:hAnsi="David"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6915E4" w:rsidRDefault="006915E4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375" w:rsidRDefault="00431375" w:rsidP="0055583A">
      <w:r>
        <w:separator/>
      </w:r>
    </w:p>
  </w:endnote>
  <w:endnote w:type="continuationSeparator" w:id="0">
    <w:p w:rsidR="00431375" w:rsidRDefault="00431375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4E0" w:rsidRDefault="00F854E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7AF1" w:rsidRPr="00AF7AF1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375" w:rsidRDefault="00431375" w:rsidP="0055583A">
      <w:r>
        <w:separator/>
      </w:r>
    </w:p>
  </w:footnote>
  <w:footnote w:type="continuationSeparator" w:id="0">
    <w:p w:rsidR="00431375" w:rsidRDefault="00431375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4E0" w:rsidRDefault="00F854E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619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311D9B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9C2391"/>
    <w:multiLevelType w:val="hybridMultilevel"/>
    <w:tmpl w:val="6C8CA7C2"/>
    <w:lvl w:ilvl="0" w:tplc="34EE15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66B6BC7"/>
    <w:multiLevelType w:val="hybridMultilevel"/>
    <w:tmpl w:val="2F5A0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1330A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11D9B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31375"/>
    <w:rsid w:val="004552A0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915E4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222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544A6"/>
    <w:rsid w:val="00A625BA"/>
    <w:rsid w:val="00A62AAB"/>
    <w:rsid w:val="00A636C9"/>
    <w:rsid w:val="00A660BF"/>
    <w:rsid w:val="00A7605A"/>
    <w:rsid w:val="00A7702C"/>
    <w:rsid w:val="00A8627E"/>
    <w:rsid w:val="00A95701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AF7AF1"/>
    <w:rsid w:val="00B15FD3"/>
    <w:rsid w:val="00B20519"/>
    <w:rsid w:val="00B41A3B"/>
    <w:rsid w:val="00B63B63"/>
    <w:rsid w:val="00B6791B"/>
    <w:rsid w:val="00B733BC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854E0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101</TotalTime>
  <Pages>1</Pages>
  <Words>367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עבור דו-שנתון לעניינ נשים ומשפחה בישראל</vt:lpstr>
    </vt:vector>
  </TitlesOfParts>
  <Company>Israel Prison Service</Company>
  <LinksUpToDate>false</LinksUpToDate>
  <CharactersWithSpaces>2202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עבור דו-שנתון לעניינ נשים ומשפחה בישראל</dc:title>
  <dc:creator>Dror</dc:creator>
  <cp:lastModifiedBy>יחידה הממונה על עבודות שירות - יועמש עבודות שרות - אילנה איבגי</cp:lastModifiedBy>
  <cp:revision>35</cp:revision>
  <cp:lastPrinted>2020-08-18T12:27:00Z</cp:lastPrinted>
  <dcterms:created xsi:type="dcterms:W3CDTF">2015-05-06T08:00:00Z</dcterms:created>
  <dcterms:modified xsi:type="dcterms:W3CDTF">2020-08-18T12:27:00Z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1533;#65269220.doc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65269220</vt:lpwstr>
  </property>
  <property fmtid="{D5CDD505-2E9C-101B-9397-08002B2CF9AE}" pid="9" name="SDCategories">
    <vt:lpwstr>:נציבות 1:ענף מחקר:חוק חופש המידע;#</vt:lpwstr>
  </property>
  <property fmtid="{D5CDD505-2E9C-101B-9397-08002B2CF9AE}" pid="10" name="SDCategoryID">
    <vt:lpwstr>a22e17dd7ef1;#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06/08/2020</vt:lpwstr>
  </property>
  <property fmtid="{D5CDD505-2E9C-101B-9397-08002B2CF9AE}" pid="13" name="SDHebDate">
    <vt:lpwstr>ט"ז באב, התש"פ</vt:lpwstr>
  </property>
  <property fmtid="{D5CDD505-2E9C-101B-9397-08002B2CF9AE}" pid="14" name="SDDocumentSource">
    <vt:lpwstr>SDNewFile</vt:lpwstr>
  </property>
  <property fmtid="{D5CDD505-2E9C-101B-9397-08002B2CF9AE}" pid="15" name="SDImportance">
    <vt:lpwstr>0</vt:lpwstr>
  </property>
  <property fmtid="{D5CDD505-2E9C-101B-9397-08002B2CF9AE}" pid="16" name="Sivug">
    <vt:lpwstr>בלמ"ס</vt:lpwstr>
  </property>
  <property fmtid="{D5CDD505-2E9C-101B-9397-08002B2CF9AE}" pid="17" name="ID">
    <vt:lpwstr>1533</vt:lpwstr>
  </property>
  <property fmtid="{D5CDD505-2E9C-101B-9397-08002B2CF9AE}" pid="18" name="ContentType">
    <vt:lpwstr>יחידת מחקר - דואר יוצא</vt:lpwstr>
  </property>
  <property fmtid="{D5CDD505-2E9C-101B-9397-08002B2CF9AE}" pid="19" name="Created">
    <vt:lpwstr>06/08/2020</vt:lpwstr>
  </property>
  <property fmtid="{D5CDD505-2E9C-101B-9397-08002B2CF9AE}" pid="20" name="Author">
    <vt:lpwstr>488;#ענף רישום וניהול אסירים - יועמש חופש המידע - אילנה איבגי</vt:lpwstr>
  </property>
  <property fmtid="{D5CDD505-2E9C-101B-9397-08002B2CF9AE}" pid="21" name="Modified">
    <vt:lpwstr>06/08/2020</vt:lpwstr>
  </property>
  <property fmtid="{D5CDD505-2E9C-101B-9397-08002B2CF9AE}" pid="22" name="Editor">
    <vt:lpwstr>488;#ענף רישום וניהול אסירים - יועמש חופש המידע - אילנה איבגי</vt:lpwstr>
  </property>
  <property fmtid="{D5CDD505-2E9C-101B-9397-08002B2CF9AE}" pid="23" name="_ModerationStatus">
    <vt:lpwstr>0</vt:lpwstr>
  </property>
  <property fmtid="{D5CDD505-2E9C-101B-9397-08002B2CF9AE}" pid="24" name="FileRef">
    <vt:lpwstr>1533;#sites/Netsivut1/ResearchUnit/DocLib/DocLib automatically created by sharedocs 1/65269220.doc</vt:lpwstr>
  </property>
  <property fmtid="{D5CDD505-2E9C-101B-9397-08002B2CF9AE}" pid="25" name="FileDirRef">
    <vt:lpwstr>1533;#sites/Netsivut1/ResearchUnit/DocLib/DocLib automatically created by sharedocs 1</vt:lpwstr>
  </property>
  <property fmtid="{D5CDD505-2E9C-101B-9397-08002B2CF9AE}" pid="26" name="Last_x0020_Modified">
    <vt:lpwstr>1533;#2020-08-06 15:52:41</vt:lpwstr>
  </property>
  <property fmtid="{D5CDD505-2E9C-101B-9397-08002B2CF9AE}" pid="27" name="Created_x0020_Date">
    <vt:lpwstr>1533;#2020-08-06 08:58:26</vt:lpwstr>
  </property>
  <property fmtid="{D5CDD505-2E9C-101B-9397-08002B2CF9AE}" pid="28" name="File_x0020_Size">
    <vt:lpwstr>1533;#256278</vt:lpwstr>
  </property>
  <property fmtid="{D5CDD505-2E9C-101B-9397-08002B2CF9AE}" pid="29" name="FSObjType">
    <vt:lpwstr>1533;#0</vt:lpwstr>
  </property>
  <property fmtid="{D5CDD505-2E9C-101B-9397-08002B2CF9AE}" pid="30" name="SortBehavior">
    <vt:lpwstr>1533;#0</vt:lpwstr>
  </property>
  <property fmtid="{D5CDD505-2E9C-101B-9397-08002B2CF9AE}" pid="31" name="PermMask">
    <vt:lpwstr>0x1b03c4312ef</vt:lpwstr>
  </property>
  <property fmtid="{D5CDD505-2E9C-101B-9397-08002B2CF9AE}" pid="32" name="CheckedOutUserId">
    <vt:lpwstr>1533;#</vt:lpwstr>
  </property>
  <property fmtid="{D5CDD505-2E9C-101B-9397-08002B2CF9AE}" pid="33" name="IsCheckedoutToLocal">
    <vt:lpwstr>1533;#0</vt:lpwstr>
  </property>
  <property fmtid="{D5CDD505-2E9C-101B-9397-08002B2CF9AE}" pid="34" name="UniqueId">
    <vt:lpwstr>1533;#{640C4D3D-F00D-4678-8127-8D645B093C71}</vt:lpwstr>
  </property>
  <property fmtid="{D5CDD505-2E9C-101B-9397-08002B2CF9AE}" pid="35" name="ProgId">
    <vt:lpwstr>1533;#</vt:lpwstr>
  </property>
  <property fmtid="{D5CDD505-2E9C-101B-9397-08002B2CF9AE}" pid="36" name="ScopeId">
    <vt:lpwstr>1533;#{A7BBBF0B-797D-46C2-BBF2-2E2F96BE535A}</vt:lpwstr>
  </property>
  <property fmtid="{D5CDD505-2E9C-101B-9397-08002B2CF9AE}" pid="37" name="VirusStatus">
    <vt:lpwstr>1533;#256278</vt:lpwstr>
  </property>
  <property fmtid="{D5CDD505-2E9C-101B-9397-08002B2CF9AE}" pid="38" name="CheckedOutTitle">
    <vt:lpwstr>1533;#</vt:lpwstr>
  </property>
  <property fmtid="{D5CDD505-2E9C-101B-9397-08002B2CF9AE}" pid="39" name="_CheckinComment">
    <vt:lpwstr>1533;#</vt:lpwstr>
  </property>
  <property fmtid="{D5CDD505-2E9C-101B-9397-08002B2CF9AE}" pid="40" name="_EditMenuTableStart">
    <vt:lpwstr>65269220.doc</vt:lpwstr>
  </property>
  <property fmtid="{D5CDD505-2E9C-101B-9397-08002B2CF9AE}" pid="41" name="_EditMenuTableStart2">
    <vt:lpwstr>1533</vt:lpwstr>
  </property>
  <property fmtid="{D5CDD505-2E9C-101B-9397-08002B2CF9AE}" pid="42" name="_EditMenuTableEnd">
    <vt:lpwstr>1533</vt:lpwstr>
  </property>
  <property fmtid="{D5CDD505-2E9C-101B-9397-08002B2CF9AE}" pid="43" name="LinkFilenameNoMenu">
    <vt:lpwstr>65269220.doc</vt:lpwstr>
  </property>
  <property fmtid="{D5CDD505-2E9C-101B-9397-08002B2CF9AE}" pid="44" name="LinkFilename">
    <vt:lpwstr>65269220.doc</vt:lpwstr>
  </property>
  <property fmtid="{D5CDD505-2E9C-101B-9397-08002B2CF9AE}" pid="45" name="LinkFilename2">
    <vt:lpwstr>65269220.doc</vt:lpwstr>
  </property>
  <property fmtid="{D5CDD505-2E9C-101B-9397-08002B2CF9AE}" pid="46" name="DocIcon">
    <vt:lpwstr>doc</vt:lpwstr>
  </property>
  <property fmtid="{D5CDD505-2E9C-101B-9397-08002B2CF9AE}" pid="47" name="ServerUrl">
    <vt:lpwstr>/sites/Netsivut1/ResearchUnit/DocLib/DocLib automatically created by sharedocs 1/65269220.doc</vt:lpwstr>
  </property>
  <property fmtid="{D5CDD505-2E9C-101B-9397-08002B2CF9AE}" pid="48" name="EncodedAbsUrl">
    <vt:lpwstr>http://portaltelem/sites/Netsivut1/ResearchUnit/DocLib/DocLib%20automatically%20created%20by%20sharedocs%201/65269220.doc</vt:lpwstr>
  </property>
  <property fmtid="{D5CDD505-2E9C-101B-9397-08002B2CF9AE}" pid="49" name="BaseName">
    <vt:lpwstr>65269220</vt:lpwstr>
  </property>
  <property fmtid="{D5CDD505-2E9C-101B-9397-08002B2CF9AE}" pid="50" name="FileSizeDisplay">
    <vt:lpwstr>256278</vt:lpwstr>
  </property>
  <property fmtid="{D5CDD505-2E9C-101B-9397-08002B2CF9AE}" pid="51" name="MetaInfo">
    <vt:lpwstr>1533;#SDMailOut:SW|_x000d_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1533;#0</vt:lpwstr>
  </property>
  <property fmtid="{D5CDD505-2E9C-101B-9397-08002B2CF9AE}" pid="55" name="FolderChildCount">
    <vt:lpwstr>1533;#0</vt:lpwstr>
  </property>
  <property fmtid="{D5CDD505-2E9C-101B-9397-08002B2CF9AE}" pid="56" name="SelectTitle">
    <vt:lpwstr>1533</vt:lpwstr>
  </property>
  <property fmtid="{D5CDD505-2E9C-101B-9397-08002B2CF9AE}" pid="57" name="SelectFilename">
    <vt:lpwstr>1533</vt:lpwstr>
  </property>
  <property fmtid="{D5CDD505-2E9C-101B-9397-08002B2CF9AE}" pid="58" name="Edit">
    <vt:lpwstr>0</vt:lpwstr>
  </property>
  <property fmtid="{D5CDD505-2E9C-101B-9397-08002B2CF9AE}" pid="59" name="owshiddenversion">
    <vt:lpwstr>6</vt:lpwstr>
  </property>
  <property fmtid="{D5CDD505-2E9C-101B-9397-08002B2CF9AE}" pid="60" name="_UIVersion">
    <vt:lpwstr>512</vt:lpwstr>
  </property>
  <property fmtid="{D5CDD505-2E9C-101B-9397-08002B2CF9AE}" pid="61" name="Order">
    <vt:lpwstr>153300.000000000</vt:lpwstr>
  </property>
  <property fmtid="{D5CDD505-2E9C-101B-9397-08002B2CF9AE}" pid="62" name="GUID">
    <vt:lpwstr>{8DAB5203-F007-4B81-AC90-CFB3732943A5}</vt:lpwstr>
  </property>
  <property fmtid="{D5CDD505-2E9C-101B-9397-08002B2CF9AE}" pid="63" name="WorkflowVersion">
    <vt:lpwstr>1</vt:lpwstr>
  </property>
  <property fmtid="{D5CDD505-2E9C-101B-9397-08002B2CF9AE}" pid="64" name="ParentVersionString">
    <vt:lpwstr>1533;#</vt:lpwstr>
  </property>
  <property fmtid="{D5CDD505-2E9C-101B-9397-08002B2CF9AE}" pid="65" name="ParentLeafName">
    <vt:lpwstr>1533;#</vt:lpwstr>
  </property>
  <property fmtid="{D5CDD505-2E9C-101B-9397-08002B2CF9AE}" pid="66" name="Etag">
    <vt:lpwstr>{640C4D3D-F00D-4678-8127-8D645B093C71},6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