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673524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י"ח בחשוון תשפ"א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05 בנובמבר 2020</w:t>
      </w:r>
      <w:r w:rsidRPr="00766311">
        <w:rPr>
          <w:sz w:val="24"/>
          <w:rtl/>
        </w:rPr>
        <w:fldChar w:fldCharType="end"/>
      </w:r>
    </w:p>
    <w:p w:rsidR="00131876" w:rsidRPr="00766311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cs"/>
          <w:sz w:val="24"/>
          <w:rtl/>
        </w:rPr>
        <w:t>תכמ</w:t>
      </w:r>
      <w:r>
        <w:rPr>
          <w:rFonts w:hint="cs"/>
          <w:sz w:val="24"/>
          <w:rtl/>
        </w:rPr>
        <w:t xml:space="preserve">. </w:t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DocNumber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0600-1011-2020-0008283</w:t>
      </w:r>
      <w:r w:rsidRPr="00766311">
        <w:rPr>
          <w:sz w:val="24"/>
          <w:rtl/>
        </w:rPr>
        <w:fldChar w:fldCharType="end"/>
      </w:r>
    </w:p>
    <w:p w:rsidR="00673524" w:rsidP="007C5E78">
      <w:pPr>
        <w:spacing w:after="0" w:line="240" w:lineRule="auto"/>
        <w:rPr>
          <w:sz w:val="24"/>
          <w:rtl/>
        </w:rPr>
      </w:pPr>
    </w:p>
    <w:p w:rsidR="00673524" w:rsidP="007C5E78">
      <w:pPr>
        <w:spacing w:after="0" w:line="240" w:lineRule="auto"/>
        <w:rPr>
          <w:sz w:val="24"/>
          <w:rtl/>
        </w:rPr>
      </w:pPr>
    </w:p>
    <w:p w:rsidR="006706C7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fldChar w:fldCharType="end"/>
      </w: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673524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</w:p>
    <w:p w:rsidR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חוות הדעת של מוני מעתוק בעניין עליית שכר השרים וראשי הרשויות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673524">
        <w:rPr>
          <w:rFonts w:hint="cs"/>
          <w:sz w:val="24"/>
          <w:rtl/>
        </w:rPr>
        <w:t xml:space="preserve"> בקשה מיום 21.9.20</w:t>
      </w:r>
    </w:p>
    <w:p w:rsidR="006F76D2" w:rsidRPr="00766311" w:rsidP="007C5E7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673524" w:rsidP="00673524">
      <w:pPr>
        <w:spacing w:after="0" w:line="240" w:lineRule="auto"/>
        <w:rPr>
          <w:sz w:val="24"/>
          <w:rtl/>
          <w:lang w:eastAsia="en-US"/>
        </w:rPr>
      </w:pPr>
      <w:r w:rsidRPr="00766311">
        <w:rPr>
          <w:b/>
          <w:bCs/>
          <w:sz w:val="24"/>
          <w:rtl/>
        </w:rPr>
        <w:br/>
      </w:r>
      <w:r w:rsidRPr="0014271A">
        <w:rPr>
          <w:rFonts w:hint="cs"/>
          <w:sz w:val="24"/>
          <w:rtl/>
          <w:lang w:eastAsia="en-US"/>
        </w:rPr>
        <w:t>הנני מתכבד להשיב על פנייתך שבסמך כדלקמן:</w:t>
      </w:r>
    </w:p>
    <w:p w:rsidR="00673524" w:rsidP="00673524">
      <w:pPr>
        <w:spacing w:after="0" w:line="240" w:lineRule="auto"/>
        <w:rPr>
          <w:sz w:val="24"/>
          <w:rtl/>
          <w:lang w:eastAsia="en-US"/>
        </w:rPr>
      </w:pPr>
    </w:p>
    <w:p w:rsidR="00673524" w:rsidRPr="0014271A" w:rsidP="00673524">
      <w:pPr>
        <w:spacing w:line="240" w:lineRule="auto"/>
        <w:rPr>
          <w:sz w:val="24"/>
        </w:rPr>
      </w:pPr>
      <w:r w:rsidRPr="0014271A">
        <w:rPr>
          <w:sz w:val="24"/>
          <w:rtl/>
        </w:rPr>
        <w:t>מברור שהתקיים מול מר מעתוק עולה כי לא קיימת חוות דעת בדבר סוגיית</w:t>
      </w:r>
      <w:r w:rsidRPr="0014271A">
        <w:rPr>
          <w:sz w:val="24"/>
        </w:rPr>
        <w:t xml:space="preserve"> </w:t>
      </w:r>
      <w:r w:rsidRPr="0014271A">
        <w:rPr>
          <w:sz w:val="24"/>
          <w:rtl/>
        </w:rPr>
        <w:t>הצמדת</w:t>
      </w:r>
      <w:r w:rsidRPr="0014271A">
        <w:rPr>
          <w:sz w:val="24"/>
        </w:rPr>
        <w:t xml:space="preserve"> </w:t>
      </w:r>
      <w:r w:rsidRPr="0014271A">
        <w:rPr>
          <w:sz w:val="24"/>
          <w:rtl/>
        </w:rPr>
        <w:t>שכר</w:t>
      </w:r>
      <w:r w:rsidRPr="0014271A">
        <w:rPr>
          <w:sz w:val="24"/>
        </w:rPr>
        <w:t xml:space="preserve"> </w:t>
      </w:r>
      <w:r w:rsidRPr="0014271A">
        <w:rPr>
          <w:sz w:val="24"/>
          <w:rtl/>
        </w:rPr>
        <w:t>ראשי</w:t>
      </w:r>
      <w:r w:rsidRPr="0014271A">
        <w:rPr>
          <w:sz w:val="24"/>
        </w:rPr>
        <w:t xml:space="preserve"> </w:t>
      </w:r>
      <w:r w:rsidRPr="0014271A">
        <w:rPr>
          <w:sz w:val="24"/>
          <w:rtl/>
        </w:rPr>
        <w:t>הרשויות</w:t>
      </w:r>
      <w:r w:rsidRPr="0014271A">
        <w:rPr>
          <w:sz w:val="24"/>
        </w:rPr>
        <w:t xml:space="preserve"> </w:t>
      </w:r>
      <w:r w:rsidRPr="0014271A">
        <w:rPr>
          <w:sz w:val="24"/>
          <w:rtl/>
        </w:rPr>
        <w:t>וסגניהם</w:t>
      </w:r>
      <w:r w:rsidRPr="0014271A">
        <w:rPr>
          <w:sz w:val="24"/>
        </w:rPr>
        <w:t xml:space="preserve"> </w:t>
      </w:r>
      <w:r w:rsidRPr="0014271A">
        <w:rPr>
          <w:sz w:val="24"/>
          <w:rtl/>
        </w:rPr>
        <w:t>לשכר</w:t>
      </w:r>
      <w:r w:rsidRPr="0014271A">
        <w:rPr>
          <w:sz w:val="24"/>
        </w:rPr>
        <w:t xml:space="preserve"> </w:t>
      </w:r>
      <w:r w:rsidRPr="0014271A">
        <w:rPr>
          <w:sz w:val="24"/>
          <w:rtl/>
        </w:rPr>
        <w:t>השרים</w:t>
      </w:r>
      <w:r>
        <w:rPr>
          <w:rFonts w:hint="cs"/>
          <w:sz w:val="24"/>
          <w:rtl/>
        </w:rPr>
        <w:t xml:space="preserve">. ומכאן אין בידינו תוצאות של בדיקה סוגיית הצמדת שכר ראשי הרשויות </w:t>
      </w:r>
      <w:r>
        <w:rPr>
          <w:rFonts w:hint="cs"/>
          <w:sz w:val="24"/>
          <w:rtl/>
        </w:rPr>
        <w:t>וסגניהם</w:t>
      </w:r>
      <w:r>
        <w:rPr>
          <w:rFonts w:hint="cs"/>
          <w:sz w:val="24"/>
          <w:rtl/>
        </w:rPr>
        <w:t xml:space="preserve"> לשכר השרים.</w:t>
      </w:r>
    </w:p>
    <w:p w:rsidR="006F76D2" w:rsidRPr="00766311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3524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2" w:name="SignedBy"/>
      <w:bookmarkEnd w:id="2"/>
      <w:r>
        <w:rPr>
          <w:rFonts w:hint="cs"/>
          <w:rtl/>
        </w:rPr>
        <w:t>ליאור שחר</w:t>
      </w: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 xml:space="preserve">מנהל אגף בכיר לתכנון </w:t>
      </w:r>
      <w:r w:rsidR="00F46CAF">
        <w:rPr>
          <w:rFonts w:hint="cs"/>
          <w:rtl/>
        </w:rPr>
        <w:t>ו</w:t>
      </w:r>
      <w:r>
        <w:rPr>
          <w:rFonts w:hint="cs"/>
          <w:rtl/>
        </w:rPr>
        <w:t>מדיניות</w:t>
      </w:r>
    </w:p>
    <w:p w:rsidR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673524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673524" w:rsidRPr="00520882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  <w:bookmarkStart w:id="3" w:name="_GoBack"/>
      <w:bookmarkEnd w:id="3"/>
    </w:p>
    <w:p w:rsidR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6706C7" w:rsidP="00FC5EEB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  <w:r>
        <w:rPr>
          <w:rtl/>
        </w:rPr>
        <w:t>העתק</w:t>
      </w:r>
      <w:r>
        <w:rPr>
          <w:rFonts w:hint="cs"/>
          <w:rtl/>
        </w:rPr>
        <w:t xml:space="preserve">: </w:t>
      </w:r>
      <w:r w:rsidR="00A335B8">
        <w:rPr>
          <w:rFonts w:hint="cs"/>
          <w:rtl/>
        </w:rPr>
        <w:t xml:space="preserve">עו"ד </w:t>
      </w:r>
      <w:r w:rsidR="00FC5EEB">
        <w:rPr>
          <w:rFonts w:hint="cs"/>
          <w:rtl/>
        </w:rPr>
        <w:t>אפרת סלבין</w:t>
      </w:r>
      <w:r w:rsidR="00774ECD">
        <w:rPr>
          <w:rtl/>
        </w:rPr>
        <w:t>, הלשכה המשפטית</w:t>
      </w:r>
    </w:p>
    <w:p w:rsidR="008E7A6C" w:rsidP="00801943">
      <w:pPr>
        <w:spacing w:after="0" w:line="240" w:lineRule="auto"/>
        <w:ind w:left="1515" w:hanging="948"/>
        <w:jc w:val="left"/>
      </w:pPr>
      <w:r>
        <w:rPr>
          <w:rFonts w:hint="cs"/>
          <w:rtl/>
        </w:rPr>
        <w:t xml:space="preserve">  </w:t>
      </w:r>
      <w:r w:rsidR="006706C7">
        <w:rPr>
          <w:rFonts w:hint="cs"/>
          <w:rtl/>
        </w:rPr>
        <w:t xml:space="preserve">גב' זיוה שרבף, אגף בכיר לתכנון </w:t>
      </w:r>
      <w:r w:rsidR="00F46CAF">
        <w:rPr>
          <w:rFonts w:hint="cs"/>
          <w:rtl/>
        </w:rPr>
        <w:t>ו</w:t>
      </w:r>
      <w:r w:rsidR="006706C7">
        <w:rPr>
          <w:rFonts w:hint="cs"/>
          <w:rtl/>
        </w:rPr>
        <w:t>מדיניות, חופש המידע</w:t>
      </w:r>
    </w:p>
    <w:sectPr w:rsidSect="0011120D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:rsidR="000C0C26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C45B4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P="003C45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83832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P="0038383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Head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t>1</w:t>
    </w:r>
    <w:r>
      <w:rPr>
        <w:rStyle w:val="PageNumber"/>
        <w:rtl/>
      </w:rPr>
      <w:fldChar w:fldCharType="end"/>
    </w:r>
  </w:p>
  <w:p w:rsidR="000C0C26">
    <w:pPr>
      <w:pStyle w:val="Header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1"/>
      <w:gridCol w:w="1118"/>
      <w:gridCol w:w="6158"/>
      <w:gridCol w:w="1621"/>
    </w:tblGrid>
    <w:tr w:rsidTr="00F46CAF">
      <w:tblPrEx>
        <w:tblW w:w="555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rPr>
        <w:trHeight w:val="1313"/>
        <w:jc w:val="center"/>
      </w:trPr>
      <w:tc>
        <w:tcPr>
          <w:tcW w:w="241" w:type="pct"/>
        </w:tcPr>
        <w:p w:rsidR="00F46CAF" w:rsidP="00F46CAF">
          <w:pPr>
            <w:jc w:val="center"/>
            <w:rPr>
              <w:b/>
              <w:bCs/>
              <w:noProof/>
              <w:sz w:val="24"/>
              <w:szCs w:val="22"/>
              <w:lang w:eastAsia="en-US"/>
            </w:rPr>
          </w:pPr>
        </w:p>
      </w:tc>
      <w:tc>
        <w:tcPr>
          <w:tcW w:w="598" w:type="pct"/>
        </w:tcPr>
        <w:p w:rsidR="00F46CAF" w:rsidP="00F46CAF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F46CAF" w:rsidP="00F46CAF">
          <w:pPr>
            <w:jc w:val="center"/>
            <w:rPr>
              <w:b/>
              <w:bCs/>
              <w:lang w:eastAsia="en-US"/>
            </w:rPr>
          </w:pPr>
        </w:p>
        <w:p w:rsidR="00F46CAF" w:rsidP="00F46CAF">
          <w:pPr>
            <w:jc w:val="center"/>
            <w:rPr>
              <w:b/>
              <w:bCs/>
              <w:sz w:val="24"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F46CAF" w:rsidP="00F46CAF">
          <w:pPr>
            <w:pStyle w:val="Header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3" name="תמונה 3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8599193" name="תמונה 1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F46CAF" w:rsidP="00F46CAF">
          <w:pPr>
            <w:pStyle w:val="Header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>
            <w:rPr>
              <w:noProof/>
              <w:sz w:val="24"/>
              <w:lang w:eastAsia="en-US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2" name="תמונה 2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7978660" name="תמונה 4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F46CAF" w:rsidP="00F46CAF">
    <w:pPr>
      <w:pStyle w:val="Header"/>
      <w:spacing w:after="0" w:line="240" w:lineRule="auto"/>
      <w:jc w:val="center"/>
      <w:rPr>
        <w:rFonts w:ascii="David" w:hAnsi="David" w:cs="David"/>
        <w:sz w:val="24"/>
      </w:rPr>
    </w:pPr>
    <w:r>
      <w:rPr>
        <w:rFonts w:cs="David" w:hint="cs"/>
        <w:rtl/>
      </w:rPr>
      <w:t>מדינת ישראל</w:t>
    </w:r>
  </w:p>
  <w:p w:rsidR="00F46CAF" w:rsidP="00F46CAF">
    <w:pPr>
      <w:pStyle w:val="Header"/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משרד הפנים</w:t>
    </w:r>
  </w:p>
  <w:p w:rsidR="001F166D" w:rsidRPr="00F46CAF" w:rsidP="00F46CAF">
    <w:pPr>
      <w:pStyle w:val="Header"/>
      <w:spacing w:after="0" w:line="240" w:lineRule="auto"/>
      <w:jc w:val="center"/>
      <w:rPr>
        <w:rFonts w:ascii="David" w:hAnsi="David"/>
        <w:sz w:val="24"/>
      </w:rPr>
    </w:pPr>
    <w:r>
      <w:rPr>
        <w:rFonts w:cs="David" w:hint="cs"/>
        <w:rtl/>
      </w:rPr>
      <w:t>אגף בכיר לתכנון ומדיניות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068" w:rsidP="00E07068">
    <w:pPr>
      <w:pStyle w:val="Header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7238081" name="תמונה 6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>
                    <a:fillRect/>
                  </a:stretch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8528743" name="תמונה 7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tl/>
      </w:rPr>
      <w:tab/>
    </w:r>
    <w:r>
      <w:rPr>
        <w:rtl/>
      </w:rPr>
      <w:tab/>
    </w:r>
  </w:p>
  <w:p w:rsidR="00E07068" w:rsidP="00E07068">
    <w:pPr>
      <w:pStyle w:val="Header"/>
      <w:rPr>
        <w:rtl/>
      </w:rPr>
    </w:pPr>
  </w:p>
  <w:p w:rsidR="00E07068" w:rsidP="00E07068">
    <w:pPr>
      <w:pStyle w:val="Header"/>
      <w:rPr>
        <w:rtl/>
      </w:rPr>
    </w:pPr>
  </w:p>
  <w:p w:rsidR="00C72CB6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59E8745E"/>
    <w:lvl w:ilvl="0">
      <w:start w:val="1"/>
      <w:numFmt w:val="decimal"/>
      <w:pStyle w:val="Heading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Heading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Heading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Heading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Heading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Heading6"/>
      <w:lvlText w:val="%6."/>
      <w:legacy w:legacy="1" w:legacySpace="0" w:legacyIndent="397"/>
      <w:lvlJc w:val="right"/>
      <w:pPr>
        <w:ind w:left="3630" w:right="3630" w:hanging="397"/>
      </w:pPr>
    </w:lvl>
    <w:lvl w:ilvl="6">
      <w:start w:val="0"/>
      <w:numFmt w:val="none"/>
      <w:pStyle w:val="Heading7"/>
      <w:lvlJc w:val="left"/>
      <w:pPr>
        <w:tabs>
          <w:tab w:val="num" w:pos="360"/>
        </w:tabs>
      </w:pPr>
    </w:lvl>
    <w:lvl w:ilvl="7">
      <w:start w:val="0"/>
      <w:numFmt w:val="none"/>
      <w:pStyle w:val="Heading8"/>
      <w:lvlJc w:val="left"/>
      <w:pPr>
        <w:tabs>
          <w:tab w:val="num" w:pos="360"/>
        </w:tabs>
      </w:pPr>
    </w:lvl>
    <w:lvl w:ilvl="8">
      <w:start w:val="1"/>
      <w:numFmt w:val="decimal"/>
      <w:pStyle w:val="Heading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start w:val="0"/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0"/>
  </w:abstractNum>
  <w:abstractNum w:abstractNumId="3">
    <w:nsid w:val="13751B2C"/>
    <w:multiLevelType w:val="hybridMultilevel"/>
    <w:tmpl w:val="1DB407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701927"/>
    <w:multiLevelType w:val="hybridMultilevel"/>
    <w:tmpl w:val="5C6052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03F"/>
    <w:multiLevelType w:val="multilevel"/>
    <w:tmpl w:val="AEE0590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21E4660D"/>
    <w:multiLevelType w:val="multilevel"/>
    <w:tmpl w:val="7D8826A0"/>
    <w:styleLink w:val="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>
    <w:nsid w:val="2D986833"/>
    <w:multiLevelType w:val="multilevel"/>
    <w:tmpl w:val="D7383434"/>
    <w:lvl w:ilvl="0">
      <w:start w:val="1"/>
      <w:numFmt w:val="decimal"/>
      <w:pStyle w:val="a6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FB61C97"/>
    <w:multiLevelType w:val="hybridMultilevel"/>
    <w:tmpl w:val="C5528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B7082"/>
    <w:multiLevelType w:val="hybridMultilevel"/>
    <w:tmpl w:val="D44C1B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>
    <w:nsid w:val="3D24601F"/>
    <w:multiLevelType w:val="hybridMultilevel"/>
    <w:tmpl w:val="7F52CA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4226B4"/>
    <w:multiLevelType w:val="hybridMultilevel"/>
    <w:tmpl w:val="4F226212"/>
    <w:lvl w:ilvl="0">
      <w:start w:val="1"/>
      <w:numFmt w:val="bullet"/>
      <w:pStyle w:val="ListBullet"/>
      <w:lvlText w:val=""/>
      <w:lvlJc w:val="left"/>
      <w:pPr>
        <w:ind w:left="64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330C8D"/>
    <w:multiLevelType w:val="multilevel"/>
    <w:tmpl w:val="0AE2EE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B1A5F96"/>
    <w:multiLevelType w:val="hybridMultilevel"/>
    <w:tmpl w:val="7A5A4A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C73B4C"/>
    <w:multiLevelType w:val="multilevel"/>
    <w:tmpl w:val="DC9608E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45B7C5D"/>
    <w:multiLevelType w:val="hybridMultilevel"/>
    <w:tmpl w:val="88128E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8271A3"/>
    <w:multiLevelType w:val="hybridMultilevel"/>
    <w:tmpl w:val="B2C23C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C7347D"/>
    <w:multiLevelType w:val="multilevel"/>
    <w:tmpl w:val="7A045848"/>
    <w:lvl w:ilvl="0">
      <w:start w:val="1"/>
      <w:numFmt w:val="decimal"/>
      <w:pStyle w:val="a8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>
    <w:nsid w:val="57D83D71"/>
    <w:multiLevelType w:val="multilevel"/>
    <w:tmpl w:val="257EDFC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B0D3C57"/>
    <w:multiLevelType w:val="hybridMultilevel"/>
    <w:tmpl w:val="E0420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C0BCA"/>
    <w:multiLevelType w:val="multilevel"/>
    <w:tmpl w:val="802C88A6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678678B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9930694"/>
    <w:multiLevelType w:val="hybridMultilevel"/>
    <w:tmpl w:val="13F640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742E43"/>
    <w:multiLevelType w:val="hybridMultilevel"/>
    <w:tmpl w:val="0B006C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4030F"/>
    <w:multiLevelType w:val="hybridMultilevel"/>
    <w:tmpl w:val="CF64E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E95053"/>
    <w:multiLevelType w:val="hybridMultilevel"/>
    <w:tmpl w:val="C1F6ABC0"/>
    <w:lvl w:ilvl="0">
      <w:start w:val="1"/>
      <w:numFmt w:val="hebrew1"/>
      <w:pStyle w:val="a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>
    <w:nsid w:val="7A7C2C29"/>
    <w:multiLevelType w:val="multilevel"/>
    <w:tmpl w:val="7D8826A0"/>
    <w:numStyleLink w:val="a0"/>
  </w:abstractNum>
  <w:abstractNum w:abstractNumId="35">
    <w:nsid w:val="7B1A7109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>
    <w:nsid w:val="7C272652"/>
    <w:multiLevelType w:val="hybridMultilevel"/>
    <w:tmpl w:val="C44ABC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86EC5"/>
    <w:multiLevelType w:val="multilevel"/>
    <w:tmpl w:val="239A394A"/>
    <w:lvl w:ilvl="0">
      <w:start w:val="1"/>
      <w:numFmt w:val="decimal"/>
      <w:pStyle w:val="a3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endnotePr>
    <w:numFmt w:val="lowerLetter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4271A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3524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05BE5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B37EA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5692E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7642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46CAF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C5EEB"/>
    <w:rsid w:val="00FE01FF"/>
    <w:rsid w:val="00FE22E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Heading1">
    <w:name w:val="heading 1"/>
    <w:basedOn w:val="Normal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Heading2">
    <w:name w:val="heading 2"/>
    <w:basedOn w:val="Normal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Heading3">
    <w:name w:val="heading 3"/>
    <w:basedOn w:val="Normal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Heading4">
    <w:name w:val="heading 4"/>
    <w:basedOn w:val="Normal"/>
    <w:next w:val="4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Heading5">
    <w:name w:val="heading 5"/>
    <w:basedOn w:val="Normal"/>
    <w:next w:val="5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Heading6">
    <w:name w:val="heading 6"/>
    <w:basedOn w:val="Normal"/>
    <w:next w:val="6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Heading7">
    <w:name w:val="heading 7"/>
    <w:basedOn w:val="Normal"/>
    <w:next w:val="7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Heading8">
    <w:name w:val="heading 8"/>
    <w:basedOn w:val="Normal"/>
    <w:next w:val="8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Heading9">
    <w:name w:val="heading 9"/>
    <w:basedOn w:val="Normal"/>
    <w:next w:val="Normal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15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Footer">
    <w:name w:val="footer"/>
    <w:basedOn w:val="Normal"/>
    <w:link w:val="a16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">
    <w:name w:val="בכבוד"/>
    <w:basedOn w:val="Normal"/>
    <w:semiHidden/>
    <w:pPr>
      <w:tabs>
        <w:tab w:val="center" w:pos="5612"/>
      </w:tabs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link w:val="a12"/>
    <w:rsid w:val="00570B79"/>
    <w:pPr>
      <w:numPr>
        <w:numId w:val="20"/>
      </w:numPr>
    </w:pPr>
  </w:style>
  <w:style w:type="paragraph" w:styleId="ListBullet2">
    <w:name w:val="List Bullet 2"/>
    <w:basedOn w:val="Normal"/>
    <w:semiHidden/>
    <w:pPr>
      <w:ind w:left="566" w:hanging="283"/>
    </w:pPr>
  </w:style>
  <w:style w:type="paragraph" w:styleId="ListBullet3">
    <w:name w:val="List Bullet 3"/>
    <w:basedOn w:val="Normal"/>
    <w:semiHidden/>
    <w:pPr>
      <w:ind w:left="849" w:hanging="283"/>
    </w:pPr>
  </w:style>
  <w:style w:type="paragraph" w:styleId="ListBullet4">
    <w:name w:val="List Bullet 4"/>
    <w:basedOn w:val="Normal"/>
    <w:semiHidden/>
    <w:pPr>
      <w:ind w:left="1132" w:hanging="283"/>
    </w:pPr>
  </w:style>
  <w:style w:type="paragraph" w:styleId="ListBullet5">
    <w:name w:val="List Bullet 5"/>
    <w:basedOn w:val="Normal"/>
    <w:semiHidden/>
    <w:pPr>
      <w:ind w:left="1415" w:hanging="283"/>
    </w:pPr>
  </w:style>
  <w:style w:type="paragraph" w:styleId="ListContinue">
    <w:name w:val="List Continue"/>
    <w:basedOn w:val="Normal"/>
    <w:semiHidden/>
    <w:pPr>
      <w:ind w:left="283"/>
    </w:pPr>
  </w:style>
  <w:style w:type="paragraph" w:styleId="ListContinue2">
    <w:name w:val="List Continue 2"/>
    <w:basedOn w:val="Normal"/>
    <w:semiHidden/>
    <w:pPr>
      <w:ind w:left="566"/>
    </w:pPr>
  </w:style>
  <w:style w:type="paragraph" w:styleId="ListContinue3">
    <w:name w:val="List Continue 3"/>
    <w:basedOn w:val="Normal"/>
    <w:semiHidden/>
    <w:pPr>
      <w:ind w:left="849"/>
    </w:pPr>
  </w:style>
  <w:style w:type="paragraph" w:styleId="ListContinue4">
    <w:name w:val="List Continue 4"/>
    <w:basedOn w:val="Normal"/>
    <w:semiHidden/>
    <w:pPr>
      <w:ind w:left="1132"/>
    </w:pPr>
  </w:style>
  <w:style w:type="paragraph" w:styleId="ListContinue5">
    <w:name w:val="List Continue 5"/>
    <w:basedOn w:val="Normal"/>
    <w:semiHidden/>
    <w:pPr>
      <w:ind w:left="1415"/>
    </w:pPr>
  </w:style>
  <w:style w:type="paragraph" w:styleId="ListNumber">
    <w:name w:val="List Number"/>
    <w:basedOn w:val="Normal"/>
    <w:unhideWhenUsed/>
    <w:pPr>
      <w:ind w:left="283" w:hanging="283"/>
    </w:pPr>
  </w:style>
  <w:style w:type="paragraph" w:styleId="ListNumber2">
    <w:name w:val="List Number 2"/>
    <w:basedOn w:val="Normal"/>
    <w:unhideWhenUsed/>
    <w:pPr>
      <w:ind w:left="566" w:hanging="283"/>
    </w:pPr>
  </w:style>
  <w:style w:type="paragraph" w:styleId="ListNumber3">
    <w:name w:val="List Number 3"/>
    <w:basedOn w:val="Normal"/>
    <w:unhideWhenUsed/>
    <w:pPr>
      <w:ind w:left="849" w:hanging="283"/>
    </w:pPr>
  </w:style>
  <w:style w:type="paragraph" w:styleId="ListNumber4">
    <w:name w:val="List Number 4"/>
    <w:basedOn w:val="Normal"/>
    <w:semiHidden/>
    <w:pPr>
      <w:ind w:left="1132" w:hanging="283"/>
    </w:pPr>
  </w:style>
  <w:style w:type="paragraph" w:styleId="ListNumber5">
    <w:name w:val="List Number 5"/>
    <w:basedOn w:val="Normal"/>
    <w:semiHidden/>
    <w:pPr>
      <w:ind w:left="1415" w:hanging="283"/>
    </w:pPr>
  </w:style>
  <w:style w:type="character" w:styleId="PageNumber">
    <w:name w:val="page number"/>
    <w:basedOn w:val="DefaultParagraphFont"/>
    <w:semiHidden/>
  </w:style>
  <w:style w:type="paragraph" w:customStyle="1" w:styleId="1">
    <w:name w:val="כותרת1"/>
    <w:basedOn w:val="Normal"/>
    <w:next w:val="Normal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">
    <w:name w:val="כותרת2"/>
    <w:basedOn w:val="Normal"/>
    <w:next w:val="Normal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">
    <w:name w:val="כותרת3"/>
    <w:basedOn w:val="Normal"/>
    <w:next w:val="Normal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Normal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Normal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Normal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">
    <w:name w:val="פיסקה4"/>
    <w:basedOn w:val="Normal"/>
    <w:semiHidden/>
    <w:pPr>
      <w:ind w:left="2835"/>
    </w:pPr>
    <w:rPr>
      <w:noProof/>
      <w:sz w:val="24"/>
    </w:rPr>
  </w:style>
  <w:style w:type="paragraph" w:customStyle="1" w:styleId="5">
    <w:name w:val="פיסקה5"/>
    <w:basedOn w:val="Normal"/>
    <w:semiHidden/>
    <w:pPr>
      <w:ind w:left="3232"/>
    </w:pPr>
    <w:rPr>
      <w:noProof/>
      <w:sz w:val="24"/>
    </w:rPr>
  </w:style>
  <w:style w:type="paragraph" w:customStyle="1" w:styleId="6">
    <w:name w:val="פיסקה6"/>
    <w:basedOn w:val="Normal"/>
    <w:semiHidden/>
    <w:pPr>
      <w:ind w:left="3629"/>
    </w:pPr>
    <w:rPr>
      <w:sz w:val="24"/>
    </w:rPr>
  </w:style>
  <w:style w:type="paragraph" w:customStyle="1" w:styleId="7">
    <w:name w:val="פיסקה7"/>
    <w:basedOn w:val="Normal"/>
    <w:semiHidden/>
    <w:pPr>
      <w:ind w:left="4026"/>
    </w:pPr>
    <w:rPr>
      <w:sz w:val="24"/>
    </w:rPr>
  </w:style>
  <w:style w:type="paragraph" w:customStyle="1" w:styleId="8">
    <w:name w:val="פיסקה8"/>
    <w:basedOn w:val="Normal"/>
    <w:semiHidden/>
    <w:pPr>
      <w:ind w:left="4423"/>
    </w:pPr>
    <w:rPr>
      <w:sz w:val="24"/>
    </w:rPr>
  </w:style>
  <w:style w:type="paragraph" w:styleId="BodyTextIndent">
    <w:name w:val="Body Text Indent"/>
    <w:basedOn w:val="Normal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BodyTextIndent2">
    <w:name w:val="Body Text Indent 2"/>
    <w:basedOn w:val="Normal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0">
    <w:name w:val="רשימת מאור מדורגת"/>
    <w:rsid w:val="00C55D46"/>
    <w:pPr>
      <w:numPr>
        <w:numId w:val="4"/>
      </w:numPr>
    </w:pPr>
  </w:style>
  <w:style w:type="paragraph" w:customStyle="1" w:styleId="a1">
    <w:name w:val="מספור"/>
    <w:basedOn w:val="Normal"/>
    <w:link w:val="a2"/>
    <w:uiPriority w:val="1"/>
    <w:qFormat/>
    <w:rsid w:val="00F75F5E"/>
    <w:pPr>
      <w:numPr>
        <w:numId w:val="19"/>
      </w:numPr>
      <w:ind w:left="360"/>
    </w:pPr>
  </w:style>
  <w:style w:type="character" w:styleId="LineNumber">
    <w:name w:val="line number"/>
    <w:semiHidden/>
    <w:rsid w:val="004932A6"/>
  </w:style>
  <w:style w:type="character" w:customStyle="1" w:styleId="a2">
    <w:name w:val="מספור תו"/>
    <w:link w:val="a1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3">
    <w:name w:val="ממסופר מדורג"/>
    <w:basedOn w:val="a1"/>
    <w:link w:val="a5"/>
    <w:uiPriority w:val="1"/>
    <w:rsid w:val="002E5351"/>
    <w:pPr>
      <w:numPr>
        <w:numId w:val="21"/>
      </w:numPr>
    </w:pPr>
  </w:style>
  <w:style w:type="paragraph" w:customStyle="1" w:styleId="a4">
    <w:name w:val="מ. מדורג"/>
    <w:basedOn w:val="a3"/>
    <w:link w:val="a7"/>
    <w:uiPriority w:val="1"/>
    <w:rsid w:val="001E2C8C"/>
    <w:pPr>
      <w:ind w:left="360"/>
    </w:pPr>
  </w:style>
  <w:style w:type="character" w:customStyle="1" w:styleId="a5">
    <w:name w:val="ממסופר מדורג תו"/>
    <w:basedOn w:val="a2"/>
    <w:link w:val="a3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6">
    <w:name w:val="מדורג"/>
    <w:basedOn w:val="Normal"/>
    <w:link w:val="a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7">
    <w:name w:val="מ. מדורג תו"/>
    <w:basedOn w:val="a5"/>
    <w:link w:val="a4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8">
    <w:name w:val="מדורג ממוספר"/>
    <w:basedOn w:val="Normal"/>
    <w:link w:val="a11"/>
    <w:uiPriority w:val="1"/>
    <w:qFormat/>
    <w:rsid w:val="00A243F0"/>
    <w:pPr>
      <w:numPr>
        <w:numId w:val="42"/>
      </w:numPr>
    </w:pPr>
  </w:style>
  <w:style w:type="character" w:customStyle="1" w:styleId="a9">
    <w:name w:val="מדורג תו"/>
    <w:link w:val="a6"/>
    <w:rsid w:val="00F46780"/>
    <w:rPr>
      <w:rFonts w:cs="David"/>
      <w:sz w:val="22"/>
      <w:szCs w:val="24"/>
      <w:lang w:eastAsia="he-IL"/>
    </w:rPr>
  </w:style>
  <w:style w:type="paragraph" w:customStyle="1" w:styleId="a10">
    <w:name w:val="תבליט"/>
    <w:basedOn w:val="ListBullet"/>
    <w:link w:val="a13"/>
    <w:qFormat/>
    <w:rsid w:val="0072683D"/>
    <w:pPr>
      <w:ind w:left="360"/>
    </w:pPr>
  </w:style>
  <w:style w:type="character" w:customStyle="1" w:styleId="a11">
    <w:name w:val="מדורג ממוספר תו"/>
    <w:link w:val="a8"/>
    <w:uiPriority w:val="1"/>
    <w:rsid w:val="0072683D"/>
    <w:rPr>
      <w:rFonts w:cs="David"/>
      <w:sz w:val="22"/>
      <w:szCs w:val="24"/>
      <w:lang w:eastAsia="he-IL"/>
    </w:rPr>
  </w:style>
  <w:style w:type="table" w:styleId="TableGrid">
    <w:name w:val="Table Grid"/>
    <w:basedOn w:val="TableNormal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2">
    <w:name w:val="רשימה מתובלטת תו"/>
    <w:link w:val="ListBullet"/>
    <w:rsid w:val="0072683D"/>
    <w:rPr>
      <w:rFonts w:cs="David"/>
      <w:sz w:val="22"/>
      <w:szCs w:val="24"/>
      <w:lang w:eastAsia="he-IL"/>
    </w:rPr>
  </w:style>
  <w:style w:type="character" w:customStyle="1" w:styleId="a13">
    <w:name w:val="תבליט תו"/>
    <w:basedOn w:val="a12"/>
    <w:link w:val="a10"/>
    <w:rsid w:val="0072683D"/>
    <w:rPr>
      <w:rFonts w:cs="David"/>
      <w:sz w:val="22"/>
      <w:szCs w:val="24"/>
      <w:lang w:eastAsia="he-IL"/>
    </w:rPr>
  </w:style>
  <w:style w:type="paragraph" w:styleId="BalloonText">
    <w:name w:val="Balloon Text"/>
    <w:basedOn w:val="Normal"/>
    <w:link w:val="a14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4">
    <w:name w:val="טקסט בלונים תו"/>
    <w:basedOn w:val="DefaultParagraphFont"/>
    <w:link w:val="BalloonText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ListParagraph">
    <w:name w:val="List Paragraph"/>
    <w:basedOn w:val="Normal"/>
    <w:uiPriority w:val="34"/>
    <w:semiHidden/>
    <w:qFormat/>
    <w:rsid w:val="00DB3602"/>
    <w:pPr>
      <w:ind w:left="720"/>
      <w:contextualSpacing/>
    </w:pPr>
  </w:style>
  <w:style w:type="character" w:customStyle="1" w:styleId="a15">
    <w:name w:val="כותרת עליונה תו"/>
    <w:basedOn w:val="DefaultParagraphFont"/>
    <w:link w:val="Header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16">
    <w:name w:val="כותרת תחתונה תו"/>
    <w:basedOn w:val="DefaultParagraphFont"/>
    <w:link w:val="Footer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footer3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57E4366B-0A64-42E0-9D25-17614650D4E6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