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359" w:rsidRDefault="00F15359" w:rsidP="00F15359">
      <w:pPr>
        <w:rPr>
          <w:rFonts w:ascii="Tahoma" w:hAnsi="Tahoma" w:cs="Tahoma"/>
          <w:sz w:val="20"/>
          <w:szCs w:val="20"/>
          <w:rtl/>
        </w:rPr>
      </w:pPr>
      <w:r>
        <w:rPr>
          <w:rFonts w:ascii="Tahoma" w:hAnsi="Tahoma" w:cs="Tahoma" w:hint="cs"/>
          <w:sz w:val="20"/>
          <w:szCs w:val="20"/>
          <w:rtl/>
        </w:rPr>
        <w:t>תשובת ממונה והמשרד</w:t>
      </w:r>
    </w:p>
    <w:p w:rsidR="00F15359" w:rsidRDefault="00F15359" w:rsidP="00F15359">
      <w:pPr>
        <w:rPr>
          <w:rFonts w:ascii="Tahoma" w:hAnsi="Tahoma" w:cs="Tahoma"/>
          <w:sz w:val="20"/>
          <w:szCs w:val="20"/>
          <w:rtl/>
        </w:rPr>
      </w:pPr>
    </w:p>
    <w:p w:rsidR="00F15359" w:rsidRDefault="00F15359" w:rsidP="00F15359">
      <w:pPr>
        <w:bidi w:val="0"/>
        <w:rPr>
          <w:rFonts w:ascii="Tahoma" w:hAnsi="Tahoma" w:cs="Tahoma"/>
          <w:sz w:val="20"/>
          <w:szCs w:val="20"/>
        </w:rPr>
      </w:pPr>
      <w:r>
        <w:rPr>
          <w:rFonts w:ascii="Tahoma" w:hAnsi="Tahoma" w:cs="Tahoma"/>
          <w:b/>
          <w:bCs/>
          <w:sz w:val="20"/>
          <w:szCs w:val="20"/>
        </w:rPr>
        <w:t>Sent:</w:t>
      </w:r>
      <w:r>
        <w:rPr>
          <w:rFonts w:ascii="Tahoma" w:hAnsi="Tahoma" w:cs="Tahoma"/>
          <w:sz w:val="20"/>
          <w:szCs w:val="20"/>
        </w:rPr>
        <w:t xml:space="preserve"> Wednesday, March 28, 2018 10:38 AM</w:t>
      </w:r>
      <w:r>
        <w:rPr>
          <w:rFonts w:ascii="Tahoma" w:hAnsi="Tahoma" w:cs="Tahoma"/>
          <w:sz w:val="20"/>
          <w:szCs w:val="20"/>
        </w:rPr>
        <w:br/>
      </w:r>
      <w:r>
        <w:rPr>
          <w:rFonts w:ascii="Tahoma" w:hAnsi="Tahoma" w:cs="Tahoma"/>
          <w:b/>
          <w:bCs/>
          <w:sz w:val="20"/>
          <w:szCs w:val="20"/>
        </w:rPr>
        <w:t>To:</w:t>
      </w:r>
      <w:r>
        <w:rPr>
          <w:rFonts w:ascii="Tahoma" w:hAnsi="Tahoma" w:cs="Tahoma"/>
          <w:sz w:val="20"/>
          <w:szCs w:val="20"/>
        </w:rPr>
        <w:t xml:space="preserve"> </w:t>
      </w:r>
      <w:r>
        <w:rPr>
          <w:rFonts w:ascii="Tahoma" w:hAnsi="Tahoma" w:cs="Tahoma" w:hint="cs"/>
          <w:sz w:val="20"/>
          <w:szCs w:val="20"/>
          <w:rtl/>
        </w:rPr>
        <w:t>סימונה טסטה; חוק חופש המידע</w:t>
      </w:r>
      <w:r>
        <w:rPr>
          <w:rFonts w:ascii="Tahoma" w:hAnsi="Tahoma" w:cs="Tahoma"/>
          <w:sz w:val="20"/>
          <w:szCs w:val="20"/>
        </w:rPr>
        <w:br/>
      </w:r>
      <w:r>
        <w:rPr>
          <w:rFonts w:ascii="Tahoma" w:hAnsi="Tahoma" w:cs="Tahoma"/>
          <w:sz w:val="20"/>
          <w:szCs w:val="20"/>
        </w:rPr>
        <w:br/>
      </w:r>
      <w:r>
        <w:rPr>
          <w:rFonts w:ascii="Tahoma" w:hAnsi="Tahoma" w:cs="Tahoma"/>
          <w:b/>
          <w:bCs/>
          <w:sz w:val="20"/>
          <w:szCs w:val="20"/>
        </w:rPr>
        <w:t>Subject:</w:t>
      </w:r>
      <w:r>
        <w:rPr>
          <w:rFonts w:ascii="Tahoma" w:hAnsi="Tahoma" w:cs="Tahoma"/>
          <w:sz w:val="20"/>
          <w:szCs w:val="20"/>
        </w:rPr>
        <w:t xml:space="preserve"> RE: </w:t>
      </w:r>
      <w:r>
        <w:rPr>
          <w:rFonts w:ascii="Tahoma" w:hAnsi="Tahoma" w:cs="Tahoma" w:hint="cs"/>
          <w:sz w:val="20"/>
          <w:szCs w:val="20"/>
          <w:rtl/>
        </w:rPr>
        <w:t>בקשה לחופש המידע - הסכמי גג (שדרות, נתיבות, אלעד, חיפה ודימונה</w:t>
      </w:r>
      <w:r>
        <w:rPr>
          <w:rFonts w:ascii="Tahoma" w:hAnsi="Tahoma" w:cs="Tahoma"/>
          <w:sz w:val="20"/>
          <w:szCs w:val="20"/>
        </w:rPr>
        <w:t>)</w:t>
      </w:r>
    </w:p>
    <w:p w:rsidR="00F15359" w:rsidRDefault="00F15359" w:rsidP="00F15359"/>
    <w:p w:rsidR="00F15359" w:rsidRDefault="00F15359" w:rsidP="00F15359">
      <w:pPr>
        <w:rPr>
          <w:color w:val="1F497D"/>
        </w:rPr>
      </w:pPr>
      <w:r>
        <w:rPr>
          <w:rFonts w:ascii="Arial" w:hAnsi="Arial" w:cs="Arial"/>
          <w:color w:val="1F497D"/>
          <w:rtl/>
        </w:rPr>
        <w:t>סימונה כבר שלחה תשובה אתמול, כנראה שכחה לכתב אותך במקביל.</w:t>
      </w:r>
    </w:p>
    <w:p w:rsidR="00F15359" w:rsidRDefault="00F15359" w:rsidP="00F15359">
      <w:pPr>
        <w:rPr>
          <w:color w:val="1F497D"/>
        </w:rPr>
      </w:pPr>
    </w:p>
    <w:p w:rsidR="00F15359" w:rsidRDefault="00F15359" w:rsidP="00F15359">
      <w:pPr>
        <w:bidi w:val="0"/>
        <w:rPr>
          <w:rFonts w:ascii="Tahoma" w:hAnsi="Tahoma" w:cs="Tahoma"/>
          <w:b/>
          <w:bCs/>
          <w:sz w:val="20"/>
          <w:szCs w:val="20"/>
        </w:rPr>
      </w:pPr>
      <w:r>
        <w:rPr>
          <w:rFonts w:ascii="Tahoma" w:hAnsi="Tahoma" w:cs="Tahoma"/>
          <w:b/>
          <w:bCs/>
          <w:sz w:val="20"/>
          <w:szCs w:val="20"/>
        </w:rPr>
        <w:t>From:</w:t>
      </w:r>
      <w:r>
        <w:rPr>
          <w:rFonts w:ascii="Tahoma" w:hAnsi="Tahoma" w:cs="Tahoma"/>
          <w:sz w:val="20"/>
          <w:szCs w:val="20"/>
        </w:rPr>
        <w:t xml:space="preserve"> </w:t>
      </w:r>
      <w:r>
        <w:rPr>
          <w:rFonts w:ascii="Tahoma" w:hAnsi="Tahoma" w:cs="Tahoma" w:hint="cs"/>
          <w:sz w:val="20"/>
          <w:szCs w:val="20"/>
          <w:rtl/>
        </w:rPr>
        <w:t>סימונה טסטה</w:t>
      </w:r>
      <w:r>
        <w:rPr>
          <w:rFonts w:ascii="Tahoma" w:hAnsi="Tahoma" w:cs="Tahoma"/>
          <w:sz w:val="20"/>
          <w:szCs w:val="20"/>
        </w:rPr>
        <w:t xml:space="preserve"> [mailto:simonat@moch.gov.il] </w:t>
      </w:r>
      <w:r>
        <w:rPr>
          <w:rFonts w:ascii="Tahoma" w:hAnsi="Tahoma" w:cs="Tahoma"/>
          <w:sz w:val="20"/>
          <w:szCs w:val="20"/>
        </w:rPr>
        <w:br/>
      </w:r>
      <w:r>
        <w:rPr>
          <w:rFonts w:ascii="Tahoma" w:hAnsi="Tahoma" w:cs="Tahoma"/>
          <w:b/>
          <w:bCs/>
          <w:sz w:val="20"/>
          <w:szCs w:val="20"/>
        </w:rPr>
        <w:t>Sent:</w:t>
      </w:r>
      <w:r>
        <w:rPr>
          <w:rFonts w:ascii="Tahoma" w:hAnsi="Tahoma" w:cs="Tahoma"/>
          <w:sz w:val="20"/>
          <w:szCs w:val="20"/>
        </w:rPr>
        <w:t xml:space="preserve"> Tuesday, March 27, 2018 1:34 PM</w:t>
      </w:r>
    </w:p>
    <w:p w:rsidR="00F15359" w:rsidRDefault="00F15359" w:rsidP="00F15359">
      <w:pPr>
        <w:bidi w:val="0"/>
        <w:rPr>
          <w:rFonts w:ascii="Tahoma" w:hAnsi="Tahoma" w:cs="Tahoma"/>
          <w:sz w:val="20"/>
          <w:szCs w:val="20"/>
        </w:rPr>
      </w:pPr>
      <w:r>
        <w:rPr>
          <w:rFonts w:ascii="Tahoma" w:hAnsi="Tahoma" w:cs="Tahoma"/>
          <w:b/>
          <w:bCs/>
          <w:sz w:val="20"/>
          <w:szCs w:val="20"/>
        </w:rPr>
        <w:t>Subject:</w:t>
      </w:r>
      <w:r>
        <w:rPr>
          <w:rFonts w:ascii="Tahoma" w:hAnsi="Tahoma" w:cs="Tahoma"/>
          <w:sz w:val="20"/>
          <w:szCs w:val="20"/>
        </w:rPr>
        <w:t xml:space="preserve"> RE: </w:t>
      </w:r>
      <w:r>
        <w:rPr>
          <w:rFonts w:ascii="Tahoma" w:hAnsi="Tahoma" w:cs="Tahoma" w:hint="cs"/>
          <w:sz w:val="20"/>
          <w:szCs w:val="20"/>
          <w:rtl/>
        </w:rPr>
        <w:t>בקשה לחופש המידע - הסכמי גג (שדרות, נתיבות, אלעד, חיפה ודימונה</w:t>
      </w:r>
      <w:r>
        <w:rPr>
          <w:rFonts w:ascii="Tahoma" w:hAnsi="Tahoma" w:cs="Tahoma"/>
          <w:sz w:val="20"/>
          <w:szCs w:val="20"/>
        </w:rPr>
        <w:t>)</w:t>
      </w:r>
    </w:p>
    <w:p w:rsidR="00F15359" w:rsidRDefault="00F15359" w:rsidP="00F15359"/>
    <w:p w:rsidR="00F15359" w:rsidRDefault="00F15359" w:rsidP="00F15359">
      <w:pPr>
        <w:rPr>
          <w:color w:val="1F497D"/>
          <w:sz w:val="26"/>
          <w:szCs w:val="26"/>
        </w:rPr>
      </w:pPr>
      <w:r>
        <w:rPr>
          <w:rFonts w:cs="David" w:hint="cs"/>
          <w:color w:val="1F497D"/>
          <w:sz w:val="26"/>
          <w:szCs w:val="26"/>
          <w:rtl/>
        </w:rPr>
        <w:t>הסכם הגג של נהריה ושדרות בהליכי קליטה באתר האינטרנט של המשרד.</w:t>
      </w:r>
    </w:p>
    <w:p w:rsidR="00F15359" w:rsidRDefault="00F15359" w:rsidP="00F15359">
      <w:pPr>
        <w:rPr>
          <w:color w:val="1F497D"/>
          <w:sz w:val="26"/>
          <w:szCs w:val="26"/>
        </w:rPr>
      </w:pPr>
    </w:p>
    <w:p w:rsidR="00F15359" w:rsidRDefault="00F15359" w:rsidP="00F15359">
      <w:pPr>
        <w:rPr>
          <w:rFonts w:cs="David"/>
          <w:color w:val="1F497D"/>
          <w:sz w:val="26"/>
          <w:szCs w:val="26"/>
        </w:rPr>
      </w:pPr>
      <w:r>
        <w:rPr>
          <w:rFonts w:cs="David" w:hint="cs"/>
          <w:color w:val="1F497D"/>
          <w:sz w:val="26"/>
          <w:szCs w:val="26"/>
          <w:rtl/>
        </w:rPr>
        <w:t>תוכל לראותם לאחר הפסח.</w:t>
      </w:r>
    </w:p>
    <w:p w:rsidR="00F15359" w:rsidRDefault="00F15359" w:rsidP="00F15359">
      <w:pPr>
        <w:rPr>
          <w:rFonts w:cs="David"/>
          <w:color w:val="1F497D"/>
          <w:sz w:val="26"/>
          <w:szCs w:val="26"/>
        </w:rPr>
      </w:pPr>
    </w:p>
    <w:p w:rsidR="00F15359" w:rsidRDefault="00F15359" w:rsidP="00F15359">
      <w:pPr>
        <w:rPr>
          <w:rFonts w:ascii="Times New Roman" w:hAnsi="Times New Roman"/>
          <w:color w:val="1F497D"/>
          <w:sz w:val="26"/>
          <w:szCs w:val="26"/>
          <w:rtl/>
        </w:rPr>
      </w:pPr>
      <w:r>
        <w:rPr>
          <w:rFonts w:cs="David" w:hint="cs"/>
          <w:color w:val="1F497D"/>
          <w:sz w:val="26"/>
          <w:szCs w:val="26"/>
          <w:rtl/>
        </w:rPr>
        <w:t xml:space="preserve">לגבי נתיבות – מדובר בהסכם הגג של </w:t>
      </w:r>
      <w:proofErr w:type="spellStart"/>
      <w:r>
        <w:rPr>
          <w:rFonts w:cs="David" w:hint="cs"/>
          <w:color w:val="1F497D"/>
          <w:sz w:val="26"/>
          <w:szCs w:val="26"/>
          <w:rtl/>
        </w:rPr>
        <w:t>רמ"י</w:t>
      </w:r>
      <w:proofErr w:type="spellEnd"/>
      <w:r>
        <w:rPr>
          <w:rFonts w:cs="David" w:hint="cs"/>
          <w:color w:val="1F497D"/>
          <w:sz w:val="26"/>
          <w:szCs w:val="26"/>
          <w:rtl/>
        </w:rPr>
        <w:t xml:space="preserve"> ולא של המשרד , עליך לפנות אליהם.</w:t>
      </w:r>
    </w:p>
    <w:p w:rsidR="00F15359" w:rsidRDefault="00F15359" w:rsidP="00F15359">
      <w:pPr>
        <w:rPr>
          <w:rFonts w:ascii="Times New Roman" w:hAnsi="Times New Roman"/>
          <w:color w:val="1F497D"/>
          <w:sz w:val="26"/>
          <w:szCs w:val="26"/>
          <w:rtl/>
        </w:rPr>
      </w:pPr>
    </w:p>
    <w:p w:rsidR="00F15359" w:rsidRDefault="00F15359" w:rsidP="00F15359">
      <w:pPr>
        <w:rPr>
          <w:color w:val="1F497D"/>
          <w:rtl/>
        </w:rPr>
      </w:pPr>
    </w:p>
    <w:p w:rsidR="00F15359" w:rsidRDefault="00F15359" w:rsidP="00F15359">
      <w:pPr>
        <w:rPr>
          <w:color w:val="1F497D"/>
          <w:rtl/>
        </w:rPr>
      </w:pPr>
      <w:r>
        <w:rPr>
          <w:rFonts w:ascii="Arial" w:hAnsi="Arial" w:cs="Arial"/>
          <w:color w:val="1F497D"/>
          <w:rtl/>
        </w:rPr>
        <w:t>בברכה,</w:t>
      </w:r>
    </w:p>
    <w:p w:rsidR="00F15359" w:rsidRDefault="00F15359" w:rsidP="00F15359">
      <w:pPr>
        <w:jc w:val="right"/>
        <w:rPr>
          <w:color w:val="1F497D"/>
        </w:rPr>
      </w:pPr>
    </w:p>
    <w:p w:rsidR="00F15359" w:rsidRDefault="00F15359" w:rsidP="00F15359">
      <w:pPr>
        <w:rPr>
          <w:color w:val="1F497D"/>
        </w:rPr>
      </w:pPr>
    </w:p>
    <w:tbl>
      <w:tblPr>
        <w:tblpPr w:leftFromText="45" w:rightFromText="45" w:vertAnchor="text" w:tblpXSpec="right" w:tblpYSpec="center"/>
        <w:bidiVisual/>
        <w:tblW w:w="0" w:type="pct"/>
        <w:tblCellMar>
          <w:left w:w="0" w:type="dxa"/>
          <w:right w:w="0" w:type="dxa"/>
        </w:tblCellMar>
        <w:tblLook w:val="04A0" w:firstRow="1" w:lastRow="0" w:firstColumn="1" w:lastColumn="0" w:noHBand="0" w:noVBand="1"/>
      </w:tblPr>
      <w:tblGrid>
        <w:gridCol w:w="3327"/>
        <w:gridCol w:w="111"/>
        <w:gridCol w:w="4868"/>
      </w:tblGrid>
      <w:tr w:rsidR="00F15359" w:rsidTr="00F15359">
        <w:tc>
          <w:tcPr>
            <w:tcW w:w="0" w:type="auto"/>
            <w:vAlign w:val="center"/>
            <w:hideMark/>
          </w:tcPr>
          <w:p w:rsidR="00F15359" w:rsidRDefault="00F15359">
            <w:pPr>
              <w:rPr>
                <w:rFonts w:ascii="Times New Roman" w:hAnsi="Times New Roman"/>
                <w:color w:val="1F497D"/>
                <w:sz w:val="24"/>
                <w:szCs w:val="24"/>
              </w:rPr>
            </w:pPr>
            <w:r>
              <w:rPr>
                <w:rFonts w:ascii="Times New Roman" w:hAnsi="Times New Roman"/>
                <w:noProof/>
                <w:color w:val="0000FF"/>
                <w:sz w:val="24"/>
                <w:szCs w:val="24"/>
              </w:rPr>
              <w:drawing>
                <wp:inline distT="0" distB="0" distL="0" distR="0" wp14:anchorId="3A3C4672" wp14:editId="3567699E">
                  <wp:extent cx="2286000" cy="1247775"/>
                  <wp:effectExtent l="0" t="0" r="0" b="9525"/>
                  <wp:docPr id="3" name="תמונה 3" descr="תיאור: C:\Users\t49\AppData\Roaming\Microsoft\Signatures\Moch (סימונה טסטה)-Image01.jpg">
                    <a:hlinkClick xmlns:a="http://schemas.openxmlformats.org/drawingml/2006/main" r:id="rId5" tgtFram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תיאור: C:\Users\t49\AppData\Roaming\Microsoft\Signatures\Moch (סימונה טסטה)-Image01.jpg"/>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286000" cy="1247775"/>
                          </a:xfrm>
                          <a:prstGeom prst="rect">
                            <a:avLst/>
                          </a:prstGeom>
                          <a:noFill/>
                          <a:ln>
                            <a:noFill/>
                          </a:ln>
                        </pic:spPr>
                      </pic:pic>
                    </a:graphicData>
                  </a:graphic>
                </wp:inline>
              </w:drawing>
            </w:r>
          </w:p>
        </w:tc>
        <w:tc>
          <w:tcPr>
            <w:tcW w:w="0" w:type="auto"/>
            <w:vAlign w:val="center"/>
            <w:hideMark/>
          </w:tcPr>
          <w:p w:rsidR="00F15359" w:rsidRDefault="00F15359">
            <w:pPr>
              <w:rPr>
                <w:rFonts w:ascii="Times New Roman" w:hAnsi="Times New Roman"/>
                <w:color w:val="1F497D"/>
                <w:sz w:val="24"/>
                <w:szCs w:val="24"/>
              </w:rPr>
            </w:pPr>
            <w:r>
              <w:rPr>
                <w:rFonts w:ascii="Times New Roman" w:hAnsi="Times New Roman"/>
                <w:color w:val="1F497D"/>
                <w:sz w:val="24"/>
                <w:szCs w:val="24"/>
              </w:rPr>
              <w:t>  </w:t>
            </w:r>
          </w:p>
        </w:tc>
        <w:tc>
          <w:tcPr>
            <w:tcW w:w="5250" w:type="dxa"/>
            <w:noWrap/>
            <w:vAlign w:val="center"/>
            <w:hideMark/>
          </w:tcPr>
          <w:p w:rsidR="00F15359" w:rsidRDefault="00F15359">
            <w:pPr>
              <w:rPr>
                <w:rFonts w:ascii="Times New Roman" w:hAnsi="Times New Roman"/>
                <w:color w:val="1F497D"/>
                <w:sz w:val="24"/>
                <w:szCs w:val="24"/>
                <w:rtl/>
              </w:rPr>
            </w:pPr>
            <w:r>
              <w:rPr>
                <w:rFonts w:ascii="Arial" w:hAnsi="Arial" w:cs="Arial"/>
                <w:b/>
                <w:bCs/>
                <w:color w:val="1F497D"/>
                <w:sz w:val="24"/>
                <w:szCs w:val="24"/>
                <w:rtl/>
              </w:rPr>
              <w:t>סימונה טסטה</w:t>
            </w:r>
            <w:r>
              <w:rPr>
                <w:rFonts w:ascii="Times New Roman" w:hAnsi="Times New Roman"/>
                <w:color w:val="1F497D"/>
                <w:sz w:val="24"/>
                <w:szCs w:val="24"/>
              </w:rPr>
              <w:br/>
            </w:r>
            <w:r>
              <w:rPr>
                <w:rFonts w:ascii="Arial" w:hAnsi="Arial" w:cs="Arial"/>
                <w:color w:val="1F497D"/>
                <w:sz w:val="20"/>
                <w:szCs w:val="20"/>
                <w:rtl/>
              </w:rPr>
              <w:t>סגנית מנהל אגף בכיר תקצוב ובקרה</w:t>
            </w:r>
            <w:r>
              <w:rPr>
                <w:rFonts w:ascii="Times New Roman" w:hAnsi="Times New Roman"/>
                <w:color w:val="1F497D"/>
                <w:sz w:val="24"/>
                <w:szCs w:val="24"/>
              </w:rPr>
              <w:t xml:space="preserve"> </w:t>
            </w:r>
          </w:p>
          <w:p w:rsidR="00F15359" w:rsidRDefault="00195C0B">
            <w:pPr>
              <w:jc w:val="right"/>
              <w:rPr>
                <w:rFonts w:ascii="Times New Roman" w:eastAsia="Times New Roman" w:hAnsi="Times New Roman"/>
                <w:color w:val="1F497D"/>
                <w:sz w:val="24"/>
                <w:szCs w:val="24"/>
                <w:rtl/>
              </w:rPr>
            </w:pPr>
            <w:r>
              <w:rPr>
                <w:rFonts w:ascii="Times New Roman" w:eastAsia="Times New Roman" w:hAnsi="Times New Roman"/>
                <w:color w:val="1F497D"/>
                <w:sz w:val="24"/>
                <w:szCs w:val="24"/>
              </w:rPr>
              <w:pict>
                <v:rect id="_x0000_i1025" style="width:225pt;height:1.5pt" o:hrpct="0" o:hralign="right" o:hrstd="t" o:hrnoshade="t" o:hr="t" fillcolor="#1f497d" stroked="f"/>
              </w:pict>
            </w:r>
          </w:p>
          <w:p w:rsidR="00F15359" w:rsidRDefault="00F15359">
            <w:pPr>
              <w:rPr>
                <w:rFonts w:ascii="Times New Roman" w:hAnsi="Times New Roman"/>
                <w:color w:val="1F497D"/>
                <w:sz w:val="24"/>
                <w:szCs w:val="24"/>
              </w:rPr>
            </w:pPr>
            <w:r>
              <w:rPr>
                <w:rFonts w:ascii="Arial" w:hAnsi="Arial" w:cs="Arial"/>
                <w:color w:val="1F497D"/>
                <w:sz w:val="20"/>
                <w:szCs w:val="20"/>
                <w:rtl/>
              </w:rPr>
              <w:t>טלפון</w:t>
            </w:r>
            <w:r>
              <w:rPr>
                <w:rFonts w:ascii="Arial" w:hAnsi="Arial" w:cs="Arial"/>
                <w:color w:val="1F497D"/>
                <w:sz w:val="20"/>
                <w:szCs w:val="20"/>
              </w:rPr>
              <w:t xml:space="preserve">   02-5847651  :</w:t>
            </w:r>
            <w:r>
              <w:rPr>
                <w:rFonts w:ascii="Arial" w:hAnsi="Arial" w:cs="Arial"/>
                <w:color w:val="1F497D"/>
                <w:sz w:val="20"/>
                <w:szCs w:val="20"/>
                <w:rtl/>
              </w:rPr>
              <w:t>נייד</w:t>
            </w:r>
            <w:r>
              <w:rPr>
                <w:rFonts w:ascii="Arial" w:hAnsi="Arial" w:cs="Arial"/>
                <w:color w:val="1F497D"/>
                <w:sz w:val="20"/>
                <w:szCs w:val="20"/>
              </w:rPr>
              <w:t>050-6247650 :</w:t>
            </w:r>
            <w:r>
              <w:rPr>
                <w:rFonts w:ascii="Times New Roman" w:hAnsi="Times New Roman"/>
                <w:color w:val="1F497D"/>
                <w:sz w:val="24"/>
                <w:szCs w:val="24"/>
              </w:rPr>
              <w:br/>
            </w:r>
            <w:hyperlink r:id="rId8" w:history="1">
              <w:r>
                <w:rPr>
                  <w:rStyle w:val="Hyperlink"/>
                  <w:rFonts w:ascii="Arial" w:hAnsi="Arial" w:cs="Arial"/>
                  <w:sz w:val="20"/>
                  <w:szCs w:val="20"/>
                </w:rPr>
                <w:t>simonat@moch.gov.il</w:t>
              </w:r>
            </w:hyperlink>
            <w:r>
              <w:rPr>
                <w:rFonts w:ascii="Times New Roman" w:hAnsi="Times New Roman"/>
                <w:color w:val="1F497D"/>
                <w:sz w:val="24"/>
                <w:szCs w:val="24"/>
              </w:rPr>
              <w:br/>
            </w:r>
            <w:r>
              <w:rPr>
                <w:rFonts w:ascii="Arial" w:hAnsi="Arial" w:cs="Arial"/>
                <w:color w:val="1F497D"/>
                <w:sz w:val="20"/>
                <w:szCs w:val="20"/>
                <w:rtl/>
              </w:rPr>
              <w:t xml:space="preserve">משרד הבינוי והשיכון, </w:t>
            </w:r>
            <w:proofErr w:type="spellStart"/>
            <w:r>
              <w:rPr>
                <w:rFonts w:ascii="Arial" w:hAnsi="Arial" w:cs="Arial"/>
                <w:color w:val="1F497D"/>
                <w:sz w:val="20"/>
                <w:szCs w:val="20"/>
                <w:rtl/>
              </w:rPr>
              <w:t>קלרמון</w:t>
            </w:r>
            <w:proofErr w:type="spellEnd"/>
            <w:r>
              <w:rPr>
                <w:rFonts w:ascii="Arial" w:hAnsi="Arial" w:cs="Arial"/>
                <w:color w:val="1F497D"/>
                <w:sz w:val="20"/>
                <w:szCs w:val="20"/>
                <w:rtl/>
              </w:rPr>
              <w:t xml:space="preserve"> </w:t>
            </w:r>
            <w:proofErr w:type="spellStart"/>
            <w:r>
              <w:rPr>
                <w:rFonts w:ascii="Arial" w:hAnsi="Arial" w:cs="Arial"/>
                <w:color w:val="1F497D"/>
                <w:sz w:val="20"/>
                <w:szCs w:val="20"/>
                <w:rtl/>
              </w:rPr>
              <w:t>גאנו</w:t>
            </w:r>
            <w:proofErr w:type="spellEnd"/>
            <w:r>
              <w:rPr>
                <w:rFonts w:ascii="Arial" w:hAnsi="Arial" w:cs="Arial"/>
                <w:color w:val="1F497D"/>
                <w:sz w:val="20"/>
                <w:szCs w:val="20"/>
                <w:rtl/>
              </w:rPr>
              <w:t xml:space="preserve"> 3, קריית הממשלה המזרחית</w:t>
            </w:r>
            <w:r>
              <w:rPr>
                <w:rFonts w:ascii="Arial" w:hAnsi="Arial" w:cs="Arial"/>
                <w:color w:val="1F497D"/>
                <w:sz w:val="20"/>
                <w:szCs w:val="20"/>
              </w:rPr>
              <w:t xml:space="preserve"> </w:t>
            </w:r>
            <w:r>
              <w:rPr>
                <w:rFonts w:ascii="Times New Roman" w:hAnsi="Times New Roman"/>
                <w:color w:val="1F497D"/>
                <w:sz w:val="24"/>
                <w:szCs w:val="24"/>
              </w:rPr>
              <w:br/>
            </w:r>
            <w:r>
              <w:rPr>
                <w:rFonts w:ascii="Arial" w:hAnsi="Arial" w:cs="Arial"/>
                <w:color w:val="1F497D"/>
                <w:sz w:val="20"/>
                <w:szCs w:val="20"/>
                <w:rtl/>
              </w:rPr>
              <w:t>ת"ד</w:t>
            </w:r>
            <w:r>
              <w:rPr>
                <w:rFonts w:ascii="Arial" w:hAnsi="Arial" w:cs="Arial"/>
                <w:color w:val="1F497D"/>
                <w:sz w:val="20"/>
                <w:szCs w:val="20"/>
              </w:rPr>
              <w:t xml:space="preserve"> 18110 </w:t>
            </w:r>
            <w:r>
              <w:rPr>
                <w:rFonts w:ascii="Arial" w:hAnsi="Arial" w:cs="Arial"/>
                <w:color w:val="1F497D"/>
                <w:sz w:val="20"/>
                <w:szCs w:val="20"/>
                <w:rtl/>
              </w:rPr>
              <w:t>ירושלים</w:t>
            </w:r>
            <w:r>
              <w:rPr>
                <w:rFonts w:ascii="Arial" w:hAnsi="Arial" w:cs="Arial"/>
                <w:color w:val="1F497D"/>
                <w:sz w:val="20"/>
                <w:szCs w:val="20"/>
              </w:rPr>
              <w:t xml:space="preserve">  9118002 </w:t>
            </w:r>
          </w:p>
        </w:tc>
      </w:tr>
      <w:tr w:rsidR="00F15359" w:rsidTr="00F15359">
        <w:tc>
          <w:tcPr>
            <w:tcW w:w="0" w:type="auto"/>
            <w:vAlign w:val="center"/>
            <w:hideMark/>
          </w:tcPr>
          <w:p w:rsidR="00F15359" w:rsidRDefault="00F15359">
            <w:pPr>
              <w:rPr>
                <w:rFonts w:ascii="Times New Roman" w:hAnsi="Times New Roman"/>
                <w:color w:val="1F497D"/>
                <w:sz w:val="24"/>
                <w:szCs w:val="24"/>
              </w:rPr>
            </w:pPr>
          </w:p>
        </w:tc>
        <w:tc>
          <w:tcPr>
            <w:tcW w:w="0" w:type="auto"/>
            <w:vAlign w:val="center"/>
            <w:hideMark/>
          </w:tcPr>
          <w:p w:rsidR="00F15359" w:rsidRDefault="00F15359">
            <w:pPr>
              <w:rPr>
                <w:rFonts w:ascii="Times New Roman" w:eastAsia="Times New Roman" w:hAnsi="Times New Roman"/>
                <w:sz w:val="20"/>
                <w:szCs w:val="20"/>
              </w:rPr>
            </w:pPr>
          </w:p>
        </w:tc>
        <w:tc>
          <w:tcPr>
            <w:tcW w:w="0" w:type="auto"/>
            <w:vAlign w:val="center"/>
            <w:hideMark/>
          </w:tcPr>
          <w:p w:rsidR="00F15359" w:rsidRDefault="00F15359">
            <w:pPr>
              <w:rPr>
                <w:rFonts w:ascii="Times New Roman" w:hAnsi="Times New Roman"/>
                <w:color w:val="1F497D"/>
                <w:sz w:val="24"/>
                <w:szCs w:val="24"/>
              </w:rPr>
            </w:pPr>
          </w:p>
        </w:tc>
      </w:tr>
    </w:tbl>
    <w:p w:rsidR="00F15359" w:rsidRDefault="00F15359" w:rsidP="00F15359">
      <w:pPr>
        <w:spacing w:after="240"/>
        <w:rPr>
          <w:rFonts w:ascii="Arial" w:hAnsi="Arial" w:cs="Arial"/>
          <w:color w:val="1F497D"/>
        </w:rPr>
      </w:pPr>
      <w:r>
        <w:rPr>
          <w:rFonts w:ascii="Times New Roman" w:hAnsi="Times New Roman"/>
          <w:color w:val="1F497D"/>
          <w:sz w:val="24"/>
          <w:szCs w:val="24"/>
          <w:rtl/>
        </w:rPr>
        <w:t xml:space="preserve"> </w:t>
      </w:r>
    </w:p>
    <w:p w:rsidR="00F15359" w:rsidRDefault="00F15359" w:rsidP="00F15359">
      <w:pPr>
        <w:rPr>
          <w:rFonts w:ascii="Times New Roman" w:hAnsi="Times New Roman"/>
          <w:color w:val="1F497D"/>
          <w:sz w:val="26"/>
          <w:szCs w:val="26"/>
        </w:rPr>
      </w:pPr>
    </w:p>
    <w:p w:rsidR="00F15359" w:rsidRDefault="00F15359" w:rsidP="00F15359">
      <w:pPr>
        <w:bidi w:val="0"/>
        <w:rPr>
          <w:rFonts w:ascii="Tahoma" w:hAnsi="Tahoma" w:cs="Tahoma"/>
          <w:sz w:val="20"/>
          <w:szCs w:val="20"/>
        </w:rPr>
      </w:pPr>
      <w:r>
        <w:rPr>
          <w:rFonts w:ascii="Tahoma" w:hAnsi="Tahoma" w:cs="Tahoma"/>
          <w:b/>
          <w:bCs/>
          <w:sz w:val="20"/>
          <w:szCs w:val="20"/>
        </w:rPr>
        <w:t>From</w:t>
      </w:r>
      <w:proofErr w:type="gramStart"/>
      <w:r>
        <w:rPr>
          <w:rFonts w:ascii="Tahoma" w:hAnsi="Tahoma" w:cs="Tahoma"/>
          <w:b/>
          <w:bCs/>
          <w:sz w:val="20"/>
          <w:szCs w:val="20"/>
        </w:rPr>
        <w:t>:</w:t>
      </w:r>
      <w:r>
        <w:rPr>
          <w:rFonts w:ascii="Tahoma" w:hAnsi="Tahoma" w:cs="Tahoma" w:hint="cs"/>
          <w:sz w:val="20"/>
          <w:szCs w:val="20"/>
          <w:rtl/>
        </w:rPr>
        <w:t>פונה</w:t>
      </w:r>
      <w:proofErr w:type="gramEnd"/>
      <w:r>
        <w:rPr>
          <w:rFonts w:ascii="Tahoma" w:hAnsi="Tahoma" w:cs="Tahoma" w:hint="cs"/>
          <w:sz w:val="20"/>
          <w:szCs w:val="20"/>
          <w:rtl/>
        </w:rPr>
        <w:t xml:space="preserve"> </w:t>
      </w:r>
      <w:r>
        <w:rPr>
          <w:rFonts w:ascii="Tahoma" w:hAnsi="Tahoma" w:cs="Tahoma"/>
          <w:sz w:val="20"/>
          <w:szCs w:val="20"/>
        </w:rPr>
        <w:br/>
      </w:r>
      <w:r>
        <w:rPr>
          <w:rFonts w:ascii="Tahoma" w:hAnsi="Tahoma" w:cs="Tahoma"/>
          <w:b/>
          <w:bCs/>
          <w:sz w:val="20"/>
          <w:szCs w:val="20"/>
        </w:rPr>
        <w:t>Sent:</w:t>
      </w:r>
      <w:r>
        <w:rPr>
          <w:rFonts w:ascii="Tahoma" w:hAnsi="Tahoma" w:cs="Tahoma"/>
          <w:sz w:val="20"/>
          <w:szCs w:val="20"/>
        </w:rPr>
        <w:t xml:space="preserve"> Tuesday, March 27, 2018 12:01 PM</w:t>
      </w:r>
      <w:r>
        <w:rPr>
          <w:rFonts w:ascii="Tahoma" w:hAnsi="Tahoma" w:cs="Tahoma"/>
          <w:sz w:val="20"/>
          <w:szCs w:val="20"/>
        </w:rPr>
        <w:br/>
      </w:r>
      <w:r>
        <w:rPr>
          <w:rFonts w:ascii="Tahoma" w:hAnsi="Tahoma" w:cs="Tahoma"/>
          <w:b/>
          <w:bCs/>
          <w:sz w:val="20"/>
          <w:szCs w:val="20"/>
        </w:rPr>
        <w:t>To:</w:t>
      </w:r>
      <w:r>
        <w:rPr>
          <w:rFonts w:ascii="Tahoma" w:hAnsi="Tahoma" w:cs="Tahoma"/>
          <w:sz w:val="20"/>
          <w:szCs w:val="20"/>
        </w:rPr>
        <w:t xml:space="preserve"> </w:t>
      </w:r>
      <w:r>
        <w:rPr>
          <w:rFonts w:ascii="Tahoma" w:hAnsi="Tahoma" w:cs="Tahoma" w:hint="cs"/>
          <w:sz w:val="20"/>
          <w:szCs w:val="20"/>
          <w:rtl/>
        </w:rPr>
        <w:t>חוק חופש המידע</w:t>
      </w:r>
      <w:r>
        <w:rPr>
          <w:rFonts w:ascii="Tahoma" w:hAnsi="Tahoma" w:cs="Tahoma"/>
          <w:sz w:val="20"/>
          <w:szCs w:val="20"/>
        </w:rPr>
        <w:br/>
      </w:r>
      <w:r>
        <w:rPr>
          <w:rFonts w:ascii="Tahoma" w:hAnsi="Tahoma" w:cs="Tahoma"/>
          <w:b/>
          <w:bCs/>
          <w:sz w:val="20"/>
          <w:szCs w:val="20"/>
        </w:rPr>
        <w:t>Subject:</w:t>
      </w:r>
      <w:r>
        <w:rPr>
          <w:rFonts w:ascii="Tahoma" w:hAnsi="Tahoma" w:cs="Tahoma"/>
          <w:sz w:val="20"/>
          <w:szCs w:val="20"/>
        </w:rPr>
        <w:t xml:space="preserve"> RE: </w:t>
      </w:r>
      <w:r>
        <w:rPr>
          <w:rFonts w:ascii="Tahoma" w:hAnsi="Tahoma" w:cs="Tahoma" w:hint="cs"/>
          <w:sz w:val="20"/>
          <w:szCs w:val="20"/>
          <w:rtl/>
        </w:rPr>
        <w:t>בקשה לחופש המידע - הסכמי גג (שדרות, נתיבות, אלעד, חיפה ודימונה</w:t>
      </w:r>
      <w:r>
        <w:rPr>
          <w:rFonts w:ascii="Tahoma" w:hAnsi="Tahoma" w:cs="Tahoma"/>
          <w:sz w:val="20"/>
          <w:szCs w:val="20"/>
        </w:rPr>
        <w:t>)</w:t>
      </w:r>
    </w:p>
    <w:p w:rsidR="00F15359" w:rsidRDefault="00F15359" w:rsidP="00F15359">
      <w:pPr>
        <w:rPr>
          <w:rtl/>
        </w:rPr>
      </w:pPr>
    </w:p>
    <w:p w:rsidR="00F15359" w:rsidRDefault="00F15359" w:rsidP="00F15359">
      <w:pPr>
        <w:rPr>
          <w:rFonts w:ascii="Arial" w:hAnsi="Arial" w:cs="Arial"/>
          <w:color w:val="1F497D"/>
          <w:rtl/>
        </w:rPr>
      </w:pPr>
      <w:r>
        <w:rPr>
          <w:rFonts w:ascii="Arial" w:hAnsi="Arial" w:cs="Arial"/>
          <w:color w:val="1F497D"/>
          <w:rtl/>
        </w:rPr>
        <w:t>שלום מאיר,</w:t>
      </w:r>
    </w:p>
    <w:p w:rsidR="00F15359" w:rsidRDefault="00F15359" w:rsidP="00F15359">
      <w:pPr>
        <w:rPr>
          <w:rFonts w:ascii="Arial" w:hAnsi="Arial" w:cs="Arial"/>
          <w:color w:val="1F497D"/>
        </w:rPr>
      </w:pPr>
    </w:p>
    <w:p w:rsidR="00F15359" w:rsidRDefault="00F15359" w:rsidP="00F15359">
      <w:pPr>
        <w:rPr>
          <w:rFonts w:ascii="Arial" w:hAnsi="Arial" w:cs="Arial"/>
          <w:color w:val="1F497D"/>
        </w:rPr>
      </w:pPr>
      <w:r>
        <w:rPr>
          <w:rFonts w:ascii="Arial" w:hAnsi="Arial" w:cs="Arial"/>
          <w:color w:val="1F497D"/>
          <w:rtl/>
        </w:rPr>
        <w:t xml:space="preserve">תודה רבה על תשובתך המהירה, </w:t>
      </w:r>
    </w:p>
    <w:p w:rsidR="00F15359" w:rsidRDefault="00F15359" w:rsidP="00F15359">
      <w:pPr>
        <w:rPr>
          <w:rFonts w:ascii="Arial" w:hAnsi="Arial" w:cs="Arial"/>
          <w:color w:val="1F497D"/>
        </w:rPr>
      </w:pPr>
    </w:p>
    <w:p w:rsidR="00F15359" w:rsidRDefault="00F15359" w:rsidP="00F15359">
      <w:pPr>
        <w:rPr>
          <w:rFonts w:ascii="Arial" w:hAnsi="Arial" w:cs="Arial"/>
          <w:color w:val="1F497D"/>
        </w:rPr>
      </w:pPr>
      <w:r>
        <w:rPr>
          <w:rFonts w:ascii="Arial" w:hAnsi="Arial" w:cs="Arial"/>
          <w:color w:val="1F497D"/>
          <w:rtl/>
        </w:rPr>
        <w:t xml:space="preserve">כמובן שבדקנו באתר של משרד הבינוי והשיכון לפני שהגשנו את הפנייה, </w:t>
      </w:r>
    </w:p>
    <w:p w:rsidR="00F15359" w:rsidRDefault="00F15359" w:rsidP="00F15359">
      <w:pPr>
        <w:rPr>
          <w:rFonts w:ascii="Arial" w:hAnsi="Arial" w:cs="Arial"/>
          <w:color w:val="1F497D"/>
          <w:rtl/>
        </w:rPr>
      </w:pPr>
    </w:p>
    <w:p w:rsidR="00F15359" w:rsidRDefault="00F15359" w:rsidP="00F15359">
      <w:pPr>
        <w:rPr>
          <w:rFonts w:ascii="Arial" w:hAnsi="Arial" w:cs="Arial"/>
          <w:color w:val="1F497D"/>
          <w:rtl/>
        </w:rPr>
      </w:pPr>
      <w:r>
        <w:rPr>
          <w:rFonts w:ascii="Arial" w:hAnsi="Arial" w:cs="Arial"/>
          <w:color w:val="1F497D"/>
          <w:rtl/>
        </w:rPr>
        <w:t>כרגע בלינק שצרפת למייל מופיע רק ההסכם גג של דימונה מתוך חמשת הסכמי הגג שחיפשתי</w:t>
      </w:r>
    </w:p>
    <w:p w:rsidR="00F15359" w:rsidRDefault="00F15359" w:rsidP="00F15359">
      <w:pPr>
        <w:rPr>
          <w:rFonts w:ascii="Arial" w:hAnsi="Arial" w:cs="Arial"/>
          <w:color w:val="1F497D"/>
          <w:rtl/>
        </w:rPr>
      </w:pPr>
      <w:r>
        <w:rPr>
          <w:rFonts w:ascii="Arial" w:hAnsi="Arial" w:cs="Arial"/>
          <w:color w:val="1F497D"/>
          <w:rtl/>
        </w:rPr>
        <w:t xml:space="preserve">(שדרות, נתיבות, אלעד, חיפה ודימונה). יש שם גם עמוד שמוקדש להסכם גג בנתיבות עם פסקת הסבר קצרה אבל לא מצורף לעמוד זה קובץ ההסכם גג. </w:t>
      </w:r>
    </w:p>
    <w:p w:rsidR="00F15359" w:rsidRDefault="00F15359" w:rsidP="00F15359">
      <w:pPr>
        <w:rPr>
          <w:rFonts w:ascii="Arial" w:hAnsi="Arial" w:cs="Arial"/>
          <w:color w:val="1F497D"/>
          <w:rtl/>
        </w:rPr>
      </w:pPr>
    </w:p>
    <w:p w:rsidR="00F15359" w:rsidRDefault="00F15359" w:rsidP="00F15359">
      <w:pPr>
        <w:rPr>
          <w:rFonts w:ascii="Arial" w:hAnsi="Arial" w:cs="Arial"/>
          <w:color w:val="1F497D"/>
          <w:rtl/>
        </w:rPr>
      </w:pPr>
      <w:r>
        <w:rPr>
          <w:rFonts w:ascii="Arial" w:hAnsi="Arial" w:cs="Arial"/>
          <w:color w:val="1F497D"/>
          <w:rtl/>
        </w:rPr>
        <w:t xml:space="preserve">חג פסח שמח ומהנה! </w:t>
      </w:r>
    </w:p>
    <w:p w:rsidR="00F15359" w:rsidRDefault="00F15359" w:rsidP="00F15359">
      <w:pPr>
        <w:rPr>
          <w:rFonts w:ascii="Arial" w:hAnsi="Arial" w:cs="Arial"/>
          <w:color w:val="1F497D"/>
          <w:rtl/>
        </w:rPr>
      </w:pPr>
    </w:p>
    <w:p w:rsidR="00F15359" w:rsidRPr="00F15359" w:rsidRDefault="00F15359" w:rsidP="00F15359">
      <w:pPr>
        <w:rPr>
          <w:rFonts w:ascii="Times New Roman" w:hAnsi="Times New Roman"/>
          <w:b/>
          <w:bCs/>
          <w:i/>
          <w:iCs/>
          <w:color w:val="1F497D"/>
          <w:u w:val="single"/>
          <w:rtl/>
        </w:rPr>
      </w:pPr>
      <w:r w:rsidRPr="00F15359">
        <w:rPr>
          <w:rFonts w:ascii="Arial" w:hAnsi="Arial" w:cs="Arial" w:hint="cs"/>
          <w:b/>
          <w:bCs/>
          <w:i/>
          <w:iCs/>
          <w:color w:val="1F497D"/>
          <w:u w:val="single"/>
          <w:rtl/>
        </w:rPr>
        <w:t>פונה</w:t>
      </w:r>
      <w:r w:rsidRPr="00F15359">
        <w:rPr>
          <w:rFonts w:ascii="Arial" w:hAnsi="Arial" w:cs="Arial"/>
          <w:b/>
          <w:bCs/>
          <w:i/>
          <w:iCs/>
          <w:color w:val="1F497D"/>
          <w:u w:val="single"/>
          <w:rtl/>
        </w:rPr>
        <w:t xml:space="preserve"> </w:t>
      </w:r>
    </w:p>
    <w:p w:rsidR="00F15359" w:rsidRDefault="00F15359" w:rsidP="00F15359">
      <w:pPr>
        <w:rPr>
          <w:rFonts w:ascii="Times New Roman" w:hAnsi="Times New Roman"/>
          <w:color w:val="1F497D"/>
          <w:rtl/>
        </w:rPr>
      </w:pPr>
    </w:p>
    <w:p w:rsidR="00F15359" w:rsidRDefault="00F15359" w:rsidP="00F15359">
      <w:pPr>
        <w:bidi w:val="0"/>
        <w:rPr>
          <w:rFonts w:ascii="Tahoma" w:hAnsi="Tahoma" w:cs="Tahoma"/>
          <w:sz w:val="20"/>
          <w:szCs w:val="20"/>
          <w:rtl/>
        </w:rPr>
      </w:pPr>
      <w:r>
        <w:rPr>
          <w:rFonts w:ascii="Tahoma" w:hAnsi="Tahoma" w:cs="Tahoma"/>
          <w:b/>
          <w:bCs/>
          <w:sz w:val="20"/>
          <w:szCs w:val="20"/>
        </w:rPr>
        <w:lastRenderedPageBreak/>
        <w:t>From:</w:t>
      </w:r>
      <w:r>
        <w:rPr>
          <w:rFonts w:ascii="Tahoma" w:hAnsi="Tahoma" w:cs="Tahoma"/>
          <w:sz w:val="20"/>
          <w:szCs w:val="20"/>
        </w:rPr>
        <w:t xml:space="preserve"> </w:t>
      </w:r>
      <w:r>
        <w:rPr>
          <w:rFonts w:ascii="Tahoma" w:hAnsi="Tahoma" w:cs="Tahoma" w:hint="cs"/>
          <w:sz w:val="20"/>
          <w:szCs w:val="20"/>
          <w:rtl/>
        </w:rPr>
        <w:t>חוק חופש המידע</w:t>
      </w:r>
      <w:r>
        <w:rPr>
          <w:rFonts w:ascii="Tahoma" w:hAnsi="Tahoma" w:cs="Tahoma"/>
          <w:sz w:val="20"/>
          <w:szCs w:val="20"/>
        </w:rPr>
        <w:t xml:space="preserve"> [</w:t>
      </w:r>
      <w:hyperlink r:id="rId9" w:history="1">
        <w:r>
          <w:rPr>
            <w:rStyle w:val="Hyperlink"/>
            <w:rFonts w:ascii="Tahoma" w:hAnsi="Tahoma" w:cs="Tahoma"/>
            <w:sz w:val="20"/>
            <w:szCs w:val="20"/>
          </w:rPr>
          <w:t>mailto:MEIDA@moch.gov.il</w:t>
        </w:r>
      </w:hyperlink>
      <w:r>
        <w:rPr>
          <w:rFonts w:ascii="Tahoma" w:hAnsi="Tahoma" w:cs="Tahoma"/>
          <w:sz w:val="20"/>
          <w:szCs w:val="20"/>
        </w:rPr>
        <w:t xml:space="preserve">] </w:t>
      </w:r>
      <w:r>
        <w:rPr>
          <w:rFonts w:ascii="Tahoma" w:hAnsi="Tahoma" w:cs="Tahoma"/>
          <w:sz w:val="20"/>
          <w:szCs w:val="20"/>
        </w:rPr>
        <w:br/>
      </w:r>
      <w:r>
        <w:rPr>
          <w:rFonts w:ascii="Tahoma" w:hAnsi="Tahoma" w:cs="Tahoma"/>
          <w:b/>
          <w:bCs/>
          <w:sz w:val="20"/>
          <w:szCs w:val="20"/>
        </w:rPr>
        <w:t>Sent:</w:t>
      </w:r>
      <w:r>
        <w:rPr>
          <w:rFonts w:ascii="Tahoma" w:hAnsi="Tahoma" w:cs="Tahoma"/>
          <w:sz w:val="20"/>
          <w:szCs w:val="20"/>
        </w:rPr>
        <w:t xml:space="preserve"> Tuesday, March 27, 2018 8:22 AM</w:t>
      </w:r>
      <w:r>
        <w:rPr>
          <w:rFonts w:ascii="Tahoma" w:hAnsi="Tahoma" w:cs="Tahoma"/>
          <w:sz w:val="20"/>
          <w:szCs w:val="20"/>
        </w:rPr>
        <w:br/>
      </w:r>
      <w:r>
        <w:rPr>
          <w:rFonts w:ascii="Tahoma" w:hAnsi="Tahoma" w:cs="Tahoma"/>
          <w:b/>
          <w:bCs/>
          <w:sz w:val="20"/>
          <w:szCs w:val="20"/>
        </w:rPr>
        <w:t>To:</w:t>
      </w:r>
      <w:r>
        <w:rPr>
          <w:rFonts w:ascii="Tahoma" w:hAnsi="Tahoma" w:cs="Tahoma"/>
          <w:sz w:val="20"/>
          <w:szCs w:val="20"/>
        </w:rPr>
        <w:t xml:space="preserve"> </w:t>
      </w:r>
      <w:r>
        <w:rPr>
          <w:rFonts w:ascii="Tahoma" w:hAnsi="Tahoma" w:cs="Tahoma" w:hint="cs"/>
          <w:sz w:val="20"/>
          <w:szCs w:val="20"/>
          <w:rtl/>
        </w:rPr>
        <w:t>פונה; חוק חופש המידע</w:t>
      </w:r>
      <w:r>
        <w:rPr>
          <w:rFonts w:ascii="Tahoma" w:hAnsi="Tahoma" w:cs="Tahoma"/>
          <w:sz w:val="20"/>
          <w:szCs w:val="20"/>
        </w:rPr>
        <w:br/>
      </w:r>
      <w:r>
        <w:rPr>
          <w:rFonts w:ascii="Tahoma" w:hAnsi="Tahoma" w:cs="Tahoma"/>
          <w:b/>
          <w:bCs/>
          <w:sz w:val="20"/>
          <w:szCs w:val="20"/>
        </w:rPr>
        <w:t>Cc</w:t>
      </w:r>
      <w:proofErr w:type="gramStart"/>
      <w:r>
        <w:rPr>
          <w:rFonts w:ascii="Tahoma" w:hAnsi="Tahoma" w:cs="Tahoma"/>
          <w:b/>
          <w:bCs/>
          <w:sz w:val="20"/>
          <w:szCs w:val="20"/>
        </w:rPr>
        <w:t>:</w:t>
      </w:r>
      <w:r>
        <w:rPr>
          <w:rFonts w:ascii="Tahoma" w:hAnsi="Tahoma" w:cs="Tahoma" w:hint="cs"/>
          <w:sz w:val="20"/>
          <w:szCs w:val="20"/>
          <w:rtl/>
        </w:rPr>
        <w:t>;</w:t>
      </w:r>
      <w:proofErr w:type="gramEnd"/>
      <w:r>
        <w:rPr>
          <w:rFonts w:ascii="Tahoma" w:hAnsi="Tahoma" w:cs="Tahoma" w:hint="cs"/>
          <w:sz w:val="20"/>
          <w:szCs w:val="20"/>
          <w:rtl/>
        </w:rPr>
        <w:t xml:space="preserve"> סימונה טסטה</w:t>
      </w:r>
      <w:r>
        <w:rPr>
          <w:rFonts w:ascii="Tahoma" w:hAnsi="Tahoma" w:cs="Tahoma"/>
          <w:sz w:val="20"/>
          <w:szCs w:val="20"/>
        </w:rPr>
        <w:br/>
      </w:r>
      <w:r>
        <w:rPr>
          <w:rFonts w:ascii="Tahoma" w:hAnsi="Tahoma" w:cs="Tahoma"/>
          <w:b/>
          <w:bCs/>
          <w:sz w:val="20"/>
          <w:szCs w:val="20"/>
        </w:rPr>
        <w:t>Subject:</w:t>
      </w:r>
      <w:r>
        <w:rPr>
          <w:rFonts w:ascii="Tahoma" w:hAnsi="Tahoma" w:cs="Tahoma"/>
          <w:sz w:val="20"/>
          <w:szCs w:val="20"/>
        </w:rPr>
        <w:t xml:space="preserve"> RE: </w:t>
      </w:r>
      <w:r>
        <w:rPr>
          <w:rFonts w:ascii="Tahoma" w:hAnsi="Tahoma" w:cs="Tahoma" w:hint="cs"/>
          <w:sz w:val="20"/>
          <w:szCs w:val="20"/>
          <w:rtl/>
        </w:rPr>
        <w:t>בקשה לחופש המידע - הסכמי גג (שדרות, נתיבות, אלעד, חיפה ודימונה</w:t>
      </w:r>
      <w:r>
        <w:rPr>
          <w:rFonts w:ascii="Tahoma" w:hAnsi="Tahoma" w:cs="Tahoma"/>
          <w:sz w:val="20"/>
          <w:szCs w:val="20"/>
        </w:rPr>
        <w:t>)</w:t>
      </w:r>
    </w:p>
    <w:p w:rsidR="00F15359" w:rsidRDefault="00F15359" w:rsidP="00F15359">
      <w:pPr>
        <w:rPr>
          <w:rtl/>
        </w:rPr>
      </w:pPr>
    </w:p>
    <w:p w:rsidR="00F15359" w:rsidRDefault="00F15359" w:rsidP="00F15359">
      <w:pPr>
        <w:rPr>
          <w:rFonts w:ascii="Arial" w:hAnsi="Arial" w:cs="Arial"/>
          <w:color w:val="1F497D"/>
          <w:rtl/>
        </w:rPr>
      </w:pPr>
      <w:r>
        <w:rPr>
          <w:rFonts w:ascii="Arial" w:hAnsi="Arial" w:cs="Arial"/>
          <w:color w:val="1F497D"/>
          <w:rtl/>
        </w:rPr>
        <w:t>שלום</w:t>
      </w:r>
    </w:p>
    <w:p w:rsidR="00F15359" w:rsidRDefault="00F15359" w:rsidP="00F15359">
      <w:pPr>
        <w:rPr>
          <w:rFonts w:ascii="Times New Roman" w:hAnsi="Times New Roman"/>
          <w:sz w:val="24"/>
          <w:szCs w:val="24"/>
        </w:rPr>
      </w:pPr>
    </w:p>
    <w:p w:rsidR="00F15359" w:rsidRDefault="00F15359" w:rsidP="00F15359">
      <w:pPr>
        <w:rPr>
          <w:rFonts w:ascii="Arial" w:hAnsi="Arial" w:cs="Arial"/>
          <w:color w:val="1F497D"/>
        </w:rPr>
      </w:pPr>
      <w:r>
        <w:rPr>
          <w:rFonts w:ascii="Arial" w:hAnsi="Arial" w:cs="Arial"/>
          <w:color w:val="1F497D"/>
          <w:rtl/>
        </w:rPr>
        <w:t>במענה לפנייתך שבסימוכין בדבר הסכמי הגג שנחתמו ע"י משרדנו עם (שדרות, נתיבות, אלעד, חיפה ודימונה),הריני להודיעך כי הסכמי הגג שנחתמו ע"י משרד הבינוי והשיכון מפורסמים במלואם באתר המשרד ונגישים לכל דורש.</w:t>
      </w:r>
    </w:p>
    <w:p w:rsidR="00F15359" w:rsidRDefault="00F15359" w:rsidP="00F15359">
      <w:pPr>
        <w:rPr>
          <w:rFonts w:ascii="Times New Roman" w:hAnsi="Times New Roman"/>
          <w:sz w:val="24"/>
          <w:szCs w:val="24"/>
        </w:rPr>
      </w:pPr>
      <w:bookmarkStart w:id="0" w:name="_GoBack"/>
      <w:bookmarkEnd w:id="0"/>
    </w:p>
    <w:p w:rsidR="00F15359" w:rsidRDefault="00F15359" w:rsidP="00F15359">
      <w:pPr>
        <w:rPr>
          <w:rFonts w:ascii="Arial" w:hAnsi="Arial" w:cs="Arial"/>
          <w:color w:val="1F497D"/>
        </w:rPr>
      </w:pPr>
      <w:r>
        <w:rPr>
          <w:rFonts w:ascii="Arial" w:hAnsi="Arial" w:cs="Arial"/>
          <w:color w:val="1F497D"/>
          <w:rtl/>
        </w:rPr>
        <w:t xml:space="preserve">לפיכך ובהתאם להוראות סעיף 8 (4) ו-(5) לחוק חופש המידע, אני מפנה אותר לקישור באתר המשרד </w:t>
      </w:r>
    </w:p>
    <w:p w:rsidR="00F15359" w:rsidRDefault="00F15359" w:rsidP="00F15359">
      <w:pPr>
        <w:rPr>
          <w:rFonts w:ascii="Arial" w:hAnsi="Arial" w:cs="Arial"/>
          <w:color w:val="1F497D"/>
          <w:rtl/>
        </w:rPr>
      </w:pPr>
      <w:r>
        <w:rPr>
          <w:rFonts w:ascii="Arial" w:hAnsi="Arial" w:cs="Arial"/>
          <w:color w:val="1F497D"/>
          <w:rtl/>
        </w:rPr>
        <w:t xml:space="preserve">וכן אני מפנה אותך לרשות מקרקעי ישראל להשלמת המידע ככל שיידרש. </w:t>
      </w:r>
    </w:p>
    <w:p w:rsidR="00F15359" w:rsidRDefault="00F15359" w:rsidP="00F15359">
      <w:pPr>
        <w:rPr>
          <w:rFonts w:ascii="Times New Roman" w:hAnsi="Times New Roman"/>
          <w:sz w:val="24"/>
          <w:szCs w:val="24"/>
        </w:rPr>
      </w:pPr>
      <w:r>
        <w:rPr>
          <w:rFonts w:ascii="Arial" w:hAnsi="Arial" w:cs="Arial"/>
          <w:color w:val="1F497D"/>
          <w:rtl/>
        </w:rPr>
        <w:t> </w:t>
      </w:r>
    </w:p>
    <w:p w:rsidR="00F15359" w:rsidRDefault="00F15359" w:rsidP="00F15359">
      <w:pPr>
        <w:rPr>
          <w:rFonts w:ascii="Times New Roman" w:hAnsi="Times New Roman"/>
          <w:sz w:val="24"/>
          <w:szCs w:val="24"/>
          <w:rtl/>
        </w:rPr>
      </w:pPr>
    </w:p>
    <w:p w:rsidR="00F15359" w:rsidRDefault="00F15359" w:rsidP="00F15359">
      <w:pPr>
        <w:rPr>
          <w:rFonts w:ascii="Times New Roman" w:hAnsi="Times New Roman"/>
          <w:sz w:val="24"/>
          <w:szCs w:val="24"/>
          <w:rtl/>
        </w:rPr>
      </w:pPr>
      <w:r>
        <w:rPr>
          <w:rFonts w:ascii="Arial" w:hAnsi="Arial" w:cs="Arial"/>
          <w:color w:val="1F497D"/>
          <w:rtl/>
        </w:rPr>
        <w:t>רצ"ב הקישור לאתר המשרד בנושא זה.</w:t>
      </w:r>
    </w:p>
    <w:p w:rsidR="00F15359" w:rsidRDefault="00195C0B" w:rsidP="00F15359">
      <w:pPr>
        <w:rPr>
          <w:rFonts w:ascii="Times New Roman" w:hAnsi="Times New Roman"/>
          <w:sz w:val="24"/>
          <w:szCs w:val="24"/>
          <w:rtl/>
        </w:rPr>
      </w:pPr>
      <w:hyperlink r:id="rId10" w:history="1">
        <w:r w:rsidR="00F15359">
          <w:rPr>
            <w:rStyle w:val="Hyperlink"/>
          </w:rPr>
          <w:t>https://www.gov.il/he/Departments/publications/reports/heskem_gag_beer_sheva_moch</w:t>
        </w:r>
      </w:hyperlink>
    </w:p>
    <w:p w:rsidR="00F15359" w:rsidRDefault="00F15359" w:rsidP="00F15359">
      <w:pPr>
        <w:rPr>
          <w:rFonts w:ascii="Times New Roman" w:hAnsi="Times New Roman"/>
          <w:sz w:val="24"/>
          <w:szCs w:val="24"/>
          <w:rtl/>
        </w:rPr>
      </w:pPr>
      <w:r>
        <w:rPr>
          <w:rFonts w:ascii="Arial" w:hAnsi="Arial" w:cs="Arial"/>
          <w:color w:val="1F497D"/>
          <w:rtl/>
        </w:rPr>
        <w:t> </w:t>
      </w:r>
    </w:p>
    <w:p w:rsidR="00F15359" w:rsidRDefault="00F15359" w:rsidP="00F15359">
      <w:pPr>
        <w:rPr>
          <w:rFonts w:ascii="Arial" w:hAnsi="Arial" w:cs="Arial"/>
          <w:color w:val="1F497D"/>
          <w:rtl/>
        </w:rPr>
      </w:pPr>
    </w:p>
    <w:p w:rsidR="00F15359" w:rsidRDefault="00F15359" w:rsidP="00F15359">
      <w:pPr>
        <w:rPr>
          <w:rFonts w:ascii="Arial" w:hAnsi="Arial" w:cs="Arial"/>
          <w:color w:val="1F497D"/>
          <w:rtl/>
        </w:rPr>
      </w:pPr>
      <w:r>
        <w:rPr>
          <w:rFonts w:ascii="Arial" w:hAnsi="Arial" w:cs="Arial"/>
          <w:color w:val="1F497D"/>
          <w:rtl/>
        </w:rPr>
        <w:t>בכבוד רב,</w:t>
      </w:r>
      <w:r>
        <w:rPr>
          <w:rFonts w:ascii="Times New Roman" w:hAnsi="Times New Roman"/>
          <w:sz w:val="24"/>
          <w:szCs w:val="24"/>
          <w:rtl/>
        </w:rPr>
        <w:t xml:space="preserve"> </w:t>
      </w:r>
      <w:r>
        <w:rPr>
          <w:rFonts w:ascii="Arial" w:hAnsi="Arial" w:cs="Arial"/>
          <w:color w:val="1F497D"/>
          <w:rtl/>
        </w:rPr>
        <w:t>וחג פסח כשר ושמח</w:t>
      </w:r>
    </w:p>
    <w:p w:rsidR="00F15359" w:rsidRDefault="00F15359" w:rsidP="00F15359">
      <w:pPr>
        <w:rPr>
          <w:rFonts w:ascii="Times New Roman" w:hAnsi="Times New Roman"/>
          <w:sz w:val="24"/>
          <w:szCs w:val="24"/>
          <w:rtl/>
        </w:rPr>
      </w:pPr>
      <w:r>
        <w:rPr>
          <w:rFonts w:ascii="Times New Roman" w:hAnsi="Times New Roman"/>
          <w:color w:val="1F497D"/>
          <w:rtl/>
        </w:rPr>
        <w:t> </w:t>
      </w:r>
    </w:p>
    <w:p w:rsidR="00F15359" w:rsidRDefault="00F15359" w:rsidP="00F15359">
      <w:pPr>
        <w:rPr>
          <w:rFonts w:ascii="Times New Roman" w:hAnsi="Times New Roman"/>
          <w:sz w:val="24"/>
          <w:szCs w:val="24"/>
          <w:rtl/>
        </w:rPr>
      </w:pPr>
      <w:r>
        <w:rPr>
          <w:rFonts w:ascii="Arial" w:hAnsi="Arial" w:cs="Arial"/>
          <w:color w:val="1F497D"/>
          <w:rtl/>
        </w:rPr>
        <w:t>מאיר דקל, עו"ד</w:t>
      </w:r>
    </w:p>
    <w:p w:rsidR="00F15359" w:rsidRDefault="00F15359" w:rsidP="00F15359">
      <w:pPr>
        <w:rPr>
          <w:rFonts w:ascii="Times New Roman" w:hAnsi="Times New Roman"/>
          <w:sz w:val="24"/>
          <w:szCs w:val="24"/>
          <w:rtl/>
        </w:rPr>
      </w:pPr>
      <w:r>
        <w:rPr>
          <w:rFonts w:ascii="Arial" w:hAnsi="Arial" w:cs="Arial"/>
          <w:color w:val="1F497D"/>
          <w:rtl/>
        </w:rPr>
        <w:t xml:space="preserve">מנהל יחידת החברות </w:t>
      </w:r>
    </w:p>
    <w:p w:rsidR="00F15359" w:rsidRDefault="00F15359" w:rsidP="00F15359">
      <w:pPr>
        <w:rPr>
          <w:rFonts w:ascii="Times New Roman" w:hAnsi="Times New Roman"/>
          <w:sz w:val="24"/>
          <w:szCs w:val="24"/>
          <w:rtl/>
        </w:rPr>
      </w:pPr>
      <w:r>
        <w:rPr>
          <w:rFonts w:ascii="Arial" w:hAnsi="Arial" w:cs="Arial"/>
          <w:color w:val="1F497D"/>
          <w:rtl/>
        </w:rPr>
        <w:t>וממונה על העמדת המידע לציבור</w:t>
      </w:r>
    </w:p>
    <w:p w:rsidR="00F15359" w:rsidRDefault="00F15359" w:rsidP="00F15359">
      <w:pPr>
        <w:rPr>
          <w:rFonts w:ascii="Times New Roman" w:hAnsi="Times New Roman"/>
          <w:sz w:val="24"/>
          <w:szCs w:val="24"/>
          <w:rtl/>
        </w:rPr>
      </w:pPr>
      <w:r>
        <w:rPr>
          <w:rFonts w:ascii="Arial" w:hAnsi="Arial" w:cs="Arial"/>
          <w:color w:val="1F497D"/>
          <w:rtl/>
        </w:rPr>
        <w:t>משרד הבינוי והשיכון</w:t>
      </w:r>
    </w:p>
    <w:p w:rsidR="00F15359" w:rsidRDefault="00F15359" w:rsidP="00F15359">
      <w:pPr>
        <w:rPr>
          <w:rFonts w:ascii="Times New Roman" w:hAnsi="Times New Roman"/>
          <w:color w:val="1F497D"/>
          <w:rtl/>
        </w:rPr>
      </w:pPr>
    </w:p>
    <w:p w:rsidR="00F15359" w:rsidRDefault="00F15359" w:rsidP="00F15359">
      <w:pPr>
        <w:rPr>
          <w:rFonts w:ascii="Times New Roman" w:hAnsi="Times New Roman"/>
          <w:color w:val="1F497D"/>
          <w:rtl/>
        </w:rPr>
      </w:pPr>
    </w:p>
    <w:p w:rsidR="00F15359" w:rsidRDefault="00F15359" w:rsidP="00F15359">
      <w:pPr>
        <w:bidi w:val="0"/>
        <w:rPr>
          <w:rFonts w:ascii="Tahoma" w:hAnsi="Tahoma" w:cs="Tahoma"/>
          <w:sz w:val="20"/>
          <w:szCs w:val="20"/>
          <w:rtl/>
        </w:rPr>
      </w:pPr>
      <w:r>
        <w:rPr>
          <w:rFonts w:ascii="Tahoma" w:hAnsi="Tahoma" w:cs="Tahoma"/>
          <w:b/>
          <w:bCs/>
          <w:sz w:val="20"/>
          <w:szCs w:val="20"/>
        </w:rPr>
        <w:t>From:</w:t>
      </w:r>
      <w:r>
        <w:rPr>
          <w:rFonts w:ascii="Tahoma" w:hAnsi="Tahoma" w:cs="Tahoma"/>
          <w:sz w:val="20"/>
          <w:szCs w:val="20"/>
        </w:rPr>
        <w:t xml:space="preserve"> </w:t>
      </w:r>
      <w:r>
        <w:rPr>
          <w:rFonts w:ascii="Arial" w:hAnsi="Arial" w:cs="Arial"/>
          <w:color w:val="000000"/>
          <w:rtl/>
        </w:rPr>
        <w:t>החברה להגנת הטבע</w:t>
      </w:r>
      <w:r>
        <w:rPr>
          <w:rFonts w:ascii="Tahoma" w:hAnsi="Tahoma" w:cs="Tahoma"/>
          <w:sz w:val="20"/>
          <w:szCs w:val="20"/>
        </w:rPr>
        <w:br/>
      </w:r>
      <w:r>
        <w:rPr>
          <w:rFonts w:ascii="Tahoma" w:hAnsi="Tahoma" w:cs="Tahoma"/>
          <w:b/>
          <w:bCs/>
          <w:sz w:val="20"/>
          <w:szCs w:val="20"/>
        </w:rPr>
        <w:t>Sent:</w:t>
      </w:r>
      <w:r>
        <w:rPr>
          <w:rFonts w:ascii="Tahoma" w:hAnsi="Tahoma" w:cs="Tahoma"/>
          <w:sz w:val="20"/>
          <w:szCs w:val="20"/>
        </w:rPr>
        <w:t xml:space="preserve"> Sunday, March 25, 2018 4:15 PM</w:t>
      </w:r>
      <w:r>
        <w:rPr>
          <w:rFonts w:ascii="Tahoma" w:hAnsi="Tahoma" w:cs="Tahoma"/>
          <w:sz w:val="20"/>
          <w:szCs w:val="20"/>
        </w:rPr>
        <w:br/>
      </w:r>
      <w:r>
        <w:rPr>
          <w:rFonts w:ascii="Tahoma" w:hAnsi="Tahoma" w:cs="Tahoma"/>
          <w:b/>
          <w:bCs/>
          <w:sz w:val="20"/>
          <w:szCs w:val="20"/>
        </w:rPr>
        <w:t>To:</w:t>
      </w:r>
      <w:r>
        <w:rPr>
          <w:rFonts w:ascii="Tahoma" w:hAnsi="Tahoma" w:cs="Tahoma"/>
          <w:sz w:val="20"/>
          <w:szCs w:val="20"/>
        </w:rPr>
        <w:t xml:space="preserve"> </w:t>
      </w:r>
      <w:r>
        <w:rPr>
          <w:rFonts w:ascii="Tahoma" w:hAnsi="Tahoma" w:cs="Tahoma" w:hint="cs"/>
          <w:sz w:val="20"/>
          <w:szCs w:val="20"/>
          <w:rtl/>
        </w:rPr>
        <w:t>חוק חופש המידע</w:t>
      </w:r>
      <w:r>
        <w:rPr>
          <w:rFonts w:ascii="Tahoma" w:hAnsi="Tahoma" w:cs="Tahoma"/>
          <w:sz w:val="20"/>
          <w:szCs w:val="20"/>
        </w:rPr>
        <w:br/>
      </w:r>
      <w:r>
        <w:rPr>
          <w:rFonts w:ascii="Tahoma" w:hAnsi="Tahoma" w:cs="Tahoma"/>
          <w:b/>
          <w:bCs/>
          <w:sz w:val="20"/>
          <w:szCs w:val="20"/>
        </w:rPr>
        <w:t>Subject:</w:t>
      </w:r>
      <w:r>
        <w:rPr>
          <w:rFonts w:ascii="Tahoma" w:hAnsi="Tahoma" w:cs="Tahoma"/>
          <w:sz w:val="20"/>
          <w:szCs w:val="20"/>
        </w:rPr>
        <w:t xml:space="preserve"> </w:t>
      </w:r>
      <w:r>
        <w:rPr>
          <w:rFonts w:ascii="Tahoma" w:hAnsi="Tahoma" w:cs="Tahoma" w:hint="cs"/>
          <w:sz w:val="20"/>
          <w:szCs w:val="20"/>
          <w:rtl/>
        </w:rPr>
        <w:t>בקשה לחופש המידע - הסכמי גג (שדרות, נתיבות, אלעד, חיפה ודימונה</w:t>
      </w:r>
      <w:r>
        <w:rPr>
          <w:rFonts w:ascii="Tahoma" w:hAnsi="Tahoma" w:cs="Tahoma"/>
          <w:sz w:val="20"/>
          <w:szCs w:val="20"/>
        </w:rPr>
        <w:t>)</w:t>
      </w:r>
    </w:p>
    <w:p w:rsidR="00F15359" w:rsidRDefault="00F15359" w:rsidP="00F15359">
      <w:pPr>
        <w:rPr>
          <w:rFonts w:ascii="Times New Roman" w:hAnsi="Times New Roman"/>
          <w:rtl/>
        </w:rPr>
      </w:pPr>
    </w:p>
    <w:p w:rsidR="00F15359" w:rsidRDefault="00F15359" w:rsidP="00F15359">
      <w:pPr>
        <w:rPr>
          <w:rFonts w:ascii="Arial" w:hAnsi="Arial" w:cs="Arial"/>
          <w:rtl/>
        </w:rPr>
      </w:pPr>
      <w:r>
        <w:rPr>
          <w:rFonts w:ascii="Arial" w:hAnsi="Arial" w:cs="Arial"/>
          <w:rtl/>
        </w:rPr>
        <w:t xml:space="preserve">שלום, </w:t>
      </w:r>
    </w:p>
    <w:p w:rsidR="00F15359" w:rsidRDefault="00F15359" w:rsidP="00F15359">
      <w:pPr>
        <w:rPr>
          <w:rFonts w:ascii="Arial" w:hAnsi="Arial" w:cs="Arial"/>
          <w:rtl/>
        </w:rPr>
      </w:pPr>
    </w:p>
    <w:p w:rsidR="00F15359" w:rsidRDefault="00F15359" w:rsidP="00F15359">
      <w:pPr>
        <w:rPr>
          <w:rFonts w:ascii="Arial" w:hAnsi="Arial" w:cs="Arial"/>
          <w:color w:val="000000"/>
        </w:rPr>
      </w:pPr>
      <w:r>
        <w:rPr>
          <w:rFonts w:ascii="Arial" w:hAnsi="Arial" w:cs="Arial"/>
          <w:color w:val="000000"/>
          <w:rtl/>
        </w:rPr>
        <w:t>להלן פנייה במסגרת חוק חופש המידע לרשות מקרקעי ישראל.</w:t>
      </w:r>
    </w:p>
    <w:p w:rsidR="00F15359" w:rsidRDefault="00F15359" w:rsidP="00F15359">
      <w:pPr>
        <w:rPr>
          <w:rFonts w:ascii="Arial" w:hAnsi="Arial" w:cs="Arial"/>
          <w:color w:val="000000"/>
        </w:rPr>
      </w:pPr>
      <w:r>
        <w:rPr>
          <w:rFonts w:ascii="Arial" w:hAnsi="Arial" w:cs="Arial"/>
          <w:color w:val="000000"/>
          <w:rtl/>
        </w:rPr>
        <w:t> </w:t>
      </w:r>
    </w:p>
    <w:p w:rsidR="00F15359" w:rsidRDefault="00F15359" w:rsidP="00F15359">
      <w:pPr>
        <w:rPr>
          <w:rFonts w:ascii="Times New Roman" w:hAnsi="Times New Roman"/>
          <w:color w:val="000000"/>
        </w:rPr>
      </w:pPr>
      <w:r>
        <w:rPr>
          <w:rFonts w:ascii="Arial" w:hAnsi="Arial" w:cs="Arial"/>
          <w:color w:val="000000"/>
          <w:rtl/>
        </w:rPr>
        <w:t xml:space="preserve">לפי חוק חופש המידע </w:t>
      </w:r>
      <w:proofErr w:type="spellStart"/>
      <w:r>
        <w:rPr>
          <w:rFonts w:ascii="Arial" w:hAnsi="Arial" w:cs="Arial"/>
          <w:color w:val="000000"/>
          <w:rtl/>
        </w:rPr>
        <w:t>התשנ"ח</w:t>
      </w:r>
      <w:proofErr w:type="spellEnd"/>
      <w:r>
        <w:rPr>
          <w:rFonts w:ascii="Arial" w:hAnsi="Arial" w:cs="Arial"/>
          <w:color w:val="000000"/>
          <w:rtl/>
        </w:rPr>
        <w:t xml:space="preserve"> – 1998 אבקש לקבל את "הסכם הגג" של </w:t>
      </w:r>
      <w:r>
        <w:rPr>
          <w:rFonts w:ascii="Arial" w:hAnsi="Arial" w:cs="Arial"/>
          <w:b/>
          <w:bCs/>
          <w:color w:val="000000"/>
          <w:rtl/>
        </w:rPr>
        <w:t>שדרות, נתיבות, אלעד, חיפה ודימונה</w:t>
      </w:r>
      <w:r>
        <w:rPr>
          <w:rFonts w:ascii="Arial" w:hAnsi="Arial" w:cs="Arial"/>
          <w:color w:val="000000"/>
          <w:rtl/>
        </w:rPr>
        <w:t> (כולל הנספחים וכול חומר נילווה).</w:t>
      </w:r>
    </w:p>
    <w:p w:rsidR="00F15359" w:rsidRDefault="00F15359" w:rsidP="00F15359">
      <w:pPr>
        <w:rPr>
          <w:rFonts w:ascii="Arial" w:hAnsi="Arial" w:cs="Arial"/>
          <w:color w:val="000000"/>
        </w:rPr>
      </w:pPr>
      <w:r>
        <w:rPr>
          <w:rFonts w:ascii="Arial" w:hAnsi="Arial" w:cs="Arial"/>
          <w:color w:val="000000"/>
          <w:rtl/>
        </w:rPr>
        <w:t> </w:t>
      </w:r>
    </w:p>
    <w:p w:rsidR="00F15359" w:rsidRDefault="00F15359" w:rsidP="00F15359">
      <w:pPr>
        <w:rPr>
          <w:rFonts w:ascii="Arial" w:hAnsi="Arial" w:cs="Arial"/>
          <w:color w:val="000000"/>
          <w:rtl/>
        </w:rPr>
      </w:pPr>
      <w:r>
        <w:rPr>
          <w:rFonts w:ascii="Arial" w:hAnsi="Arial" w:cs="Arial"/>
          <w:color w:val="000000"/>
          <w:rtl/>
        </w:rPr>
        <w:t xml:space="preserve">כתובת למשלוח: החברה להגנת הטבע </w:t>
      </w:r>
      <w:r>
        <w:rPr>
          <w:rFonts w:ascii="Arial" w:hAnsi="Arial" w:cs="Arial" w:hint="cs"/>
          <w:color w:val="000000"/>
          <w:rtl/>
        </w:rPr>
        <w:t xml:space="preserve"> - </w:t>
      </w:r>
      <w:r>
        <w:rPr>
          <w:rFonts w:ascii="Arial" w:hAnsi="Arial" w:cs="Arial"/>
          <w:color w:val="000000"/>
          <w:rtl/>
        </w:rPr>
        <w:t xml:space="preserve">משרד ראשי </w:t>
      </w:r>
    </w:p>
    <w:p w:rsidR="00F15359" w:rsidRDefault="00F15359" w:rsidP="00F15359">
      <w:pPr>
        <w:rPr>
          <w:rFonts w:ascii="Arial" w:hAnsi="Arial" w:cs="Arial"/>
          <w:color w:val="000000"/>
          <w:rtl/>
        </w:rPr>
      </w:pPr>
      <w:r>
        <w:rPr>
          <w:rFonts w:ascii="Arial" w:hAnsi="Arial" w:cs="Arial"/>
          <w:color w:val="000000"/>
          <w:rtl/>
        </w:rPr>
        <w:t>אודה לאישור</w:t>
      </w:r>
    </w:p>
    <w:p w:rsidR="00F15359" w:rsidRDefault="00F15359" w:rsidP="00F15359">
      <w:pPr>
        <w:rPr>
          <w:rFonts w:ascii="Arial" w:hAnsi="Arial" w:cs="Arial"/>
          <w:color w:val="000000"/>
          <w:rtl/>
        </w:rPr>
      </w:pPr>
      <w:r>
        <w:rPr>
          <w:rFonts w:ascii="Arial" w:hAnsi="Arial" w:cs="Arial"/>
          <w:color w:val="000000"/>
          <w:rtl/>
        </w:rPr>
        <w:t> </w:t>
      </w:r>
    </w:p>
    <w:p w:rsidR="00F15359" w:rsidRDefault="00F15359" w:rsidP="00F15359">
      <w:pPr>
        <w:rPr>
          <w:rFonts w:ascii="Arial" w:hAnsi="Arial" w:cs="Arial"/>
          <w:color w:val="000000"/>
          <w:rtl/>
        </w:rPr>
      </w:pPr>
      <w:r>
        <w:rPr>
          <w:rFonts w:ascii="Arial" w:hAnsi="Arial" w:cs="Arial"/>
          <w:color w:val="000000"/>
          <w:rtl/>
        </w:rPr>
        <w:t>בברכה,</w:t>
      </w:r>
    </w:p>
    <w:p w:rsidR="00F15359" w:rsidRDefault="00F15359" w:rsidP="00F15359">
      <w:pPr>
        <w:rPr>
          <w:rFonts w:ascii="Arial" w:hAnsi="Arial" w:cs="Arial"/>
          <w:color w:val="000000"/>
          <w:rtl/>
        </w:rPr>
      </w:pPr>
      <w:proofErr w:type="spellStart"/>
      <w:proofErr w:type="gramStart"/>
      <w:r>
        <w:rPr>
          <w:rFonts w:ascii="Arial" w:hAnsi="Arial" w:cs="Arial"/>
          <w:color w:val="000000"/>
        </w:rPr>
        <w:t>xxxxxx</w:t>
      </w:r>
      <w:proofErr w:type="spellEnd"/>
      <w:proofErr w:type="gramEnd"/>
      <w:r>
        <w:rPr>
          <w:rFonts w:ascii="Arial" w:hAnsi="Arial" w:cs="Arial"/>
          <w:color w:val="000000"/>
          <w:rtl/>
        </w:rPr>
        <w:t>, מתכנן סביבתי</w:t>
      </w:r>
    </w:p>
    <w:p w:rsidR="00F15359" w:rsidRDefault="00F15359" w:rsidP="00F15359">
      <w:pPr>
        <w:rPr>
          <w:rFonts w:ascii="Arial" w:hAnsi="Arial" w:cs="Arial"/>
          <w:color w:val="000000"/>
          <w:rtl/>
        </w:rPr>
      </w:pPr>
      <w:r>
        <w:rPr>
          <w:rFonts w:ascii="Arial" w:hAnsi="Arial" w:cs="Arial"/>
          <w:color w:val="000000"/>
          <w:rtl/>
        </w:rPr>
        <w:t>החברה להגנת הטבע </w:t>
      </w:r>
    </w:p>
    <w:p w:rsidR="00F15359" w:rsidRDefault="00F15359" w:rsidP="00F15359">
      <w:pPr>
        <w:rPr>
          <w:rFonts w:ascii="Arial" w:hAnsi="Arial" w:cs="Arial"/>
          <w:rtl/>
        </w:rPr>
      </w:pPr>
    </w:p>
    <w:p w:rsidR="00F15359" w:rsidRDefault="00F15359" w:rsidP="00F15359">
      <w:pPr>
        <w:rPr>
          <w:rFonts w:ascii="Times New Roman" w:hAnsi="Times New Roman"/>
          <w:sz w:val="20"/>
          <w:szCs w:val="20"/>
          <w:rtl/>
        </w:rPr>
      </w:pPr>
      <w:r>
        <w:rPr>
          <w:rFonts w:ascii="Times New Roman" w:hAnsi="Times New Roman"/>
          <w:sz w:val="20"/>
          <w:szCs w:val="20"/>
          <w:rtl/>
        </w:rPr>
        <w:t>מצ"ב מסמך אישור ניהול תקין – החברה להגנת הטבע 2018</w:t>
      </w:r>
    </w:p>
    <w:p w:rsidR="008F48D9" w:rsidRDefault="008F48D9"/>
    <w:sectPr w:rsidR="008F48D9" w:rsidSect="006F62C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359"/>
    <w:rsid w:val="00195C0B"/>
    <w:rsid w:val="006F62CA"/>
    <w:rsid w:val="008F48D9"/>
    <w:rsid w:val="009A7AEA"/>
    <w:rsid w:val="00F1535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5359"/>
    <w:pPr>
      <w:bidi/>
      <w:spacing w:after="0" w:line="240" w:lineRule="auto"/>
    </w:pPr>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F15359"/>
    <w:rPr>
      <w:color w:val="0000FF"/>
      <w:u w:val="single"/>
    </w:rPr>
  </w:style>
  <w:style w:type="paragraph" w:styleId="a3">
    <w:name w:val="Balloon Text"/>
    <w:basedOn w:val="a"/>
    <w:link w:val="a4"/>
    <w:uiPriority w:val="99"/>
    <w:semiHidden/>
    <w:unhideWhenUsed/>
    <w:rsid w:val="00F15359"/>
    <w:rPr>
      <w:rFonts w:ascii="Tahoma" w:hAnsi="Tahoma" w:cs="Tahoma"/>
      <w:sz w:val="16"/>
      <w:szCs w:val="16"/>
    </w:rPr>
  </w:style>
  <w:style w:type="character" w:customStyle="1" w:styleId="a4">
    <w:name w:val="טקסט בלונים תו"/>
    <w:basedOn w:val="a0"/>
    <w:link w:val="a3"/>
    <w:uiPriority w:val="99"/>
    <w:semiHidden/>
    <w:rsid w:val="00F153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5359"/>
    <w:pPr>
      <w:bidi/>
      <w:spacing w:after="0" w:line="240" w:lineRule="auto"/>
    </w:pPr>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F15359"/>
    <w:rPr>
      <w:color w:val="0000FF"/>
      <w:u w:val="single"/>
    </w:rPr>
  </w:style>
  <w:style w:type="paragraph" w:styleId="a3">
    <w:name w:val="Balloon Text"/>
    <w:basedOn w:val="a"/>
    <w:link w:val="a4"/>
    <w:uiPriority w:val="99"/>
    <w:semiHidden/>
    <w:unhideWhenUsed/>
    <w:rsid w:val="00F15359"/>
    <w:rPr>
      <w:rFonts w:ascii="Tahoma" w:hAnsi="Tahoma" w:cs="Tahoma"/>
      <w:sz w:val="16"/>
      <w:szCs w:val="16"/>
    </w:rPr>
  </w:style>
  <w:style w:type="character" w:customStyle="1" w:styleId="a4">
    <w:name w:val="טקסט בלונים תו"/>
    <w:basedOn w:val="a0"/>
    <w:link w:val="a3"/>
    <w:uiPriority w:val="99"/>
    <w:semiHidden/>
    <w:rsid w:val="00F153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355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monat@moch.gov.il" TargetMode="External"/><Relationship Id="rId3" Type="http://schemas.openxmlformats.org/officeDocument/2006/relationships/settings" Target="settings.xml"/><Relationship Id="rId7" Type="http://schemas.openxmlformats.org/officeDocument/2006/relationships/image" Target="cid:image001.jpg@01D3C681.0A44FAD0"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www.moch.gov.il/" TargetMode="External"/><Relationship Id="rId10" Type="http://schemas.openxmlformats.org/officeDocument/2006/relationships/hyperlink" Target="https://www.gov.il/he/Departments/publications/reports/heskem_gag_beer_sheva_moch" TargetMode="External"/><Relationship Id="rId4" Type="http://schemas.openxmlformats.org/officeDocument/2006/relationships/webSettings" Target="webSettings.xml"/><Relationship Id="rId9" Type="http://schemas.openxmlformats.org/officeDocument/2006/relationships/hyperlink" Target="mailto:MEIDA@moch.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1B1F6958.dotm</Template>
  <TotalTime>1</TotalTime>
  <Pages>2</Pages>
  <Words>457</Words>
  <Characters>2288</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Ministry Of Construction &amp; Housing</Company>
  <LinksUpToDate>false</LinksUpToDate>
  <CharactersWithSpaces>2740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M69</dc:creator>
  <cp:lastModifiedBy>Karin Aharonian</cp:lastModifiedBy>
  <cp:revision>3</cp:revision>
  <dcterms:created xsi:type="dcterms:W3CDTF">2018-04-16T08:26:00Z</dcterms:created>
  <dcterms:modified xsi:type="dcterms:W3CDTF">2018-04-16T08:26:00Z</dcterms:modified>
</cp:coreProperties>
</file>