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5E7F24">
          <w:pPr>
            <w:jc w:val="both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5C06DB" w:rsidP="005E7F24">
            <w:pPr>
              <w:spacing w:line="240" w:lineRule="auto"/>
              <w:jc w:val="both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A6A51" w:rsidP="005E7F24">
            <w:pPr>
              <w:spacing w:line="240" w:lineRule="auto"/>
              <w:jc w:val="both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B71F7F">
              <w:rPr>
                <w:rFonts w:hint="cs"/>
                <w:noProof/>
                <w:rtl/>
                <w:lang w:bidi="he-IL"/>
              </w:rPr>
              <w:t>22</w:t>
            </w:r>
            <w:r>
              <w:rPr>
                <w:noProof/>
                <w:rtl/>
              </w:rPr>
              <w:t xml:space="preserve"> </w:t>
            </w:r>
            <w:r>
              <w:rPr>
                <w:noProof/>
                <w:rtl/>
                <w:lang w:bidi="he-IL"/>
              </w:rPr>
              <w:t>ב</w:t>
            </w:r>
            <w:r w:rsidR="00836143">
              <w:rPr>
                <w:rFonts w:hint="cs"/>
                <w:noProof/>
                <w:rtl/>
                <w:lang w:bidi="he-IL"/>
              </w:rPr>
              <w:t>יו</w:t>
            </w:r>
            <w:r w:rsidR="00B71F7F">
              <w:rPr>
                <w:rFonts w:hint="cs"/>
                <w:noProof/>
                <w:rtl/>
                <w:lang w:bidi="he-IL"/>
              </w:rPr>
              <w:t>ל</w:t>
            </w:r>
            <w:r w:rsidR="00836143">
              <w:rPr>
                <w:rFonts w:hint="cs"/>
                <w:noProof/>
                <w:rtl/>
                <w:lang w:bidi="he-IL"/>
              </w:rPr>
              <w:t>י</w:t>
            </w:r>
            <w:r>
              <w:rPr>
                <w:noProof/>
                <w:rtl/>
                <w:lang w:bidi="he-IL"/>
              </w:rPr>
              <w:t xml:space="preserve"> </w:t>
            </w:r>
            <w:r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5E7F24">
            <w:pPr>
              <w:spacing w:line="240" w:lineRule="auto"/>
              <w:jc w:val="both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5E7F24">
            <w:pPr>
              <w:spacing w:line="240" w:lineRule="auto"/>
              <w:jc w:val="both"/>
              <w:rPr>
                <w:rtl/>
                <w:lang w:bidi="he-IL"/>
              </w:rPr>
            </w:pP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5E7F24">
            <w:pPr>
              <w:spacing w:line="276" w:lineRule="auto"/>
              <w:jc w:val="both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5E7F24">
            <w:pPr>
              <w:spacing w:line="276" w:lineRule="auto"/>
              <w:jc w:val="both"/>
              <w:rPr>
                <w:rtl/>
              </w:rPr>
            </w:pPr>
          </w:p>
        </w:tc>
      </w:tr>
    </w:tbl>
    <w:p w:rsidR="001E2356" w:rsidRDefault="001E2356" w:rsidP="005E7F24">
      <w:pPr>
        <w:spacing w:line="240" w:lineRule="auto"/>
        <w:jc w:val="both"/>
        <w:rPr>
          <w:rtl/>
        </w:rPr>
      </w:pPr>
    </w:p>
    <w:p w:rsidR="00EF4C47" w:rsidRDefault="00EF4C47" w:rsidP="005E7F24">
      <w:pPr>
        <w:spacing w:line="240" w:lineRule="auto"/>
        <w:jc w:val="both"/>
        <w:rPr>
          <w:rtl/>
        </w:rPr>
      </w:pPr>
    </w:p>
    <w:p w:rsidR="00EF4C47" w:rsidRDefault="00EF4C47" w:rsidP="005E7F24">
      <w:pPr>
        <w:spacing w:line="240" w:lineRule="auto"/>
        <w:jc w:val="both"/>
        <w:rPr>
          <w:rtl/>
        </w:rPr>
      </w:pPr>
    </w:p>
    <w:p w:rsidR="00EF4C47" w:rsidRDefault="00EF4C47" w:rsidP="005E7F24">
      <w:pPr>
        <w:spacing w:line="240" w:lineRule="auto"/>
        <w:jc w:val="both"/>
        <w:rPr>
          <w:rtl/>
        </w:rPr>
      </w:pPr>
    </w:p>
    <w:p w:rsidR="00B205E3" w:rsidRDefault="00B205E3" w:rsidP="005E7F24">
      <w:pPr>
        <w:spacing w:line="240" w:lineRule="auto"/>
        <w:jc w:val="both"/>
        <w:rPr>
          <w:rtl/>
        </w:rPr>
      </w:pPr>
    </w:p>
    <w:p w:rsidR="00B205E3" w:rsidRDefault="00B205E3" w:rsidP="005E7F24">
      <w:pPr>
        <w:spacing w:line="240" w:lineRule="auto"/>
        <w:jc w:val="both"/>
        <w:rPr>
          <w:rtl/>
        </w:rPr>
      </w:pPr>
    </w:p>
    <w:p w:rsidR="00B205E3" w:rsidRDefault="00B205E3" w:rsidP="005E7F24">
      <w:pPr>
        <w:spacing w:line="240" w:lineRule="auto"/>
        <w:jc w:val="both"/>
        <w:rPr>
          <w:rtl/>
        </w:rPr>
      </w:pPr>
    </w:p>
    <w:p w:rsidR="00B205E3" w:rsidRDefault="00B205E3" w:rsidP="005E7F24">
      <w:pPr>
        <w:spacing w:line="240" w:lineRule="auto"/>
        <w:jc w:val="both"/>
        <w:rPr>
          <w:rtl/>
        </w:rPr>
      </w:pPr>
    </w:p>
    <w:p w:rsidR="00EF4C47" w:rsidRDefault="00EF4C47" w:rsidP="005E7F24">
      <w:pPr>
        <w:spacing w:line="240" w:lineRule="auto"/>
        <w:jc w:val="both"/>
        <w:rPr>
          <w:rtl/>
        </w:rPr>
      </w:pPr>
    </w:p>
    <w:p w:rsidR="00EF4C47" w:rsidRPr="00EF4C47" w:rsidRDefault="00EF4C47" w:rsidP="005E7F24">
      <w:pPr>
        <w:spacing w:line="240" w:lineRule="auto"/>
        <w:jc w:val="both"/>
        <w:rPr>
          <w:b w:val="0"/>
          <w:bCs/>
          <w:rtl/>
        </w:rPr>
      </w:pPr>
    </w:p>
    <w:p w:rsidR="00EC1869" w:rsidRPr="00A77272" w:rsidRDefault="001E2356" w:rsidP="00ED60FC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 xml:space="preserve">הנדון: </w:t>
      </w:r>
      <w:sdt>
        <w:sdtPr>
          <w:rPr>
            <w:rFonts w:ascii="David" w:hAnsi="David"/>
            <w:b w:val="0"/>
            <w:bCs/>
            <w:color w:val="222222"/>
            <w:sz w:val="26"/>
            <w:u w:val="single"/>
            <w:shd w:val="clear" w:color="auto" w:fill="FFFFFF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1E71E3" w:rsidRPr="001E71E3">
            <w:rPr>
              <w:rFonts w:ascii="David" w:hAnsi="David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>בקשה לפי חוק חופש המידע, התשנ"ח-1998</w:t>
          </w:r>
          <w:r w:rsidR="0022202A">
            <w:rPr>
              <w:rFonts w:ascii="David" w:hAnsi="David" w:hint="cs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 xml:space="preserve"> באשר ליישומו של</w:t>
          </w:r>
          <w:r w:rsidR="001E71E3" w:rsidRPr="001E71E3">
            <w:rPr>
              <w:rFonts w:ascii="David" w:hAnsi="David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 xml:space="preserve"> חוק הדיור הציבורי (זכויות רכישה), התשנ"ט-1998</w:t>
          </w:r>
        </w:sdtContent>
      </w:sdt>
    </w:p>
    <w:p w:rsidR="001E2356" w:rsidRPr="00A77272" w:rsidRDefault="001E2356" w:rsidP="005E7F24">
      <w:pPr>
        <w:spacing w:line="240" w:lineRule="auto"/>
        <w:jc w:val="both"/>
        <w:rPr>
          <w:rFonts w:ascii="David" w:hAnsi="David"/>
          <w:b w:val="0"/>
          <w:bCs/>
          <w:sz w:val="26"/>
          <w:rtl/>
        </w:rPr>
      </w:pPr>
      <w:bookmarkStart w:id="0" w:name="start"/>
      <w:bookmarkEnd w:id="0"/>
    </w:p>
    <w:p w:rsidR="00243FB0" w:rsidRPr="00A77272" w:rsidRDefault="00EF4C47" w:rsidP="005E7F24">
      <w:pPr>
        <w:spacing w:line="240" w:lineRule="auto"/>
        <w:jc w:val="both"/>
        <w:rPr>
          <w:rFonts w:ascii="David" w:hAnsi="David"/>
          <w:sz w:val="26"/>
          <w:rtl/>
        </w:rPr>
      </w:pPr>
      <w:r w:rsidRPr="00A77272">
        <w:rPr>
          <w:rFonts w:ascii="David" w:hAnsi="David"/>
          <w:sz w:val="26"/>
          <w:rtl/>
        </w:rPr>
        <w:t>שאלה:</w:t>
      </w:r>
    </w:p>
    <w:p w:rsidR="004144A8" w:rsidRDefault="00627256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 xml:space="preserve">פנייתך מיום </w:t>
      </w:r>
      <w:r w:rsidR="00A371F6">
        <w:rPr>
          <w:rFonts w:ascii="David" w:hAnsi="David" w:hint="cs"/>
          <w:b w:val="0"/>
          <w:sz w:val="26"/>
          <w:rtl/>
        </w:rPr>
        <w:t>4</w:t>
      </w:r>
      <w:r>
        <w:rPr>
          <w:rFonts w:ascii="David" w:hAnsi="David" w:hint="cs"/>
          <w:b w:val="0"/>
          <w:sz w:val="26"/>
          <w:rtl/>
        </w:rPr>
        <w:t>.6.2018 מצורפת לתכתובת זו.</w:t>
      </w:r>
    </w:p>
    <w:p w:rsidR="00627256" w:rsidRDefault="00627256" w:rsidP="005E7F24">
      <w:pPr>
        <w:spacing w:line="240" w:lineRule="auto"/>
        <w:jc w:val="both"/>
        <w:rPr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>תשובה</w:t>
      </w:r>
      <w:r>
        <w:rPr>
          <w:rFonts w:hint="cs"/>
          <w:b w:val="0"/>
          <w:sz w:val="26"/>
          <w:rtl/>
        </w:rPr>
        <w:t>:</w:t>
      </w:r>
    </w:p>
    <w:p w:rsidR="00A371F6" w:rsidRPr="00A371F6" w:rsidRDefault="00A371F6" w:rsidP="005E7F24">
      <w:pPr>
        <w:spacing w:line="240" w:lineRule="auto"/>
        <w:jc w:val="both"/>
        <w:rPr>
          <w:rFonts w:ascii="David" w:eastAsiaTheme="minorHAnsi" w:hAnsi="David"/>
          <w:b w:val="0"/>
          <w:sz w:val="26"/>
        </w:rPr>
      </w:pPr>
      <w:r w:rsidRPr="00A371F6">
        <w:rPr>
          <w:rFonts w:ascii="David" w:eastAsiaTheme="minorHAnsi" w:hAnsi="David"/>
          <w:b w:val="0"/>
          <w:sz w:val="26"/>
          <w:rtl/>
        </w:rPr>
        <w:t xml:space="preserve"> שלום רב ,</w:t>
      </w:r>
    </w:p>
    <w:p w:rsidR="00A371F6" w:rsidRPr="00A371F6" w:rsidRDefault="00A371F6" w:rsidP="005E7F24">
      <w:pPr>
        <w:numPr>
          <w:ilvl w:val="0"/>
          <w:numId w:val="1"/>
        </w:numPr>
        <w:spacing w:line="240" w:lineRule="auto"/>
        <w:jc w:val="both"/>
        <w:rPr>
          <w:rFonts w:ascii="David" w:eastAsiaTheme="minorHAnsi" w:hAnsi="David"/>
          <w:b w:val="0"/>
          <w:sz w:val="26"/>
          <w:rtl/>
        </w:rPr>
      </w:pPr>
      <w:r w:rsidRPr="00A371F6">
        <w:rPr>
          <w:rFonts w:ascii="David" w:eastAsiaTheme="minorHAnsi" w:hAnsi="David"/>
          <w:b w:val="0"/>
          <w:sz w:val="26"/>
          <w:rtl/>
        </w:rPr>
        <w:t>מצ</w:t>
      </w:r>
      <w:r>
        <w:rPr>
          <w:rFonts w:ascii="David" w:eastAsiaTheme="minorHAnsi" w:hAnsi="David" w:hint="cs"/>
          <w:b w:val="0"/>
          <w:sz w:val="26"/>
          <w:rtl/>
        </w:rPr>
        <w:t>"</w:t>
      </w:r>
      <w:r w:rsidRPr="00A371F6">
        <w:rPr>
          <w:rFonts w:ascii="David" w:eastAsiaTheme="minorHAnsi" w:hAnsi="David"/>
          <w:b w:val="0"/>
          <w:sz w:val="26"/>
          <w:rtl/>
        </w:rPr>
        <w:t>ב קישור לנ</w:t>
      </w:r>
      <w:r w:rsidR="005E7F24">
        <w:rPr>
          <w:rFonts w:ascii="David" w:eastAsiaTheme="minorHAnsi" w:hAnsi="David" w:hint="cs"/>
          <w:b w:val="0"/>
          <w:sz w:val="26"/>
          <w:rtl/>
        </w:rPr>
        <w:t>ו</w:t>
      </w:r>
      <w:r w:rsidRPr="00A371F6">
        <w:rPr>
          <w:rFonts w:ascii="David" w:eastAsiaTheme="minorHAnsi" w:hAnsi="David"/>
          <w:b w:val="0"/>
          <w:sz w:val="26"/>
          <w:rtl/>
        </w:rPr>
        <w:t>הל רכישת דירות למלאי הדיור הציבורי :</w:t>
      </w:r>
    </w:p>
    <w:p w:rsidR="00A371F6" w:rsidRPr="00A371F6" w:rsidRDefault="005C06DB" w:rsidP="005E7F24">
      <w:pPr>
        <w:spacing w:line="240" w:lineRule="auto"/>
        <w:jc w:val="both"/>
        <w:rPr>
          <w:rFonts w:ascii="David" w:eastAsiaTheme="minorHAnsi" w:hAnsi="David"/>
          <w:b w:val="0"/>
          <w:sz w:val="26"/>
          <w:rtl/>
        </w:rPr>
      </w:pPr>
      <w:hyperlink r:id="rId13" w:history="1">
        <w:r w:rsidR="00A371F6" w:rsidRPr="00A371F6">
          <w:rPr>
            <w:rStyle w:val="Hyperlink"/>
            <w:rFonts w:ascii="David" w:eastAsiaTheme="minorHAnsi" w:hAnsi="David"/>
            <w:b w:val="0"/>
            <w:sz w:val="26"/>
          </w:rPr>
          <w:t>https://www.gov.il/he/Departments/policies/nohal_0702_moch</w:t>
        </w:r>
      </w:hyperlink>
    </w:p>
    <w:p w:rsidR="00A371F6" w:rsidRPr="00A371F6" w:rsidRDefault="00A371F6" w:rsidP="005E7F24">
      <w:pPr>
        <w:numPr>
          <w:ilvl w:val="0"/>
          <w:numId w:val="1"/>
        </w:numPr>
        <w:spacing w:line="240" w:lineRule="auto"/>
        <w:jc w:val="both"/>
        <w:rPr>
          <w:rFonts w:ascii="David" w:eastAsiaTheme="minorHAnsi" w:hAnsi="David"/>
          <w:b w:val="0"/>
          <w:sz w:val="26"/>
        </w:rPr>
      </w:pPr>
      <w:r w:rsidRPr="00A371F6">
        <w:rPr>
          <w:rFonts w:ascii="David" w:eastAsiaTheme="minorHAnsi" w:hAnsi="David"/>
          <w:b w:val="0"/>
          <w:sz w:val="26"/>
          <w:rtl/>
        </w:rPr>
        <w:t>מצ</w:t>
      </w:r>
      <w:r>
        <w:rPr>
          <w:rFonts w:ascii="David" w:eastAsiaTheme="minorHAnsi" w:hAnsi="David" w:hint="cs"/>
          <w:b w:val="0"/>
          <w:sz w:val="26"/>
          <w:rtl/>
        </w:rPr>
        <w:t>"</w:t>
      </w:r>
      <w:r w:rsidRPr="00A371F6">
        <w:rPr>
          <w:rFonts w:ascii="David" w:eastAsiaTheme="minorHAnsi" w:hAnsi="David"/>
          <w:b w:val="0"/>
          <w:sz w:val="26"/>
          <w:rtl/>
        </w:rPr>
        <w:t>ב דו</w:t>
      </w:r>
      <w:r w:rsidR="005E7F24">
        <w:rPr>
          <w:rFonts w:ascii="David" w:eastAsiaTheme="minorHAnsi" w:hAnsi="David" w:hint="cs"/>
          <w:b w:val="0"/>
          <w:sz w:val="26"/>
          <w:rtl/>
        </w:rPr>
        <w:t>"</w:t>
      </w:r>
      <w:r w:rsidRPr="00A371F6">
        <w:rPr>
          <w:rFonts w:ascii="David" w:eastAsiaTheme="minorHAnsi" w:hAnsi="David"/>
          <w:b w:val="0"/>
          <w:sz w:val="26"/>
          <w:rtl/>
        </w:rPr>
        <w:t>ח רכישת דירות מפורט החל משנת 2014 בהתפלגות לשנים וישובים .</w:t>
      </w:r>
    </w:p>
    <w:p w:rsidR="00A371F6" w:rsidRPr="005E7F24" w:rsidRDefault="00A371F6" w:rsidP="005E7F24">
      <w:pPr>
        <w:numPr>
          <w:ilvl w:val="0"/>
          <w:numId w:val="1"/>
        </w:numPr>
        <w:spacing w:line="240" w:lineRule="auto"/>
        <w:jc w:val="both"/>
        <w:rPr>
          <w:rFonts w:ascii="David" w:eastAsiaTheme="minorHAnsi" w:hAnsi="David"/>
          <w:b w:val="0"/>
          <w:sz w:val="26"/>
        </w:rPr>
      </w:pPr>
      <w:r w:rsidRPr="00A371F6">
        <w:rPr>
          <w:rFonts w:ascii="David" w:eastAsiaTheme="minorHAnsi" w:hAnsi="David"/>
          <w:b w:val="0"/>
          <w:sz w:val="26"/>
          <w:rtl/>
        </w:rPr>
        <w:t>הכנסות מחוק מכר לפי שנים</w:t>
      </w:r>
      <w:r w:rsidR="005E7F24">
        <w:rPr>
          <w:rFonts w:ascii="David" w:eastAsiaTheme="minorHAnsi" w:hAnsi="David" w:hint="cs"/>
          <w:b w:val="0"/>
          <w:sz w:val="26"/>
          <w:rtl/>
        </w:rPr>
        <w:t>.</w:t>
      </w:r>
      <w:r w:rsidRPr="00A371F6">
        <w:rPr>
          <w:rFonts w:ascii="David" w:eastAsiaTheme="minorHAnsi" w:hAnsi="David"/>
          <w:b w:val="0"/>
          <w:sz w:val="26"/>
          <w:rtl/>
        </w:rPr>
        <w:t xml:space="preserve"> </w:t>
      </w:r>
    </w:p>
    <w:tbl>
      <w:tblPr>
        <w:bidiVisual/>
        <w:tblW w:w="4631" w:type="dxa"/>
        <w:tblInd w:w="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2647"/>
        <w:gridCol w:w="1288"/>
      </w:tblGrid>
      <w:tr w:rsidR="00A371F6" w:rsidRPr="00A371F6" w:rsidTr="00A371F6">
        <w:trPr>
          <w:trHeight w:val="285"/>
        </w:trPr>
        <w:tc>
          <w:tcPr>
            <w:tcW w:w="3343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5E7F24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>
              <w:rPr>
                <w:rFonts w:ascii="David" w:eastAsiaTheme="minorHAnsi" w:hAnsi="David"/>
                <w:b w:val="0"/>
                <w:sz w:val="26"/>
                <w:rtl/>
              </w:rPr>
              <w:t>הכנסות מחוק מכר לפי שנים</w:t>
            </w:r>
            <w:r>
              <w:rPr>
                <w:rFonts w:ascii="David" w:eastAsiaTheme="minorHAnsi" w:hAnsi="David" w:hint="cs"/>
                <w:b w:val="0"/>
                <w:sz w:val="26"/>
                <w:rtl/>
              </w:rPr>
              <w:t xml:space="preserve">  </w:t>
            </w:r>
            <w:r w:rsidR="00A371F6" w:rsidRPr="00A371F6">
              <w:rPr>
                <w:rFonts w:ascii="David" w:eastAsiaTheme="minorHAnsi" w:hAnsi="David"/>
                <w:b w:val="0"/>
                <w:sz w:val="26"/>
                <w:rtl/>
              </w:rPr>
              <w:t>(</w:t>
            </w:r>
            <w:proofErr w:type="spellStart"/>
            <w:r w:rsidR="00A371F6" w:rsidRPr="00A371F6">
              <w:rPr>
                <w:rFonts w:ascii="David" w:eastAsiaTheme="minorHAnsi" w:hAnsi="David"/>
                <w:b w:val="0"/>
                <w:sz w:val="26"/>
                <w:rtl/>
              </w:rPr>
              <w:t>אש"ח</w:t>
            </w:r>
            <w:proofErr w:type="spellEnd"/>
            <w:r w:rsidR="00A371F6" w:rsidRPr="00A371F6">
              <w:rPr>
                <w:rFonts w:ascii="David" w:eastAsiaTheme="minorHAnsi" w:hAnsi="David"/>
                <w:b w:val="0"/>
                <w:sz w:val="26"/>
                <w:rtl/>
              </w:rPr>
              <w:t>)</w:t>
            </w:r>
          </w:p>
        </w:tc>
        <w:tc>
          <w:tcPr>
            <w:tcW w:w="128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5E7F24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</w:p>
        </w:tc>
      </w:tr>
      <w:tr w:rsidR="00A371F6" w:rsidRPr="00A371F6" w:rsidTr="00A371F6">
        <w:trPr>
          <w:trHeight w:val="285"/>
        </w:trPr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>2014</w:t>
            </w:r>
          </w:p>
        </w:tc>
        <w:tc>
          <w:tcPr>
            <w:tcW w:w="2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 xml:space="preserve">                       490,466 </w:t>
            </w:r>
          </w:p>
        </w:tc>
        <w:tc>
          <w:tcPr>
            <w:tcW w:w="128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</w:p>
        </w:tc>
      </w:tr>
      <w:tr w:rsidR="00A371F6" w:rsidRPr="00A371F6" w:rsidTr="00A371F6">
        <w:trPr>
          <w:trHeight w:val="285"/>
        </w:trPr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>2015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 xml:space="preserve">                       444,534 </w:t>
            </w:r>
          </w:p>
        </w:tc>
        <w:tc>
          <w:tcPr>
            <w:tcW w:w="128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</w:p>
        </w:tc>
      </w:tr>
      <w:tr w:rsidR="00A371F6" w:rsidRPr="00A371F6" w:rsidTr="00A371F6">
        <w:trPr>
          <w:trHeight w:val="285"/>
        </w:trPr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>2016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 xml:space="preserve">                       330,838 </w:t>
            </w:r>
          </w:p>
        </w:tc>
        <w:tc>
          <w:tcPr>
            <w:tcW w:w="128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</w:p>
        </w:tc>
      </w:tr>
      <w:tr w:rsidR="00A371F6" w:rsidRPr="00A371F6" w:rsidTr="00A371F6">
        <w:trPr>
          <w:trHeight w:val="285"/>
        </w:trPr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>2017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 xml:space="preserve">                       497,724 </w:t>
            </w:r>
          </w:p>
        </w:tc>
        <w:tc>
          <w:tcPr>
            <w:tcW w:w="128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</w:p>
        </w:tc>
      </w:tr>
      <w:tr w:rsidR="00A371F6" w:rsidRPr="00A371F6" w:rsidTr="00A371F6">
        <w:trPr>
          <w:trHeight w:val="28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>2018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 xml:space="preserve">                       233,090 </w:t>
            </w:r>
          </w:p>
        </w:tc>
        <w:tc>
          <w:tcPr>
            <w:tcW w:w="128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  <w:rtl/>
              </w:rPr>
              <w:t>נכון ל-20.6.18</w:t>
            </w:r>
          </w:p>
        </w:tc>
      </w:tr>
      <w:tr w:rsidR="00A371F6" w:rsidRPr="00A371F6" w:rsidTr="00A371F6">
        <w:trPr>
          <w:trHeight w:val="285"/>
        </w:trPr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  <w:rtl/>
              </w:rPr>
              <w:t>סה"כ</w:t>
            </w:r>
          </w:p>
        </w:tc>
        <w:tc>
          <w:tcPr>
            <w:tcW w:w="2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  <w:r w:rsidRPr="00A371F6">
              <w:rPr>
                <w:rFonts w:ascii="David" w:eastAsiaTheme="minorHAnsi" w:hAnsi="David"/>
                <w:b w:val="0"/>
                <w:sz w:val="26"/>
              </w:rPr>
              <w:t xml:space="preserve">                  1,996,652 </w:t>
            </w:r>
          </w:p>
        </w:tc>
        <w:tc>
          <w:tcPr>
            <w:tcW w:w="128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eastAsiaTheme="minorHAnsi" w:hAnsi="David"/>
                <w:b w:val="0"/>
                <w:sz w:val="26"/>
              </w:rPr>
            </w:pPr>
          </w:p>
        </w:tc>
      </w:tr>
    </w:tbl>
    <w:p w:rsidR="00A371F6" w:rsidRPr="00A371F6" w:rsidRDefault="00A371F6" w:rsidP="005E7F24">
      <w:pPr>
        <w:spacing w:line="240" w:lineRule="auto"/>
        <w:jc w:val="both"/>
        <w:rPr>
          <w:rFonts w:ascii="David" w:eastAsiaTheme="minorHAnsi" w:hAnsi="David"/>
          <w:b w:val="0"/>
          <w:sz w:val="26"/>
        </w:rPr>
      </w:pPr>
    </w:p>
    <w:p w:rsidR="00A371F6" w:rsidRPr="00A371F6" w:rsidRDefault="00A371F6" w:rsidP="005E7F24">
      <w:pPr>
        <w:numPr>
          <w:ilvl w:val="0"/>
          <w:numId w:val="1"/>
        </w:numPr>
        <w:spacing w:line="240" w:lineRule="auto"/>
        <w:jc w:val="both"/>
        <w:rPr>
          <w:rFonts w:ascii="David" w:eastAsiaTheme="minorHAnsi" w:hAnsi="David"/>
          <w:b w:val="0"/>
          <w:sz w:val="26"/>
          <w:rtl/>
        </w:rPr>
      </w:pPr>
      <w:r w:rsidRPr="00A371F6">
        <w:rPr>
          <w:rFonts w:ascii="David" w:eastAsiaTheme="minorHAnsi" w:hAnsi="David"/>
          <w:b w:val="0"/>
          <w:sz w:val="26"/>
          <w:rtl/>
        </w:rPr>
        <w:t>מצ</w:t>
      </w:r>
      <w:r>
        <w:rPr>
          <w:rFonts w:ascii="David" w:eastAsiaTheme="minorHAnsi" w:hAnsi="David" w:hint="cs"/>
          <w:b w:val="0"/>
          <w:sz w:val="26"/>
          <w:rtl/>
        </w:rPr>
        <w:t>"</w:t>
      </w:r>
      <w:r w:rsidRPr="00A371F6">
        <w:rPr>
          <w:rFonts w:ascii="David" w:eastAsiaTheme="minorHAnsi" w:hAnsi="David"/>
          <w:b w:val="0"/>
          <w:sz w:val="26"/>
          <w:rtl/>
        </w:rPr>
        <w:t>ב סיכום מנכ</w:t>
      </w:r>
      <w:r w:rsidR="005E7F24">
        <w:rPr>
          <w:rFonts w:ascii="David" w:eastAsiaTheme="minorHAnsi" w:hAnsi="David" w:hint="cs"/>
          <w:b w:val="0"/>
          <w:sz w:val="26"/>
          <w:rtl/>
        </w:rPr>
        <w:t>"</w:t>
      </w:r>
      <w:r w:rsidRPr="00A371F6">
        <w:rPr>
          <w:rFonts w:ascii="David" w:eastAsiaTheme="minorHAnsi" w:hAnsi="David"/>
          <w:b w:val="0"/>
          <w:sz w:val="26"/>
          <w:rtl/>
        </w:rPr>
        <w:t>ל  רכישת דירות למלאי לממתינים מעל 8.5 שנים</w:t>
      </w:r>
      <w:r w:rsidR="005C06DB">
        <w:rPr>
          <w:rFonts w:ascii="David" w:eastAsiaTheme="minorHAnsi" w:hAnsi="David" w:hint="cs"/>
          <w:b w:val="0"/>
          <w:sz w:val="26"/>
          <w:rtl/>
        </w:rPr>
        <w:t>.</w:t>
      </w:r>
      <w:bookmarkStart w:id="1" w:name="_GoBack"/>
      <w:bookmarkEnd w:id="1"/>
      <w:r w:rsidRPr="00A371F6">
        <w:rPr>
          <w:rFonts w:ascii="David" w:eastAsiaTheme="minorHAnsi" w:hAnsi="David"/>
          <w:b w:val="0"/>
          <w:sz w:val="26"/>
          <w:rtl/>
        </w:rPr>
        <w:t xml:space="preserve"> </w:t>
      </w:r>
    </w:p>
    <w:p w:rsidR="00A371F6" w:rsidRPr="00A371F6" w:rsidRDefault="00A371F6" w:rsidP="005E7F24">
      <w:pPr>
        <w:spacing w:line="240" w:lineRule="auto"/>
        <w:jc w:val="both"/>
        <w:rPr>
          <w:rFonts w:ascii="David" w:eastAsiaTheme="minorHAnsi" w:hAnsi="David"/>
          <w:b w:val="0"/>
          <w:sz w:val="26"/>
        </w:rPr>
      </w:pPr>
    </w:p>
    <w:p w:rsidR="00B205E3" w:rsidRDefault="00A371F6" w:rsidP="005E7F24">
      <w:pPr>
        <w:numPr>
          <w:ilvl w:val="0"/>
          <w:numId w:val="1"/>
        </w:numPr>
        <w:spacing w:line="240" w:lineRule="auto"/>
        <w:jc w:val="both"/>
        <w:rPr>
          <w:rFonts w:ascii="David" w:eastAsiaTheme="minorHAnsi" w:hAnsi="David"/>
          <w:b w:val="0"/>
          <w:sz w:val="26"/>
        </w:rPr>
      </w:pPr>
      <w:r w:rsidRPr="00A371F6">
        <w:rPr>
          <w:rFonts w:ascii="David" w:eastAsiaTheme="minorHAnsi" w:hAnsi="David"/>
          <w:b w:val="0"/>
          <w:sz w:val="26"/>
          <w:rtl/>
        </w:rPr>
        <w:t>מצ</w:t>
      </w:r>
      <w:r>
        <w:rPr>
          <w:rFonts w:ascii="David" w:eastAsiaTheme="minorHAnsi" w:hAnsi="David" w:hint="cs"/>
          <w:b w:val="0"/>
          <w:sz w:val="26"/>
          <w:rtl/>
        </w:rPr>
        <w:t>"</w:t>
      </w:r>
      <w:r w:rsidRPr="00A371F6">
        <w:rPr>
          <w:rFonts w:ascii="David" w:eastAsiaTheme="minorHAnsi" w:hAnsi="David"/>
          <w:b w:val="0"/>
          <w:sz w:val="26"/>
          <w:rtl/>
        </w:rPr>
        <w:t>ב  רשימת דירות ששופצו מתקציב קרן הדיור הציבורי .</w:t>
      </w:r>
      <w:r w:rsidRPr="005E7F24">
        <w:rPr>
          <w:rFonts w:ascii="David" w:eastAsiaTheme="minorHAnsi" w:hAnsi="David"/>
          <w:b w:val="0"/>
          <w:sz w:val="26"/>
          <w:rtl/>
        </w:rPr>
        <w:t xml:space="preserve">יצוין כי הדירות ששופצו </w:t>
      </w:r>
    </w:p>
    <w:p w:rsidR="00A371F6" w:rsidRDefault="00A371F6" w:rsidP="00B205E3">
      <w:pPr>
        <w:numPr>
          <w:ilvl w:val="0"/>
          <w:numId w:val="1"/>
        </w:numPr>
        <w:spacing w:line="240" w:lineRule="auto"/>
        <w:jc w:val="both"/>
        <w:rPr>
          <w:rFonts w:ascii="David" w:eastAsiaTheme="minorHAnsi" w:hAnsi="David"/>
          <w:b w:val="0"/>
          <w:sz w:val="26"/>
        </w:rPr>
      </w:pPr>
      <w:proofErr w:type="spellStart"/>
      <w:r w:rsidRPr="005E7F24">
        <w:rPr>
          <w:rFonts w:ascii="David" w:eastAsiaTheme="minorHAnsi" w:hAnsi="David"/>
          <w:b w:val="0"/>
          <w:sz w:val="26"/>
          <w:rtl/>
        </w:rPr>
        <w:t>הושמשו</w:t>
      </w:r>
      <w:proofErr w:type="spellEnd"/>
      <w:r w:rsidRPr="005E7F24">
        <w:rPr>
          <w:rFonts w:ascii="David" w:eastAsiaTheme="minorHAnsi" w:hAnsi="David"/>
          <w:b w:val="0"/>
          <w:sz w:val="26"/>
          <w:rtl/>
        </w:rPr>
        <w:t xml:space="preserve"> והושבו למלאי הדיור הציבורי.</w:t>
      </w:r>
    </w:p>
    <w:p w:rsidR="00B205E3" w:rsidRDefault="00B205E3" w:rsidP="00B205E3">
      <w:pPr>
        <w:spacing w:line="240" w:lineRule="auto"/>
        <w:jc w:val="both"/>
        <w:rPr>
          <w:rFonts w:ascii="David" w:eastAsiaTheme="minorHAnsi" w:hAnsi="David"/>
          <w:b w:val="0"/>
          <w:sz w:val="26"/>
          <w:rtl/>
        </w:rPr>
      </w:pPr>
    </w:p>
    <w:p w:rsidR="00B205E3" w:rsidRPr="005E7F24" w:rsidRDefault="00B205E3" w:rsidP="00B205E3">
      <w:pPr>
        <w:spacing w:line="240" w:lineRule="auto"/>
        <w:jc w:val="both"/>
        <w:rPr>
          <w:rFonts w:ascii="David" w:eastAsiaTheme="minorHAnsi" w:hAnsi="David"/>
          <w:b w:val="0"/>
          <w:sz w:val="26"/>
        </w:rPr>
      </w:pPr>
    </w:p>
    <w:p w:rsidR="00A371F6" w:rsidRPr="00A371F6" w:rsidRDefault="00A371F6" w:rsidP="005E7F24">
      <w:pPr>
        <w:spacing w:line="240" w:lineRule="auto"/>
        <w:jc w:val="both"/>
        <w:rPr>
          <w:rFonts w:ascii="David" w:eastAsiaTheme="minorHAnsi" w:hAnsi="David"/>
          <w:b w:val="0"/>
          <w:sz w:val="26"/>
          <w:rtl/>
        </w:rPr>
      </w:pPr>
      <w:r w:rsidRPr="00A371F6">
        <w:rPr>
          <w:rFonts w:ascii="David" w:eastAsiaTheme="minorHAnsi" w:hAnsi="David"/>
          <w:b w:val="0"/>
          <w:sz w:val="26"/>
          <w:rtl/>
        </w:rPr>
        <w:t xml:space="preserve">     6. נוסיף , כי עד כה הקצנו 13,250,000 ₪ מכספי קרן </w:t>
      </w:r>
      <w:proofErr w:type="spellStart"/>
      <w:r w:rsidRPr="00A371F6">
        <w:rPr>
          <w:rFonts w:ascii="David" w:eastAsiaTheme="minorHAnsi" w:hAnsi="David"/>
          <w:b w:val="0"/>
          <w:sz w:val="26"/>
          <w:rtl/>
        </w:rPr>
        <w:t>להשמשת</w:t>
      </w:r>
      <w:proofErr w:type="spellEnd"/>
      <w:r w:rsidRPr="00A371F6">
        <w:rPr>
          <w:rFonts w:ascii="David" w:eastAsiaTheme="minorHAnsi" w:hAnsi="David"/>
          <w:b w:val="0"/>
          <w:sz w:val="26"/>
          <w:rtl/>
        </w:rPr>
        <w:t xml:space="preserve"> דירות ולתוספת דירות למלאי על בסיס מלאי קיים. </w:t>
      </w:r>
    </w:p>
    <w:p w:rsidR="00A371F6" w:rsidRPr="00A371F6" w:rsidRDefault="00A371F6" w:rsidP="005E7F24">
      <w:pPr>
        <w:spacing w:line="240" w:lineRule="auto"/>
        <w:jc w:val="both"/>
        <w:rPr>
          <w:rFonts w:ascii="David" w:eastAsiaTheme="minorHAnsi" w:hAnsi="David"/>
          <w:b w:val="0"/>
          <w:sz w:val="26"/>
          <w:rtl/>
        </w:rPr>
      </w:pPr>
      <w:r w:rsidRPr="00A371F6">
        <w:rPr>
          <w:rFonts w:ascii="David" w:eastAsiaTheme="minorHAnsi" w:hAnsi="David"/>
          <w:b w:val="0"/>
          <w:sz w:val="26"/>
          <w:rtl/>
        </w:rPr>
        <w:t>מספר יחידות הדיור שיתווספו כתוצאה מפעילות זו: 34 דירות . (כולל ישובים כגון: הרצליה, הוד השרון, חולון, מבשרת ציון, ירושלים, תל אביב) מהן גם דירות המיועדות לנכים.</w:t>
      </w:r>
    </w:p>
    <w:p w:rsidR="00A371F6" w:rsidRPr="00A371F6" w:rsidRDefault="00A371F6" w:rsidP="005E7F24">
      <w:pPr>
        <w:spacing w:line="240" w:lineRule="auto"/>
        <w:jc w:val="both"/>
        <w:rPr>
          <w:rFonts w:ascii="David" w:eastAsiaTheme="minorHAnsi" w:hAnsi="David"/>
          <w:b w:val="0"/>
          <w:sz w:val="26"/>
        </w:rPr>
      </w:pPr>
      <w:r w:rsidRPr="00A371F6">
        <w:rPr>
          <w:rFonts w:ascii="David" w:eastAsiaTheme="minorHAnsi" w:hAnsi="David"/>
          <w:b w:val="0"/>
          <w:sz w:val="26"/>
          <w:rtl/>
        </w:rPr>
        <w:t>ממוצע לדירה:390,000 ש"ח</w:t>
      </w:r>
    </w:p>
    <w:p w:rsidR="00A371F6" w:rsidRPr="00A371F6" w:rsidRDefault="00A371F6" w:rsidP="005E7F24">
      <w:pPr>
        <w:spacing w:line="240" w:lineRule="auto"/>
        <w:jc w:val="both"/>
        <w:rPr>
          <w:rFonts w:ascii="David" w:eastAsiaTheme="minorHAnsi" w:hAnsi="David"/>
          <w:b w:val="0"/>
          <w:sz w:val="26"/>
        </w:rPr>
      </w:pPr>
      <w:r w:rsidRPr="00A371F6">
        <w:rPr>
          <w:rFonts w:ascii="David" w:eastAsiaTheme="minorHAnsi" w:hAnsi="David"/>
          <w:b w:val="0"/>
          <w:sz w:val="26"/>
          <w:rtl/>
        </w:rPr>
        <w:t>אם לא היינו מבצעים פעילות זו, קרוב לוודאי שדירות אלה לא היו מתאכלסות כלל.</w:t>
      </w:r>
    </w:p>
    <w:p w:rsidR="00A371F6" w:rsidRPr="005E7F24" w:rsidRDefault="00A371F6" w:rsidP="005E7F24">
      <w:pPr>
        <w:spacing w:line="240" w:lineRule="auto"/>
        <w:jc w:val="both"/>
        <w:rPr>
          <w:rFonts w:ascii="David" w:eastAsiaTheme="minorHAnsi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B205E3" w:rsidRDefault="00B205E3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</w:p>
    <w:p w:rsidR="00A371F6" w:rsidRPr="00A371F6" w:rsidRDefault="00A371F6" w:rsidP="005E7F24">
      <w:pPr>
        <w:spacing w:line="240" w:lineRule="auto"/>
        <w:jc w:val="both"/>
        <w:rPr>
          <w:rFonts w:ascii="David" w:hAnsi="David"/>
          <w:b w:val="0"/>
          <w:sz w:val="26"/>
        </w:rPr>
      </w:pPr>
      <w:r w:rsidRPr="00A371F6">
        <w:rPr>
          <w:rFonts w:ascii="David" w:hAnsi="David"/>
          <w:b w:val="0"/>
          <w:sz w:val="26"/>
          <w:rtl/>
        </w:rPr>
        <w:t>מענה לסעיפים 10א. ו-10ב:</w:t>
      </w:r>
    </w:p>
    <w:p w:rsidR="00A371F6" w:rsidRPr="00A371F6" w:rsidRDefault="00A371F6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  <w:r w:rsidRPr="00A371F6">
        <w:rPr>
          <w:rFonts w:ascii="David" w:hAnsi="David"/>
          <w:b w:val="0"/>
          <w:sz w:val="26"/>
          <w:rtl/>
        </w:rPr>
        <w:t> </w:t>
      </w:r>
    </w:p>
    <w:p w:rsidR="00A371F6" w:rsidRPr="00A371F6" w:rsidRDefault="00A371F6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  <w:r w:rsidRPr="00A371F6">
        <w:rPr>
          <w:rFonts w:ascii="David" w:hAnsi="David"/>
          <w:b w:val="0"/>
          <w:sz w:val="26"/>
          <w:rtl/>
        </w:rPr>
        <w:t>10.א מכר דירות בשנים 2014-2018:</w:t>
      </w:r>
    </w:p>
    <w:p w:rsidR="00A371F6" w:rsidRPr="00A371F6" w:rsidRDefault="00A371F6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  <w:r w:rsidRPr="00A371F6">
        <w:rPr>
          <w:rFonts w:ascii="David" w:hAnsi="David"/>
          <w:b w:val="0"/>
          <w:sz w:val="26"/>
          <w:rtl/>
        </w:rPr>
        <w:t> </w:t>
      </w:r>
    </w:p>
    <w:tbl>
      <w:tblPr>
        <w:bidiVisual/>
        <w:tblW w:w="5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0"/>
        <w:gridCol w:w="880"/>
        <w:gridCol w:w="860"/>
        <w:gridCol w:w="940"/>
        <w:gridCol w:w="720"/>
        <w:gridCol w:w="1080"/>
      </w:tblGrid>
      <w:tr w:rsidR="00A371F6" w:rsidRPr="00A371F6" w:rsidTr="00A371F6">
        <w:trPr>
          <w:trHeight w:val="300"/>
        </w:trPr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Cs/>
                <w:sz w:val="26"/>
                <w:u w:val="single"/>
                <w:rtl/>
              </w:rPr>
              <w:t>2014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Cs/>
                <w:sz w:val="26"/>
                <w:u w:val="single"/>
                <w:rtl/>
              </w:rPr>
              <w:t>2015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Cs/>
                <w:sz w:val="26"/>
                <w:u w:val="single"/>
                <w:rtl/>
              </w:rPr>
              <w:t>2016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Cs/>
                <w:sz w:val="26"/>
                <w:u w:val="single"/>
                <w:rtl/>
              </w:rPr>
              <w:t>2017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Cs/>
                <w:sz w:val="26"/>
                <w:u w:val="single"/>
                <w:rtl/>
              </w:rPr>
              <w:t>2018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Cs/>
                <w:sz w:val="26"/>
                <w:u w:val="single"/>
                <w:rtl/>
              </w:rPr>
              <w:t xml:space="preserve">סה"כ </w:t>
            </w:r>
          </w:p>
        </w:tc>
      </w:tr>
      <w:tr w:rsidR="00A371F6" w:rsidRPr="00A371F6" w:rsidTr="00A371F6">
        <w:trPr>
          <w:trHeight w:val="285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 w:val="0"/>
                <w:sz w:val="26"/>
              </w:rPr>
              <w:t>1831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 w:val="0"/>
                <w:sz w:val="26"/>
              </w:rPr>
              <w:t>1983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 w:val="0"/>
                <w:sz w:val="26"/>
              </w:rPr>
              <w:t>1371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 w:val="0"/>
                <w:sz w:val="26"/>
              </w:rPr>
              <w:t>1801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 w:val="0"/>
                <w:sz w:val="26"/>
              </w:rPr>
              <w:t>730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371F6" w:rsidRPr="00A371F6" w:rsidRDefault="00A371F6" w:rsidP="005E7F24">
            <w:pPr>
              <w:spacing w:line="240" w:lineRule="auto"/>
              <w:jc w:val="both"/>
              <w:rPr>
                <w:rFonts w:ascii="David" w:hAnsi="David"/>
                <w:b w:val="0"/>
                <w:sz w:val="26"/>
              </w:rPr>
            </w:pPr>
            <w:r w:rsidRPr="00A371F6">
              <w:rPr>
                <w:rFonts w:ascii="David" w:hAnsi="David"/>
                <w:b w:val="0"/>
                <w:sz w:val="26"/>
              </w:rPr>
              <w:t>7716</w:t>
            </w:r>
          </w:p>
        </w:tc>
      </w:tr>
    </w:tbl>
    <w:p w:rsidR="00A371F6" w:rsidRPr="00A371F6" w:rsidRDefault="00A371F6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  <w:r w:rsidRPr="00A371F6">
        <w:rPr>
          <w:rFonts w:ascii="David" w:hAnsi="David"/>
          <w:b w:val="0"/>
          <w:sz w:val="26"/>
          <w:rtl/>
        </w:rPr>
        <w:t> </w:t>
      </w:r>
    </w:p>
    <w:p w:rsidR="00A371F6" w:rsidRPr="00A371F6" w:rsidRDefault="00A371F6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  <w:r w:rsidRPr="00A371F6">
        <w:rPr>
          <w:rFonts w:ascii="David" w:hAnsi="David"/>
          <w:b w:val="0"/>
          <w:sz w:val="26"/>
          <w:rtl/>
        </w:rPr>
        <w:t>10.ב –מצ"ב קבצים המכילים את מכירת החברות לפי הנתונים המבוקשים עם ההסתייגויות הבאות:</w:t>
      </w:r>
    </w:p>
    <w:p w:rsidR="00A371F6" w:rsidRPr="00A371F6" w:rsidRDefault="005E7F24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  <w:r>
        <w:rPr>
          <w:rFonts w:ascii="David" w:hAnsi="David"/>
          <w:b w:val="0"/>
          <w:sz w:val="26"/>
          <w:rtl/>
        </w:rPr>
        <w:t>-</w:t>
      </w:r>
      <w:proofErr w:type="spellStart"/>
      <w:r w:rsidR="00A371F6" w:rsidRPr="00A371F6">
        <w:rPr>
          <w:rFonts w:ascii="David" w:hAnsi="David"/>
          <w:b w:val="0"/>
          <w:sz w:val="26"/>
          <w:rtl/>
        </w:rPr>
        <w:t>עמיגור</w:t>
      </w:r>
      <w:proofErr w:type="spellEnd"/>
      <w:r w:rsidR="00A371F6" w:rsidRPr="00A371F6">
        <w:rPr>
          <w:rFonts w:ascii="David" w:hAnsi="David"/>
          <w:b w:val="0"/>
          <w:sz w:val="26"/>
          <w:rtl/>
        </w:rPr>
        <w:t xml:space="preserve"> ישלימו מחיר מכירה לדירה, מסרו רק מחיר ממוצע לדירה שנמכרה 209,220 ₪</w:t>
      </w:r>
    </w:p>
    <w:p w:rsidR="00A371F6" w:rsidRPr="00A371F6" w:rsidRDefault="00A371F6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  <w:r w:rsidRPr="00A371F6">
        <w:rPr>
          <w:rFonts w:ascii="David" w:hAnsi="David"/>
          <w:b w:val="0"/>
          <w:sz w:val="26"/>
          <w:rtl/>
        </w:rPr>
        <w:t>-פרזות ישלימו נתונים של מס' חדרים ושטח .</w:t>
      </w:r>
    </w:p>
    <w:p w:rsidR="00A371F6" w:rsidRPr="00A371F6" w:rsidRDefault="00A371F6" w:rsidP="005E7F24">
      <w:pPr>
        <w:spacing w:line="240" w:lineRule="auto"/>
        <w:jc w:val="both"/>
        <w:rPr>
          <w:rFonts w:ascii="David" w:hAnsi="David"/>
          <w:b w:val="0"/>
          <w:sz w:val="26"/>
          <w:rtl/>
        </w:rPr>
      </w:pPr>
      <w:r w:rsidRPr="00A371F6">
        <w:rPr>
          <w:rFonts w:ascii="David" w:hAnsi="David"/>
          <w:b w:val="0"/>
          <w:sz w:val="26"/>
          <w:rtl/>
        </w:rPr>
        <w:t>- חלמיש ישלימו נתונים עבור שנים 2014-2015 וחצי מ-2016.</w:t>
      </w:r>
    </w:p>
    <w:p w:rsidR="00A64E29" w:rsidRDefault="00A64E29" w:rsidP="005E7F24">
      <w:pPr>
        <w:spacing w:line="240" w:lineRule="auto"/>
        <w:jc w:val="both"/>
        <w:rPr>
          <w:sz w:val="26"/>
        </w:rPr>
      </w:pPr>
    </w:p>
    <w:p w:rsidR="00A64E29" w:rsidRDefault="00A64E29" w:rsidP="005E7F24">
      <w:pPr>
        <w:spacing w:line="240" w:lineRule="auto"/>
        <w:jc w:val="both"/>
        <w:rPr>
          <w:sz w:val="26"/>
        </w:rPr>
      </w:pPr>
    </w:p>
    <w:p w:rsidR="00A64E29" w:rsidRPr="00801836" w:rsidRDefault="00A64E29" w:rsidP="005E7F24">
      <w:pPr>
        <w:spacing w:line="240" w:lineRule="auto"/>
        <w:jc w:val="both"/>
        <w:rPr>
          <w:sz w:val="26"/>
        </w:rPr>
      </w:pPr>
    </w:p>
    <w:p w:rsidR="001E2356" w:rsidRDefault="001E2356" w:rsidP="005E7F24">
      <w:pPr>
        <w:spacing w:line="240" w:lineRule="auto"/>
        <w:ind w:left="5341" w:right="-851"/>
        <w:jc w:val="both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7535EE" w:rsidRDefault="0022202A" w:rsidP="00643740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t>מאיה</w:t>
          </w:r>
          <w:r w:rsidR="00ED60FC">
            <w:rPr>
              <w:rFonts w:hint="cs"/>
              <w:sz w:val="26"/>
              <w:rtl/>
            </w:rPr>
            <w:t xml:space="preserve"> </w:t>
          </w:r>
          <w:r>
            <w:rPr>
              <w:rFonts w:hint="cs"/>
              <w:sz w:val="26"/>
              <w:rtl/>
            </w:rPr>
            <w:t>שטיין</w:t>
          </w:r>
          <w:r>
            <w:rPr>
              <w:rFonts w:hint="cs"/>
              <w:sz w:val="26"/>
              <w:rtl/>
            </w:rPr>
            <w:br/>
            <w:t>ממונה על העמדת מידע לציבור, במסגרת יישום חוק חופש המידע</w:t>
          </w:r>
        </w:p>
      </w:sdtContent>
    </w:sdt>
    <w:p w:rsidR="001E2356" w:rsidRPr="007535EE" w:rsidRDefault="001E2356" w:rsidP="005E7F24">
      <w:pPr>
        <w:spacing w:line="240" w:lineRule="auto"/>
        <w:ind w:left="4904" w:right="-851"/>
        <w:jc w:val="both"/>
        <w:rPr>
          <w:sz w:val="26"/>
          <w:rtl/>
        </w:rPr>
      </w:pPr>
    </w:p>
    <w:p w:rsidR="001E2356" w:rsidRPr="00DA3A45" w:rsidRDefault="001E2356" w:rsidP="005E7F24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5E7F24">
      <w:pPr>
        <w:spacing w:line="240" w:lineRule="auto"/>
        <w:jc w:val="both"/>
        <w:rPr>
          <w:rtl/>
        </w:rPr>
      </w:pPr>
    </w:p>
    <w:p w:rsidR="00700467" w:rsidRDefault="00700467" w:rsidP="005E7F24">
      <w:pPr>
        <w:spacing w:line="240" w:lineRule="auto"/>
        <w:jc w:val="both"/>
      </w:pPr>
    </w:p>
    <w:sectPr w:rsidR="00700467" w:rsidSect="00754890">
      <w:headerReference w:type="even" r:id="rId14"/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5C06DB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E6D1B"/>
    <w:multiLevelType w:val="hybridMultilevel"/>
    <w:tmpl w:val="680C2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A6A51"/>
    <w:rsid w:val="001147D3"/>
    <w:rsid w:val="00152C00"/>
    <w:rsid w:val="00156CCF"/>
    <w:rsid w:val="00172D12"/>
    <w:rsid w:val="00191323"/>
    <w:rsid w:val="00196BE1"/>
    <w:rsid w:val="001D0ED0"/>
    <w:rsid w:val="001E2356"/>
    <w:rsid w:val="001E2EF2"/>
    <w:rsid w:val="001E71E3"/>
    <w:rsid w:val="00206460"/>
    <w:rsid w:val="0022202A"/>
    <w:rsid w:val="0024343C"/>
    <w:rsid w:val="00243FB0"/>
    <w:rsid w:val="00255CA4"/>
    <w:rsid w:val="00282C8A"/>
    <w:rsid w:val="002E7F4C"/>
    <w:rsid w:val="003200B8"/>
    <w:rsid w:val="004144A8"/>
    <w:rsid w:val="00423A7E"/>
    <w:rsid w:val="004705E7"/>
    <w:rsid w:val="004939FD"/>
    <w:rsid w:val="00547E21"/>
    <w:rsid w:val="005C06DB"/>
    <w:rsid w:val="005D7483"/>
    <w:rsid w:val="005E7F24"/>
    <w:rsid w:val="00627256"/>
    <w:rsid w:val="00627401"/>
    <w:rsid w:val="00643740"/>
    <w:rsid w:val="00661CF4"/>
    <w:rsid w:val="006B78A7"/>
    <w:rsid w:val="006D187B"/>
    <w:rsid w:val="006F241E"/>
    <w:rsid w:val="00700467"/>
    <w:rsid w:val="00753D75"/>
    <w:rsid w:val="007C76F0"/>
    <w:rsid w:val="007D6E9C"/>
    <w:rsid w:val="008117F2"/>
    <w:rsid w:val="008309DF"/>
    <w:rsid w:val="00836143"/>
    <w:rsid w:val="00851DC2"/>
    <w:rsid w:val="00855E00"/>
    <w:rsid w:val="009359DC"/>
    <w:rsid w:val="00937F47"/>
    <w:rsid w:val="00980DD7"/>
    <w:rsid w:val="009B1E98"/>
    <w:rsid w:val="009D18FA"/>
    <w:rsid w:val="00A038A6"/>
    <w:rsid w:val="00A071C2"/>
    <w:rsid w:val="00A10055"/>
    <w:rsid w:val="00A371F6"/>
    <w:rsid w:val="00A64E29"/>
    <w:rsid w:val="00A73D42"/>
    <w:rsid w:val="00A77272"/>
    <w:rsid w:val="00AC4F4E"/>
    <w:rsid w:val="00AD567A"/>
    <w:rsid w:val="00B01366"/>
    <w:rsid w:val="00B0774F"/>
    <w:rsid w:val="00B17F3E"/>
    <w:rsid w:val="00B205E3"/>
    <w:rsid w:val="00B57953"/>
    <w:rsid w:val="00B71F7F"/>
    <w:rsid w:val="00BC55E0"/>
    <w:rsid w:val="00BC5BE0"/>
    <w:rsid w:val="00C227B9"/>
    <w:rsid w:val="00C3495C"/>
    <w:rsid w:val="00C819C2"/>
    <w:rsid w:val="00C9491C"/>
    <w:rsid w:val="00CD1BFC"/>
    <w:rsid w:val="00CD7368"/>
    <w:rsid w:val="00D179C8"/>
    <w:rsid w:val="00D222E5"/>
    <w:rsid w:val="00D87941"/>
    <w:rsid w:val="00DE5883"/>
    <w:rsid w:val="00DF1EFF"/>
    <w:rsid w:val="00E331A3"/>
    <w:rsid w:val="00E46C30"/>
    <w:rsid w:val="00E813EE"/>
    <w:rsid w:val="00E97198"/>
    <w:rsid w:val="00EC1869"/>
    <w:rsid w:val="00ED60FC"/>
    <w:rsid w:val="00EF4C47"/>
    <w:rsid w:val="00F12F7D"/>
    <w:rsid w:val="00F17B1A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  <w:style w:type="character" w:styleId="FollowedHyperlink">
    <w:name w:val="FollowedHyperlink"/>
    <w:basedOn w:val="a0"/>
    <w:uiPriority w:val="99"/>
    <w:semiHidden/>
    <w:unhideWhenUsed/>
    <w:rsid w:val="005E7F2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  <w:style w:type="character" w:styleId="FollowedHyperlink">
    <w:name w:val="FollowedHyperlink"/>
    <w:basedOn w:val="a0"/>
    <w:uiPriority w:val="99"/>
    <w:semiHidden/>
    <w:unhideWhenUsed/>
    <w:rsid w:val="005E7F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s://www.gov.il/he/Departments/policies/nohal_0702_moch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32253ff2-5021-481a-b399-07ac80de3d98"/>
    <ds:schemaRef ds:uri="c1dca751-b4d0-4120-a115-991a9392fefd"/>
    <ds:schemaRef ds:uri="http://schemas.microsoft.com/office/2006/metadata/properties"/>
    <ds:schemaRef ds:uri="ae7075b7-aa27-4bc2-8aaf-7e69faaca98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94AEF106-721A-47D7-B61F-276BA022C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310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באשר ליישומו של חוק הדיור הציבורי (זכויות רכישה), התשנ"ט-1998</vt:lpstr>
      <vt:lpstr/>
    </vt:vector>
  </TitlesOfParts>
  <Company>משרד השיכון והבינוי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 באשר ליישומו של חוק הדיור הציבורי (זכויות רכישה), התשנ"ט-1998</dc:title>
  <dc:creator>X17</dc:creator>
  <cp:lastModifiedBy>RanR</cp:lastModifiedBy>
  <cp:revision>10</cp:revision>
  <dcterms:created xsi:type="dcterms:W3CDTF">2018-08-20T06:47:00Z</dcterms:created>
  <dcterms:modified xsi:type="dcterms:W3CDTF">2018-09-04T07:17:00Z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