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70D" w:rsidRDefault="00A0770D" w:rsidP="00A0770D">
      <w:pPr>
        <w:bidi/>
        <w:spacing w:before="100" w:beforeAutospacing="1" w:after="100" w:afterAutospacing="1"/>
      </w:pPr>
      <w:r>
        <w:rPr>
          <w:rFonts w:hint="cs"/>
          <w:rtl/>
        </w:rPr>
        <w:t>שלום ושבוע טוב,</w:t>
      </w:r>
    </w:p>
    <w:p w:rsidR="00A0770D" w:rsidRDefault="00A0770D" w:rsidP="00A0770D">
      <w:pPr>
        <w:bidi/>
        <w:spacing w:before="100" w:beforeAutospacing="1" w:after="100" w:afterAutospacing="1"/>
        <w:rPr>
          <w:rFonts w:hint="cs"/>
          <w:rtl/>
        </w:rPr>
      </w:pPr>
      <w:r>
        <w:rPr>
          <w:rFonts w:hint="cs"/>
          <w:rtl/>
        </w:rPr>
        <w:t>לצרכי מחקר אשמח בבקשה לקבל מידע מכוח חוק חופש המידע, התשנ"ח-1998, בנוגע למחיקת ריביות בחובותיהם של אסירים משוחררים.</w:t>
      </w:r>
    </w:p>
    <w:p w:rsidR="00A0770D" w:rsidRDefault="00A0770D" w:rsidP="00A0770D">
      <w:pPr>
        <w:bidi/>
        <w:spacing w:before="100" w:beforeAutospacing="1" w:after="100" w:afterAutospacing="1"/>
        <w:rPr>
          <w:rFonts w:hint="cs"/>
          <w:rtl/>
        </w:rPr>
      </w:pPr>
      <w:r>
        <w:rPr>
          <w:rFonts w:hint="cs"/>
          <w:rtl/>
        </w:rPr>
        <w:t>אציין כי ברצוני לקבל מידע אחר היקף הריביות שנמחקות לאסירים שהשתחררו; כמה אסירים מגישים בקשה למחיקת ריביות; כמה בקשות כאלו מאושרות; האם מוחקים את כל הריביות שהצטברו או שמשאירים ריבית פריים או בטווח הזה; מי מגיש לרוב את הבקשות - אסירים לבד או בעזרת הרשות לשיקום האסיר?</w:t>
      </w:r>
    </w:p>
    <w:p w:rsidR="00A0770D" w:rsidRDefault="00A0770D" w:rsidP="00A0770D">
      <w:pPr>
        <w:bidi/>
        <w:spacing w:before="100" w:beforeAutospacing="1" w:after="100" w:afterAutospacing="1"/>
        <w:rPr>
          <w:rFonts w:hint="cs"/>
          <w:rtl/>
        </w:rPr>
      </w:pPr>
      <w:r>
        <w:rPr>
          <w:rFonts w:hint="cs"/>
          <w:rtl/>
        </w:rPr>
        <w:t>ממיטב ידיעתי החוק המסמיך בנוגע לגביית חובות/ קנסות ברשויות הציבוריות ועוד - הוא פקודת המיסים (גבייה).</w:t>
      </w:r>
    </w:p>
    <w:p w:rsidR="000508B2" w:rsidRDefault="000508B2">
      <w:bookmarkStart w:id="0" w:name="_GoBack"/>
      <w:bookmarkEnd w:id="0"/>
    </w:p>
    <w:sectPr w:rsidR="000508B2" w:rsidSect="00AA15E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70D"/>
    <w:rsid w:val="000508B2"/>
    <w:rsid w:val="00A0770D"/>
    <w:rsid w:val="00AA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4A39A-B2D8-427C-BABD-7AA29F0BA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70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418</Characters>
  <Application>Microsoft Office Word</Application>
  <DocSecurity>0</DocSecurity>
  <Lines>38</Lines>
  <Paragraphs>23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סממה</dc:creator>
  <cp:keywords/>
  <dc:description/>
  <cp:lastModifiedBy>הודיה סממה</cp:lastModifiedBy>
  <cp:revision>1</cp:revision>
  <dcterms:created xsi:type="dcterms:W3CDTF">2018-12-04T12:47:00Z</dcterms:created>
  <dcterms:modified xsi:type="dcterms:W3CDTF">2018-12-04T12:48:00Z</dcterms:modified>
</cp:coreProperties>
</file>