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B96791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B96791">
        <w:rPr>
          <w:rFonts w:ascii="David" w:hAnsi="David" w:cs="David" w:hint="cs"/>
          <w:sz w:val="24"/>
          <w:szCs w:val="24"/>
          <w:rtl/>
        </w:rPr>
        <w:t xml:space="preserve">             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B96791">
        <w:rPr>
          <w:rFonts w:ascii="David" w:hAnsi="David" w:cs="David" w:hint="cs"/>
          <w:sz w:val="24"/>
          <w:szCs w:val="24"/>
          <w:rtl/>
        </w:rPr>
        <w:t xml:space="preserve">כ"ה באדר ב' </w:t>
      </w:r>
      <w:r>
        <w:rPr>
          <w:rFonts w:ascii="David" w:hAnsi="David" w:cs="David" w:hint="cs"/>
          <w:sz w:val="24"/>
          <w:szCs w:val="24"/>
          <w:rtl/>
        </w:rPr>
        <w:t>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63215D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4-0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B96791">
            <w:rPr>
              <w:rFonts w:ascii="David" w:hAnsi="David" w:cs="David" w:hint="cs"/>
              <w:sz w:val="24"/>
              <w:szCs w:val="24"/>
              <w:rtl/>
            </w:rPr>
            <w:t>‏01/04/2019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B96791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B96791">
        <w:rPr>
          <w:rFonts w:cs="David" w:hint="cs"/>
          <w:sz w:val="24"/>
          <w:szCs w:val="24"/>
          <w:rtl/>
        </w:rPr>
        <w:t>11</w:t>
      </w:r>
    </w:p>
    <w:p w:rsidR="005454AC" w:rsidRPr="00D314BC" w:rsidRDefault="005454AC" w:rsidP="0063215D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B96791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 w:rsidR="00B96791">
        <w:rPr>
          <w:rFonts w:ascii="David" w:hAnsi="David" w:cs="David"/>
          <w:sz w:val="24"/>
          <w:szCs w:val="24"/>
          <w:rtl/>
        </w:rPr>
        <w:br/>
      </w:r>
      <w:r w:rsidR="00B96791">
        <w:rPr>
          <w:rFonts w:ascii="David" w:hAnsi="David" w:cs="David" w:hint="cs"/>
          <w:sz w:val="24"/>
          <w:szCs w:val="24"/>
          <w:rtl/>
        </w:rPr>
        <w:t>התנועה לחופש המידע</w:t>
      </w:r>
      <w:r w:rsidR="00B96791">
        <w:rPr>
          <w:rFonts w:ascii="David" w:hAnsi="David" w:cs="David"/>
          <w:sz w:val="24"/>
          <w:szCs w:val="24"/>
          <w:rtl/>
        </w:rPr>
        <w:br/>
      </w:r>
      <w:r w:rsidR="00B96791">
        <w:rPr>
          <w:rFonts w:ascii="David" w:hAnsi="David" w:cs="David" w:hint="cs"/>
          <w:sz w:val="24"/>
          <w:szCs w:val="24"/>
          <w:rtl/>
        </w:rPr>
        <w:t>באמצעות דוא"ל:</w:t>
      </w:r>
      <w:r w:rsidR="00B96791">
        <w:rPr>
          <w:rFonts w:ascii="David" w:hAnsi="David" w:cs="David"/>
          <w:sz w:val="24"/>
          <w:szCs w:val="24"/>
          <w:rtl/>
        </w:rPr>
        <w:br/>
      </w:r>
      <w:r w:rsidR="00B96791" w:rsidRPr="00B96791">
        <w:rPr>
          <w:rFonts w:ascii="David" w:hAnsi="David" w:cs="David"/>
          <w:sz w:val="24"/>
          <w:szCs w:val="24"/>
        </w:rPr>
        <w:t>rachely@meida.org.il</w:t>
      </w:r>
      <w:r>
        <w:rPr>
          <w:rFonts w:ascii="David" w:hAnsi="David" w:cs="David"/>
          <w:sz w:val="24"/>
          <w:szCs w:val="24"/>
          <w:rtl/>
        </w:rPr>
        <w:br/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B96791">
        <w:rPr>
          <w:rFonts w:cs="David" w:hint="cs"/>
          <w:b/>
          <w:bCs/>
          <w:sz w:val="24"/>
          <w:szCs w:val="24"/>
          <w:u w:val="single"/>
          <w:rtl/>
        </w:rPr>
        <w:t>18/03/2019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Default="005454AC" w:rsidP="00A47A7D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A47A7D">
        <w:rPr>
          <w:rFonts w:ascii="David" w:hAnsi="David" w:cs="David" w:hint="cs"/>
          <w:sz w:val="24"/>
          <w:szCs w:val="24"/>
          <w:rtl/>
        </w:rPr>
        <w:t xml:space="preserve">18/03/2019 </w:t>
      </w:r>
      <w:r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A47A7D">
        <w:rPr>
          <w:rFonts w:ascii="David" w:hAnsi="David" w:cs="David" w:hint="cs"/>
          <w:sz w:val="24"/>
          <w:szCs w:val="24"/>
          <w:rtl/>
        </w:rPr>
        <w:t xml:space="preserve"> נהלי רשות האכיפה והגבייה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454AC" w:rsidRDefault="00A47A7D" w:rsidP="005454A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1. עם עלייתה של מערכת כלים שלובים ולנוכח השינויים והשיפורים בה, ההנחיות על פיהן פועלים עובדי </w:t>
      </w:r>
      <w:r w:rsidR="00437B18">
        <w:rPr>
          <w:rFonts w:ascii="David" w:hAnsi="David" w:cs="David"/>
          <w:sz w:val="24"/>
          <w:szCs w:val="24"/>
          <w:rtl/>
        </w:rPr>
        <w:br/>
      </w:r>
      <w:r w:rsidR="00437B18">
        <w:rPr>
          <w:rFonts w:ascii="David" w:hAnsi="David" w:cs="David" w:hint="cs"/>
          <w:sz w:val="24"/>
          <w:szCs w:val="24"/>
          <w:rtl/>
        </w:rPr>
        <w:t xml:space="preserve">    </w:t>
      </w:r>
      <w:r>
        <w:rPr>
          <w:rFonts w:ascii="David" w:hAnsi="David" w:cs="David" w:hint="cs"/>
          <w:sz w:val="24"/>
          <w:szCs w:val="24"/>
          <w:rtl/>
        </w:rPr>
        <w:t xml:space="preserve">ההוצאה לפועל מנוהלות במערכת לניהול ידע אינטראקטיבית המתעדכנת באופן תדיר ולא בדרך של נהלים </w:t>
      </w:r>
      <w:r w:rsidR="00437B18">
        <w:rPr>
          <w:rFonts w:ascii="David" w:hAnsi="David" w:cs="David"/>
          <w:sz w:val="24"/>
          <w:szCs w:val="24"/>
          <w:rtl/>
        </w:rPr>
        <w:br/>
      </w:r>
      <w:r w:rsidR="00437B18">
        <w:rPr>
          <w:rFonts w:ascii="David" w:hAnsi="David" w:cs="David" w:hint="cs"/>
          <w:sz w:val="24"/>
          <w:szCs w:val="24"/>
          <w:rtl/>
        </w:rPr>
        <w:t xml:space="preserve">    </w:t>
      </w:r>
      <w:r>
        <w:rPr>
          <w:rFonts w:ascii="David" w:hAnsi="David" w:cs="David" w:hint="cs"/>
          <w:sz w:val="24"/>
          <w:szCs w:val="24"/>
          <w:rtl/>
        </w:rPr>
        <w:t xml:space="preserve">כתובים. מערכת זו אינה פתוחה לציבור. </w:t>
      </w:r>
    </w:p>
    <w:p w:rsidR="00A47A7D" w:rsidRDefault="00A47A7D" w:rsidP="005454A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2. נהלי הרשות המפורסמים לציבור מתעדכנים באתר האינטרנט של הרשות בכתובת: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hyperlink r:id="rId8" w:history="1">
        <w:r>
          <w:rPr>
            <w:rStyle w:val="Hyperlink"/>
          </w:rPr>
          <w:t>https://www.gov.il/he/departments/policies/?OfficeId=c673e628-43e7-40e5-9610-19b2ffabce3b</w:t>
        </w:r>
      </w:hyperlink>
    </w:p>
    <w:p w:rsidR="00437B18" w:rsidRPr="00004672" w:rsidRDefault="00437B18" w:rsidP="00437B18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3. הרשות פועלת להנגשת נהלים נוספים לאלו המפורסמים באתר כל העת ועל כן מומלץ לעיין באתר הרשות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מעת לעת. 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B1B2F"/>
    <w:rsid w:val="002E67B2"/>
    <w:rsid w:val="00306634"/>
    <w:rsid w:val="003441E6"/>
    <w:rsid w:val="00395912"/>
    <w:rsid w:val="00437B18"/>
    <w:rsid w:val="005454AC"/>
    <w:rsid w:val="006121A7"/>
    <w:rsid w:val="0063215D"/>
    <w:rsid w:val="006C117B"/>
    <w:rsid w:val="006E6D8F"/>
    <w:rsid w:val="009809BF"/>
    <w:rsid w:val="00A1501D"/>
    <w:rsid w:val="00A2087B"/>
    <w:rsid w:val="00A47A7D"/>
    <w:rsid w:val="00A542FB"/>
    <w:rsid w:val="00B96791"/>
    <w:rsid w:val="00C4736F"/>
    <w:rsid w:val="00C520FF"/>
    <w:rsid w:val="00CD1F87"/>
    <w:rsid w:val="00D3383B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3AB91FF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A47A7D"/>
    <w:rPr>
      <w:color w:val="954F72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3215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63215D"/>
    <w:rPr>
      <w:rFonts w:ascii="Tahoma" w:eastAsiaTheme="minorEastAsi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olicies/?OfficeId=c673e628-43e7-40e5-9610-19b2ffabce3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82A74-839A-4B68-98DB-87CBA10C4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1049</Characters>
  <Application>Microsoft Office Word</Application>
  <DocSecurity>0</DocSecurity>
  <Lines>80</Lines>
  <Paragraphs>60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2019-04-01T10:12:00Z</cp:lastPrinted>
  <dcterms:created xsi:type="dcterms:W3CDTF">2019-04-01T10:12:00Z</dcterms:created>
  <dcterms:modified xsi:type="dcterms:W3CDTF">2019-04-01T10:12:00Z</dcterms:modified>
</cp:coreProperties>
</file>