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998" w:rsidRDefault="00524998" w:rsidP="00524998">
      <w:pPr>
        <w:rPr>
          <w:rtl/>
        </w:rPr>
      </w:pPr>
      <w:r>
        <w:rPr>
          <w:rFonts w:cs="Arial"/>
          <w:rtl/>
        </w:rPr>
        <w:t>שלום רב. לצורך מחקר אקדמי המבצע השוואה בין גביה מנהלית לגביה באמצעות תביעה על סכום קצוב, אבקש לקבל מידע אודות רשויות מנהליות המשתמשות במסלול התובענה, בדגש על רשויות מוניציפליות.</w:t>
      </w:r>
    </w:p>
    <w:p w:rsidR="00524998" w:rsidRDefault="00524998" w:rsidP="00524998">
      <w:pPr>
        <w:rPr>
          <w:rtl/>
        </w:rPr>
      </w:pPr>
      <w:r>
        <w:rPr>
          <w:rFonts w:cs="Arial"/>
          <w:rtl/>
        </w:rPr>
        <w:t xml:space="preserve">אבקש לדעת מה שיעור התיקים שנפתחו במסלול גביה זה על ידי רשויות מקומיות. </w:t>
      </w:r>
    </w:p>
    <w:p w:rsidR="00524998" w:rsidRDefault="00524998" w:rsidP="00524998">
      <w:pPr>
        <w:rPr>
          <w:rtl/>
        </w:rPr>
      </w:pPr>
      <w:r>
        <w:rPr>
          <w:rFonts w:cs="Arial"/>
          <w:rtl/>
        </w:rPr>
        <w:t xml:space="preserve">כמו כן, אבקש לקבל מידע על עילת החוב, כלומר כמה מתיקים הם על חוב ארנונה, על חוב לשירותים שונים שמספקת הרשות </w:t>
      </w:r>
      <w:proofErr w:type="spellStart"/>
      <w:r>
        <w:rPr>
          <w:rFonts w:cs="Arial"/>
          <w:rtl/>
        </w:rPr>
        <w:t>וכו</w:t>
      </w:r>
      <w:proofErr w:type="spellEnd"/>
      <w:r>
        <w:rPr>
          <w:rFonts w:cs="Arial"/>
          <w:rtl/>
        </w:rPr>
        <w:t>'.</w:t>
      </w:r>
    </w:p>
    <w:p w:rsidR="00524998" w:rsidRDefault="00524998" w:rsidP="00524998">
      <w:pPr>
        <w:rPr>
          <w:rtl/>
        </w:rPr>
      </w:pPr>
      <w:r>
        <w:rPr>
          <w:rFonts w:cs="Arial"/>
          <w:rtl/>
        </w:rPr>
        <w:t>כמו כן, אם יש נהלים פנימיים של הרשות לגבי אישור תביעות במסלול האמור לרשויות מנהליות, אשמח לקבלם.</w:t>
      </w:r>
    </w:p>
    <w:p w:rsidR="00524998" w:rsidRDefault="00524998" w:rsidP="00524998">
      <w:pPr>
        <w:rPr>
          <w:rtl/>
        </w:rPr>
      </w:pPr>
      <w:r>
        <w:rPr>
          <w:rFonts w:cs="Arial"/>
          <w:rtl/>
        </w:rPr>
        <w:t>לגבי הזמנים, אבקש לקבל את המידע ביחס לתיקים שנפתחו לאחר כניסת תיקון 46 לתוקף (הגדלת סכום התביעה המקסימלי ל75,000) על כל התקופה או על חלקה, וככל האפשר גם נתונים המתייחסים לתקופה הקודמת לתיקון 46, היינו, לפני 2015.</w:t>
      </w:r>
    </w:p>
    <w:p w:rsidR="00524998" w:rsidRDefault="00524998" w:rsidP="00524998">
      <w:pPr>
        <w:rPr>
          <w:rtl/>
        </w:rPr>
      </w:pPr>
      <w:r>
        <w:rPr>
          <w:rFonts w:cs="Arial"/>
          <w:rtl/>
        </w:rPr>
        <w:t xml:space="preserve">כל מידע נוסף על גבייה במסלול זה על ידי רשויות ציבוריות-מנהליות כלשהן שאתם יכולים לשתף- יתקבל בשמחה. </w:t>
      </w:r>
    </w:p>
    <w:p w:rsidR="00491A7B" w:rsidRDefault="00524998" w:rsidP="00524998">
      <w:r>
        <w:rPr>
          <w:rFonts w:cs="Arial"/>
          <w:rtl/>
        </w:rPr>
        <w:t>תודה מראש.</w:t>
      </w:r>
      <w:bookmarkStart w:id="0" w:name="_GoBack"/>
      <w:bookmarkEnd w:id="0"/>
    </w:p>
    <w:sectPr w:rsidR="00491A7B" w:rsidSect="00842A1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998"/>
    <w:rsid w:val="00491A7B"/>
    <w:rsid w:val="00524998"/>
    <w:rsid w:val="00842A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07914C-F3BB-4169-8E9D-ABA7DEB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130</Words>
  <Characters>655</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עינב נחום</dc:creator>
  <cp:keywords/>
  <dc:description/>
  <cp:lastModifiedBy>עינב נחום</cp:lastModifiedBy>
  <cp:revision>1</cp:revision>
  <dcterms:created xsi:type="dcterms:W3CDTF">2019-11-21T10:46:00Z</dcterms:created>
  <dcterms:modified xsi:type="dcterms:W3CDTF">2019-11-21T10:48:00Z</dcterms:modified>
</cp:coreProperties>
</file>