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363" w:rsidRPr="00CD1F87" w:rsidRDefault="005A5363" w:rsidP="005A5363"/>
    <w:p w:rsidR="005A5363" w:rsidRPr="00884A69" w:rsidRDefault="00345D73" w:rsidP="00345D73">
      <w:pPr>
        <w:tabs>
          <w:tab w:val="left" w:pos="8170"/>
        </w:tabs>
        <w:spacing w:after="0" w:line="360" w:lineRule="auto"/>
        <w:ind w:left="-665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י"ח</w:t>
      </w:r>
      <w:r w:rsidR="005A5363">
        <w:rPr>
          <w:rFonts w:ascii="David" w:hAnsi="David" w:cs="David" w:hint="cs"/>
          <w:sz w:val="24"/>
          <w:szCs w:val="24"/>
          <w:rtl/>
        </w:rPr>
        <w:t xml:space="preserve"> כסלו</w:t>
      </w:r>
      <w:r w:rsidR="005A5363">
        <w:rPr>
          <w:rFonts w:ascii="David" w:hAnsi="David" w:cs="David" w:hint="cs"/>
          <w:sz w:val="24"/>
          <w:szCs w:val="24"/>
          <w:rtl/>
        </w:rPr>
        <w:t>, תש"פ</w:t>
      </w:r>
    </w:p>
    <w:p w:rsidR="005A5363" w:rsidRPr="00884A69" w:rsidRDefault="005A5363" w:rsidP="005A5363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43511FA0243B417C830615875656AA49"/>
          </w:placeholder>
          <w:date w:fullDate="2019-12-16T00:00:00Z">
            <w:dateFormat w:val="dd/MM/yyyy"/>
            <w:lid w:val="he-IL"/>
            <w:storeMappedDataAs w:val="dateTime"/>
            <w:calendar w:val="gregorian"/>
          </w:date>
        </w:sdtPr>
        <w:sdtContent>
          <w:r w:rsidR="00345D73">
            <w:rPr>
              <w:rFonts w:ascii="David" w:hAnsi="David" w:cs="David" w:hint="cs"/>
              <w:sz w:val="24"/>
              <w:szCs w:val="24"/>
              <w:rtl/>
            </w:rPr>
            <w:t>‏16/12/2019</w:t>
          </w:r>
        </w:sdtContent>
      </w:sdt>
      <w:r>
        <w:rPr>
          <w:rFonts w:ascii="David" w:hAnsi="David" w:cs="David"/>
          <w:sz w:val="24"/>
          <w:szCs w:val="24"/>
        </w:rPr>
        <w:tab/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5A5363" w:rsidRPr="00CD1F87" w:rsidRDefault="005A5363" w:rsidP="005A5363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               מס סימוכין:</w:t>
      </w:r>
      <w:r>
        <w:rPr>
          <w:rFonts w:hint="cs"/>
          <w:rtl/>
        </w:rPr>
        <w:t xml:space="preserve"> </w:t>
      </w:r>
      <w:r w:rsidRPr="002E67B2">
        <w:rPr>
          <w:rFonts w:cs="David" w:hint="cs"/>
          <w:sz w:val="24"/>
          <w:szCs w:val="24"/>
          <w:rtl/>
        </w:rPr>
        <w:t>3044-1</w:t>
      </w:r>
      <w:r>
        <w:rPr>
          <w:rFonts w:cs="David" w:hint="cs"/>
          <w:sz w:val="24"/>
          <w:szCs w:val="24"/>
          <w:rtl/>
        </w:rPr>
        <w:t>9</w:t>
      </w:r>
      <w:r w:rsidRPr="002E67B2">
        <w:rPr>
          <w:rFonts w:cs="David" w:hint="cs"/>
          <w:sz w:val="24"/>
          <w:szCs w:val="24"/>
          <w:rtl/>
        </w:rPr>
        <w:t>-</w:t>
      </w:r>
      <w:r>
        <w:rPr>
          <w:rFonts w:cs="David" w:hint="cs"/>
          <w:sz w:val="24"/>
          <w:szCs w:val="24"/>
          <w:rtl/>
        </w:rPr>
        <w:t>0</w:t>
      </w:r>
      <w:r>
        <w:rPr>
          <w:rFonts w:cs="David" w:hint="cs"/>
          <w:sz w:val="24"/>
          <w:szCs w:val="24"/>
          <w:rtl/>
        </w:rPr>
        <w:t>050</w:t>
      </w:r>
    </w:p>
    <w:p w:rsidR="005A5363" w:rsidRDefault="005A5363" w:rsidP="005A5363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5A5363" w:rsidRDefault="005A5363" w:rsidP="005A5363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884A69">
        <w:rPr>
          <w:rFonts w:ascii="David" w:hAnsi="David" w:cs="David"/>
          <w:sz w:val="24"/>
          <w:szCs w:val="24"/>
          <w:rtl/>
        </w:rPr>
        <w:t>לכבוד</w:t>
      </w:r>
      <w:r>
        <w:rPr>
          <w:rFonts w:ascii="David" w:hAnsi="David" w:cs="David" w:hint="cs"/>
          <w:sz w:val="24"/>
          <w:szCs w:val="24"/>
          <w:rtl/>
        </w:rPr>
        <w:t xml:space="preserve">: </w:t>
      </w:r>
    </w:p>
    <w:p w:rsidR="005A5363" w:rsidRDefault="005A5363" w:rsidP="00793B50">
      <w:pPr>
        <w:spacing w:line="360" w:lineRule="auto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  <w:r>
        <w:rPr>
          <w:rFonts w:ascii="David" w:hAnsi="David" w:cs="David"/>
          <w:sz w:val="24"/>
          <w:szCs w:val="24"/>
          <w:rtl/>
        </w:rPr>
        <w:br/>
      </w:r>
    </w:p>
    <w:p w:rsidR="005A5363" w:rsidRDefault="005A5363" w:rsidP="005A5363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5A5363" w:rsidRPr="00D314BC" w:rsidRDefault="005A5363" w:rsidP="00793B50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="00793B50">
        <w:rPr>
          <w:rFonts w:cs="David" w:hint="cs"/>
          <w:b/>
          <w:bCs/>
          <w:sz w:val="24"/>
          <w:szCs w:val="24"/>
          <w:u w:val="single"/>
          <w:rtl/>
        </w:rPr>
        <w:t>12.12.19</w:t>
      </w:r>
    </w:p>
    <w:p w:rsidR="00793B50" w:rsidRDefault="005A5363" w:rsidP="00793B50">
      <w:pPr>
        <w:spacing w:line="276" w:lineRule="auto"/>
        <w:rPr>
          <w:rFonts w:ascii="Arial" w:hAnsi="Arial" w:cs="Arial"/>
        </w:rPr>
      </w:pPr>
      <w:r w:rsidRPr="00D314BC">
        <w:rPr>
          <w:rFonts w:ascii="David" w:hAnsi="David" w:cs="David" w:hint="cs"/>
          <w:sz w:val="24"/>
          <w:szCs w:val="24"/>
          <w:rtl/>
        </w:rPr>
        <w:t xml:space="preserve">במענה לפנייתך מיום </w:t>
      </w:r>
      <w:r w:rsidR="00793B50">
        <w:rPr>
          <w:rFonts w:ascii="David" w:hAnsi="David" w:cs="David" w:hint="cs"/>
          <w:sz w:val="24"/>
          <w:szCs w:val="24"/>
          <w:rtl/>
        </w:rPr>
        <w:t>12.12.19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D314BC">
        <w:rPr>
          <w:rFonts w:ascii="David" w:hAnsi="David" w:cs="David" w:hint="cs"/>
          <w:sz w:val="24"/>
          <w:szCs w:val="24"/>
          <w:rtl/>
        </w:rPr>
        <w:t xml:space="preserve">באשר </w:t>
      </w:r>
      <w:r w:rsidR="00793B50">
        <w:rPr>
          <w:rFonts w:ascii="David" w:hAnsi="David" w:cs="David" w:hint="cs"/>
          <w:sz w:val="24"/>
          <w:szCs w:val="24"/>
          <w:rtl/>
        </w:rPr>
        <w:t>לכמות תיקי ההוצאה לפועל שנפתחו בין השנים 2019-2016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D314BC">
        <w:rPr>
          <w:rFonts w:ascii="David" w:hAnsi="David" w:cs="David" w:hint="cs"/>
          <w:sz w:val="24"/>
          <w:szCs w:val="24"/>
          <w:rtl/>
        </w:rPr>
        <w:t xml:space="preserve">הריני </w:t>
      </w:r>
      <w:r w:rsidR="00793B50">
        <w:rPr>
          <w:rFonts w:ascii="David" w:hAnsi="David" w:cs="David" w:hint="cs"/>
          <w:sz w:val="24"/>
          <w:szCs w:val="24"/>
          <w:rtl/>
        </w:rPr>
        <w:t>לה</w:t>
      </w:r>
      <w:r w:rsidRPr="00D314BC">
        <w:rPr>
          <w:rFonts w:ascii="David" w:hAnsi="David" w:cs="David" w:hint="cs"/>
          <w:sz w:val="24"/>
          <w:szCs w:val="24"/>
          <w:rtl/>
        </w:rPr>
        <w:t>שיבך כדלקמן:</w:t>
      </w:r>
    </w:p>
    <w:p w:rsidR="00793B50" w:rsidRDefault="00793B50" w:rsidP="00793B50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בעניין </w:t>
      </w:r>
      <w:r w:rsidRPr="00793B50">
        <w:rPr>
          <w:rFonts w:ascii="David" w:hAnsi="David" w:cs="David"/>
          <w:sz w:val="24"/>
          <w:szCs w:val="24"/>
          <w:rtl/>
        </w:rPr>
        <w:t xml:space="preserve">נתוני פתיחת התיקים במערכת ההוצאה לפועל לשנים </w:t>
      </w:r>
      <w:r>
        <w:rPr>
          <w:rFonts w:ascii="David" w:hAnsi="David" w:cs="David" w:hint="cs"/>
          <w:sz w:val="24"/>
          <w:szCs w:val="24"/>
          <w:rtl/>
        </w:rPr>
        <w:t>2018-2016</w:t>
      </w:r>
      <w:r w:rsidRPr="00793B50">
        <w:rPr>
          <w:rFonts w:ascii="David" w:hAnsi="David" w:cs="David"/>
          <w:sz w:val="24"/>
          <w:szCs w:val="24"/>
          <w:rtl/>
        </w:rPr>
        <w:t xml:space="preserve"> ניתן לראות בדוח </w:t>
      </w:r>
      <w:r>
        <w:rPr>
          <w:rFonts w:ascii="David" w:hAnsi="David" w:cs="David" w:hint="cs"/>
          <w:sz w:val="24"/>
          <w:szCs w:val="24"/>
          <w:rtl/>
        </w:rPr>
        <w:t>ה</w:t>
      </w:r>
      <w:r w:rsidRPr="00793B50">
        <w:rPr>
          <w:rFonts w:ascii="David" w:hAnsi="David" w:cs="David"/>
          <w:sz w:val="24"/>
          <w:szCs w:val="24"/>
          <w:rtl/>
        </w:rPr>
        <w:t xml:space="preserve">שנתי על פעילות רשות האכיפה והגבייה לשנת 2018 עמוד 45. </w:t>
      </w:r>
    </w:p>
    <w:p w:rsidR="00793B50" w:rsidRDefault="00793B50" w:rsidP="00793B50">
      <w:pPr>
        <w:rPr>
          <w:rFonts w:ascii="Arial" w:hAnsi="Arial" w:cs="Arial"/>
          <w:rtl/>
        </w:rPr>
      </w:pPr>
      <w:r w:rsidRPr="00793B50">
        <w:rPr>
          <w:rFonts w:ascii="David" w:hAnsi="David" w:cs="David"/>
          <w:sz w:val="24"/>
          <w:szCs w:val="24"/>
          <w:rtl/>
        </w:rPr>
        <w:t>קישור לדוח שנמצא באתר הרשות:</w:t>
      </w:r>
    </w:p>
    <w:p w:rsidR="00793B50" w:rsidRDefault="00793B50" w:rsidP="00793B50">
      <w:pPr>
        <w:rPr>
          <w:rFonts w:ascii="Arial" w:hAnsi="Arial" w:cs="Arial"/>
          <w:rtl/>
        </w:rPr>
      </w:pPr>
      <w:hyperlink r:id="rId4" w:history="1">
        <w:r>
          <w:rPr>
            <w:rStyle w:val="Hyperlink"/>
            <w:rFonts w:hint="cs"/>
          </w:rPr>
          <w:t>https://www.gov.il/BlobFolder/reports/eca-activity-report-2018/he/%D7%93%D7%95%D7%97%20%D7%A9%D7%A0%D7%AA%D7%99%20%D7%A2%D7%9C%20%D7%A4%D7%A2%D7%99%D7%9C%D7%95%D7%AA%20%D7%A8%D7%A9%D7%95%D7%AA%20%D7%94%D7%90%D7%9B%D7%99%D7%A4%D7%94%20%D7%95%D7%94%D7%92%D7%91%D7%99%D7%99%D7%94%20%D7%9C%D7%A9%D7%A0%D7%AA%202018.pdf</w:t>
        </w:r>
      </w:hyperlink>
    </w:p>
    <w:p w:rsidR="00793B50" w:rsidRDefault="00793B50" w:rsidP="00793B50">
      <w:pPr>
        <w:rPr>
          <w:rFonts w:ascii="Arial" w:hAnsi="Arial" w:cs="Arial"/>
          <w:rtl/>
        </w:rPr>
      </w:pPr>
    </w:p>
    <w:p w:rsidR="005A5363" w:rsidRDefault="00793B50" w:rsidP="00B12F84">
      <w:pPr>
        <w:rPr>
          <w:rFonts w:ascii="David" w:hAnsi="David" w:cs="David"/>
          <w:sz w:val="24"/>
          <w:szCs w:val="24"/>
          <w:rtl/>
        </w:rPr>
      </w:pPr>
      <w:r w:rsidRPr="00793B50">
        <w:rPr>
          <w:rFonts w:ascii="David" w:hAnsi="David" w:cs="David"/>
          <w:sz w:val="24"/>
          <w:szCs w:val="24"/>
          <w:rtl/>
        </w:rPr>
        <w:t>לגבי שנת 2019 (עד נובמבר 2019) נפתחו 268,092 תיקים  (הנתונים נכונים ל 31.11.2019).</w:t>
      </w:r>
    </w:p>
    <w:p w:rsidR="005A5363" w:rsidRPr="00D314BC" w:rsidRDefault="005A5363" w:rsidP="005A5363">
      <w:pPr>
        <w:rPr>
          <w:sz w:val="24"/>
          <w:szCs w:val="24"/>
        </w:rPr>
      </w:pPr>
    </w:p>
    <w:p w:rsidR="005A5363" w:rsidRPr="00D314BC" w:rsidRDefault="005A5363" w:rsidP="005A5363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2C32CB" w:rsidRPr="005A5363" w:rsidRDefault="005A5363" w:rsidP="00B12F84">
      <w:pPr>
        <w:jc w:val="center"/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sectPr w:rsidR="002C32CB" w:rsidRPr="005A5363" w:rsidSect="002E67B2">
      <w:headerReference w:type="default" r:id="rId5"/>
      <w:footerReference w:type="default" r:id="rId6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FD7C79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016BC1" wp14:editId="748FD14F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A172909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FD7C79" w:rsidP="00CD1F87">
    <w:pPr>
      <w:pStyle w:val="a5"/>
      <w:rPr>
        <w:rtl/>
        <w:cs/>
      </w:rPr>
    </w:pPr>
  </w:p>
  <w:p w:rsidR="00CD1F87" w:rsidRDefault="00FD7C79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FD7C79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8048C5C" wp14:editId="31896556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FD7C79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FD7C79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FD7C79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FD7C7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363"/>
    <w:rsid w:val="002C32CB"/>
    <w:rsid w:val="00345D73"/>
    <w:rsid w:val="005A5363"/>
    <w:rsid w:val="00793B50"/>
    <w:rsid w:val="00842A12"/>
    <w:rsid w:val="00B12F84"/>
    <w:rsid w:val="00FD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BDE7F"/>
  <w15:chartTrackingRefBased/>
  <w15:docId w15:val="{6BC4C3A8-79BF-463D-B8E5-2029258D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363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363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5A5363"/>
  </w:style>
  <w:style w:type="paragraph" w:styleId="a5">
    <w:name w:val="footer"/>
    <w:basedOn w:val="a"/>
    <w:link w:val="a6"/>
    <w:uiPriority w:val="99"/>
    <w:unhideWhenUsed/>
    <w:rsid w:val="005A5363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5A5363"/>
  </w:style>
  <w:style w:type="character" w:styleId="Hyperlink">
    <w:name w:val="Hyperlink"/>
    <w:basedOn w:val="a0"/>
    <w:uiPriority w:val="99"/>
    <w:unhideWhenUsed/>
    <w:rsid w:val="005A5363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12F8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B12F84"/>
    <w:rPr>
      <w:rFonts w:ascii="Tahoma" w:eastAsiaTheme="minorEastAsi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01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hyperlink" Target="https://www.gov.il/BlobFolder/reports/eca-activity-report-2018/he/%D7%93%D7%95%D7%97%20%D7%A9%D7%A0%D7%AA%D7%99%20%D7%A2%D7%9C%20%D7%A4%D7%A2%D7%99%D7%9C%D7%95%D7%AA%20%D7%A8%D7%A9%D7%95%D7%AA%20%D7%94%D7%90%D7%9B%D7%99%D7%A4%D7%94%20%D7%95%D7%94%D7%92%D7%91%D7%99%D7%99%D7%94%20%D7%9C%D7%A9%D7%A0%D7%AA%202018.pdf" TargetMode="Externa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3511FA0243B417C830615875656AA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37CAAA9-8AF8-4E08-BB45-1BC00D94D2B8}"/>
      </w:docPartPr>
      <w:docPartBody>
        <w:p w:rsidR="00000000" w:rsidRDefault="002A0510" w:rsidP="002A0510">
          <w:pPr>
            <w:pStyle w:val="43511FA0243B417C830615875656AA49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510"/>
    <w:rsid w:val="002A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A0510"/>
    <w:rPr>
      <w:color w:val="808080"/>
    </w:rPr>
  </w:style>
  <w:style w:type="paragraph" w:customStyle="1" w:styleId="43511FA0243B417C830615875656AA49">
    <w:name w:val="43511FA0243B417C830615875656AA49"/>
    <w:rsid w:val="002A051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cp:lastPrinted>2019-12-12T12:11:00Z</cp:lastPrinted>
  <dcterms:created xsi:type="dcterms:W3CDTF">2019-12-16T10:33:00Z</dcterms:created>
  <dcterms:modified xsi:type="dcterms:W3CDTF">2019-12-16T10:33:00Z</dcterms:modified>
</cp:coreProperties>
</file>