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97B" w:rsidRDefault="007B697B" w:rsidP="007F17B1">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‏כ</w:t>
      </w:r>
      <w:r>
        <w:rPr>
          <w:rFonts w:ascii="Calibri" w:eastAsia="Times New Roman" w:hAnsi="Calibri" w:cs="David"/>
          <w:sz w:val="26"/>
          <w:szCs w:val="26"/>
          <w:rtl/>
        </w:rPr>
        <w:t>"</w:t>
      </w:r>
      <w:r w:rsidR="007F17B1">
        <w:rPr>
          <w:rFonts w:ascii="Calibri" w:eastAsia="Times New Roman" w:hAnsi="Calibri" w:cs="David" w:hint="cs"/>
          <w:sz w:val="26"/>
          <w:szCs w:val="26"/>
          <w:rtl/>
        </w:rPr>
        <w:t>ו</w:t>
      </w:r>
      <w:r w:rsidR="007F17B1">
        <w:rPr>
          <w:rFonts w:ascii="Calibri" w:eastAsia="Times New Roman" w:hAnsi="Calibri" w:cs="David"/>
          <w:sz w:val="26"/>
          <w:szCs w:val="26"/>
          <w:rtl/>
        </w:rPr>
        <w:t xml:space="preserve"> </w:t>
      </w:r>
      <w:r>
        <w:rPr>
          <w:rFonts w:ascii="Calibri" w:eastAsia="Times New Roman" w:hAnsi="Calibri" w:cs="David"/>
          <w:sz w:val="26"/>
          <w:szCs w:val="26"/>
          <w:rtl/>
        </w:rPr>
        <w:t>אלול תשע"ט</w:t>
      </w:r>
    </w:p>
    <w:p w:rsidR="007B697B" w:rsidRDefault="007B697B" w:rsidP="00D4420E">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w:t>
      </w:r>
      <w:r w:rsidR="00D93425">
        <w:rPr>
          <w:rFonts w:ascii="Calibri" w:eastAsia="Times New Roman" w:hAnsi="Calibri" w:cs="David" w:hint="cs"/>
          <w:sz w:val="26"/>
          <w:szCs w:val="26"/>
          <w:rtl/>
        </w:rPr>
        <w:t xml:space="preserve"> </w:t>
      </w:r>
      <w:r w:rsidR="007F17B1">
        <w:rPr>
          <w:rFonts w:ascii="Calibri" w:eastAsia="Times New Roman" w:hAnsi="Calibri" w:cs="David" w:hint="cs"/>
          <w:sz w:val="26"/>
          <w:szCs w:val="26"/>
          <w:rtl/>
        </w:rPr>
        <w:t xml:space="preserve"> 26 </w:t>
      </w:r>
      <w:r>
        <w:rPr>
          <w:rFonts w:ascii="Calibri" w:eastAsia="Times New Roman" w:hAnsi="Calibri" w:cs="David"/>
          <w:sz w:val="26"/>
          <w:szCs w:val="26"/>
          <w:rtl/>
        </w:rPr>
        <w:t>ספטמבר 2019</w:t>
      </w:r>
    </w:p>
    <w:p w:rsidR="00940488" w:rsidRPr="00940488" w:rsidRDefault="00940488" w:rsidP="00940488">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rsidR="00BB619F" w:rsidRPr="00C711F3" w:rsidRDefault="00BB619F" w:rsidP="00BB619F">
      <w:pPr>
        <w:spacing w:after="0" w:line="240" w:lineRule="auto"/>
        <w:jc w:val="both"/>
        <w:rPr>
          <w:rFonts w:ascii="Calibri" w:eastAsia="Times New Roman" w:hAnsi="Calibri" w:cs="David"/>
          <w:b/>
          <w:bCs/>
          <w:sz w:val="26"/>
          <w:szCs w:val="26"/>
          <w:rtl/>
        </w:rPr>
      </w:pPr>
    </w:p>
    <w:p w:rsidR="007F17B1" w:rsidRDefault="007F17B1" w:rsidP="00BB619F">
      <w:pPr>
        <w:spacing w:after="0" w:line="240" w:lineRule="auto"/>
        <w:jc w:val="both"/>
        <w:rPr>
          <w:rFonts w:ascii="Calibri" w:eastAsia="Times New Roman" w:hAnsi="Calibri" w:cs="David"/>
          <w:b/>
          <w:bCs/>
          <w:sz w:val="26"/>
          <w:szCs w:val="26"/>
          <w:rtl/>
        </w:rPr>
      </w:pPr>
    </w:p>
    <w:p w:rsidR="00BB619F" w:rsidRDefault="00BB619F" w:rsidP="00BB619F">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p>
    <w:p w:rsidR="007F17B1" w:rsidRDefault="00BB619F" w:rsidP="007F17B1">
      <w:pPr>
        <w:spacing w:after="0" w:line="240" w:lineRule="auto"/>
        <w:rPr>
          <w:rFonts w:ascii="Calibri" w:eastAsia="Times New Roman" w:hAnsi="Calibri" w:cs="David"/>
          <w:sz w:val="26"/>
          <w:szCs w:val="26"/>
          <w:rtl/>
        </w:rPr>
      </w:pPr>
      <w:r w:rsidRPr="00834F64">
        <w:rPr>
          <w:rFonts w:ascii="Calibri" w:eastAsia="Times New Roman" w:hAnsi="Calibri" w:cs="David" w:hint="cs"/>
          <w:sz w:val="26"/>
          <w:szCs w:val="26"/>
          <w:rtl/>
        </w:rPr>
        <w:t xml:space="preserve">                  </w:t>
      </w:r>
    </w:p>
    <w:p w:rsidR="00BB619F" w:rsidRPr="008508FB" w:rsidRDefault="00BB619F" w:rsidP="007F17B1">
      <w:pPr>
        <w:spacing w:after="0" w:line="240" w:lineRule="auto"/>
        <w:rPr>
          <w:rFonts w:ascii="Calibri" w:eastAsia="Times New Roman" w:hAnsi="Calibri" w:cs="David"/>
          <w:sz w:val="26"/>
          <w:szCs w:val="26"/>
          <w:u w:val="single"/>
          <w:rtl/>
        </w:rPr>
      </w:pPr>
      <w:r w:rsidRPr="00834F64">
        <w:rPr>
          <w:rFonts w:ascii="Calibri" w:eastAsia="Times New Roman" w:hAnsi="Calibri" w:cs="David" w:hint="cs"/>
          <w:sz w:val="26"/>
          <w:szCs w:val="26"/>
          <w:rtl/>
        </w:rPr>
        <w:t xml:space="preserve">  </w:t>
      </w:r>
      <w:r>
        <w:rPr>
          <w:rFonts w:ascii="Calibri" w:eastAsia="Times New Roman" w:hAnsi="Calibri" w:cs="David" w:hint="cs"/>
          <w:sz w:val="26"/>
          <w:szCs w:val="26"/>
          <w:rtl/>
        </w:rPr>
        <w:t xml:space="preserve">                   </w:t>
      </w:r>
    </w:p>
    <w:p w:rsidR="00BB619F" w:rsidRDefault="00BB619F" w:rsidP="00BB619F">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Pr>
          <w:rFonts w:ascii="Calibri" w:eastAsia="Times New Roman" w:hAnsi="Calibri" w:cs="David" w:hint="cs"/>
          <w:b/>
          <w:bCs/>
          <w:sz w:val="28"/>
          <w:szCs w:val="28"/>
          <w:u w:val="single"/>
          <w:rtl/>
        </w:rPr>
        <w:t xml:space="preserve"> </w:t>
      </w:r>
      <w:r>
        <w:rPr>
          <w:rFonts w:ascii="Calibri" w:eastAsia="Times New Roman" w:hAnsi="Calibri" w:cs="David"/>
          <w:b/>
          <w:bCs/>
          <w:sz w:val="28"/>
          <w:szCs w:val="28"/>
          <w:u w:val="single"/>
          <w:rtl/>
        </w:rPr>
        <w:t>–</w:t>
      </w:r>
      <w:r>
        <w:rPr>
          <w:rFonts w:ascii="Calibri" w:eastAsia="Times New Roman" w:hAnsi="Calibri" w:cs="David" w:hint="cs"/>
          <w:b/>
          <w:bCs/>
          <w:sz w:val="28"/>
          <w:szCs w:val="28"/>
          <w:u w:val="single"/>
          <w:rtl/>
        </w:rPr>
        <w:t xml:space="preserve"> </w:t>
      </w:r>
    </w:p>
    <w:p w:rsidR="00BB619F" w:rsidRPr="00D846C3" w:rsidRDefault="00F55499" w:rsidP="00BB619F">
      <w:pPr>
        <w:spacing w:after="0" w:line="240" w:lineRule="auto"/>
        <w:jc w:val="center"/>
        <w:rPr>
          <w:rFonts w:ascii="Calibri" w:eastAsia="Times New Roman" w:hAnsi="Calibri" w:cs="David"/>
          <w:sz w:val="24"/>
          <w:szCs w:val="24"/>
          <w:u w:val="single"/>
          <w:rtl/>
        </w:rPr>
      </w:pPr>
      <w:r w:rsidRPr="00D846C3">
        <w:rPr>
          <w:rFonts w:ascii="Calibri" w:eastAsia="Times New Roman" w:hAnsi="Calibri" w:cs="David" w:hint="cs"/>
          <w:sz w:val="24"/>
          <w:szCs w:val="24"/>
          <w:u w:val="single"/>
          <w:rtl/>
        </w:rPr>
        <w:t xml:space="preserve">הוועדה להקצאות קרקע </w:t>
      </w:r>
      <w:r w:rsidRPr="00D846C3">
        <w:rPr>
          <w:rFonts w:ascii="Calibri" w:eastAsia="Times New Roman" w:hAnsi="Calibri" w:cs="David"/>
          <w:sz w:val="24"/>
          <w:szCs w:val="24"/>
          <w:u w:val="single"/>
          <w:rtl/>
        </w:rPr>
        <w:t>–</w:t>
      </w:r>
      <w:r w:rsidRPr="00D846C3">
        <w:rPr>
          <w:rFonts w:ascii="Calibri" w:eastAsia="Times New Roman" w:hAnsi="Calibri" w:cs="David" w:hint="cs"/>
          <w:sz w:val="24"/>
          <w:szCs w:val="24"/>
          <w:u w:val="single"/>
          <w:rtl/>
        </w:rPr>
        <w:t xml:space="preserve"> החלטות, פרוטוקולים וחוות דעת</w:t>
      </w:r>
    </w:p>
    <w:p w:rsidR="00BB619F" w:rsidRPr="002048D1" w:rsidRDefault="00BB619F" w:rsidP="00D4420E">
      <w:pPr>
        <w:pStyle w:val="ab"/>
        <w:jc w:val="center"/>
        <w:rPr>
          <w:rFonts w:cs="David"/>
          <w:sz w:val="26"/>
          <w:szCs w:val="26"/>
          <w:rtl/>
        </w:rPr>
      </w:pPr>
      <w:r w:rsidRPr="002048D1">
        <w:rPr>
          <w:rFonts w:cs="David" w:hint="cs"/>
          <w:sz w:val="26"/>
          <w:szCs w:val="26"/>
          <w:rtl/>
        </w:rPr>
        <w:t xml:space="preserve">סימוכין: פנייתכם מיום </w:t>
      </w:r>
      <w:r w:rsidR="007B697B">
        <w:rPr>
          <w:rFonts w:cs="David" w:hint="cs"/>
          <w:sz w:val="26"/>
          <w:szCs w:val="26"/>
          <w:rtl/>
        </w:rPr>
        <w:t>22.8.19</w:t>
      </w:r>
    </w:p>
    <w:p w:rsidR="00714DCC" w:rsidRDefault="00714DCC" w:rsidP="009B1D8D">
      <w:pPr>
        <w:pStyle w:val="ab"/>
        <w:spacing w:before="360" w:line="360" w:lineRule="auto"/>
        <w:jc w:val="both"/>
        <w:rPr>
          <w:rFonts w:cs="David"/>
          <w:sz w:val="26"/>
          <w:szCs w:val="26"/>
          <w:rtl/>
        </w:rPr>
      </w:pPr>
      <w:r>
        <w:rPr>
          <w:rFonts w:cs="David" w:hint="cs"/>
          <w:sz w:val="26"/>
          <w:szCs w:val="26"/>
          <w:rtl/>
        </w:rPr>
        <w:t>ראשית, תודה על פנייתך</w:t>
      </w:r>
      <w:r w:rsidR="00CF5F59">
        <w:rPr>
          <w:rFonts w:cs="David" w:hint="cs"/>
          <w:sz w:val="26"/>
          <w:szCs w:val="26"/>
          <w:rtl/>
        </w:rPr>
        <w:t>, כמופיע בסימוכין למכתב זה</w:t>
      </w:r>
      <w:r>
        <w:rPr>
          <w:rFonts w:cs="David" w:hint="cs"/>
          <w:sz w:val="26"/>
          <w:szCs w:val="26"/>
          <w:rtl/>
        </w:rPr>
        <w:t>.</w:t>
      </w:r>
    </w:p>
    <w:p w:rsidR="00F55499" w:rsidRDefault="00CD32FA" w:rsidP="00C711F3">
      <w:pPr>
        <w:spacing w:before="120" w:line="360" w:lineRule="auto"/>
        <w:jc w:val="both"/>
        <w:rPr>
          <w:rFonts w:ascii="Arial" w:hAnsi="Arial" w:cs="David"/>
          <w:sz w:val="26"/>
          <w:szCs w:val="26"/>
          <w:rtl/>
        </w:rPr>
      </w:pPr>
      <w:r>
        <w:rPr>
          <w:rFonts w:ascii="Arial" w:hAnsi="Arial" w:cs="David" w:hint="cs"/>
          <w:sz w:val="26"/>
          <w:szCs w:val="26"/>
          <w:rtl/>
        </w:rPr>
        <w:t>בפנייה זו שהגשת למשרדנו</w:t>
      </w:r>
      <w:r w:rsidR="007B697B">
        <w:rPr>
          <w:rFonts w:ascii="Arial" w:hAnsi="Arial" w:cs="David" w:hint="cs"/>
          <w:sz w:val="26"/>
          <w:szCs w:val="26"/>
          <w:rtl/>
        </w:rPr>
        <w:t xml:space="preserve"> </w:t>
      </w:r>
      <w:r w:rsidR="007B697B">
        <w:rPr>
          <w:rFonts w:ascii="Arial" w:hAnsi="Arial" w:cs="David"/>
          <w:sz w:val="26"/>
          <w:szCs w:val="26"/>
          <w:rtl/>
        </w:rPr>
        <w:t>–</w:t>
      </w:r>
      <w:r w:rsidR="007B697B">
        <w:rPr>
          <w:rFonts w:ascii="Arial" w:hAnsi="Arial" w:cs="David" w:hint="cs"/>
          <w:sz w:val="26"/>
          <w:szCs w:val="26"/>
          <w:rtl/>
        </w:rPr>
        <w:t xml:space="preserve"> הכלכלה והתעשייה, בשם מרשתך</w:t>
      </w:r>
      <w:r w:rsidR="00F55499">
        <w:rPr>
          <w:rFonts w:ascii="Arial" w:hAnsi="Arial" w:cs="David" w:hint="cs"/>
          <w:sz w:val="26"/>
          <w:szCs w:val="26"/>
          <w:rtl/>
        </w:rPr>
        <w:t>,</w:t>
      </w:r>
      <w:r w:rsidR="007B697B">
        <w:rPr>
          <w:rFonts w:ascii="Arial" w:hAnsi="Arial" w:cs="David" w:hint="cs"/>
          <w:sz w:val="26"/>
          <w:szCs w:val="26"/>
          <w:rtl/>
        </w:rPr>
        <w:t xml:space="preserve"> חברת </w:t>
      </w:r>
      <w:r w:rsidR="00C40DD7" w:rsidRPr="00C711F3">
        <w:rPr>
          <w:rFonts w:ascii="Arial" w:hAnsi="Arial" w:cs="David" w:hint="cs"/>
          <w:sz w:val="26"/>
          <w:szCs w:val="26"/>
          <w:highlight w:val="black"/>
        </w:rPr>
        <w:t>XXXXXXX</w:t>
      </w:r>
      <w:r w:rsidR="007B697B">
        <w:rPr>
          <w:rFonts w:ascii="Arial" w:hAnsi="Arial" w:cs="David" w:hint="cs"/>
          <w:sz w:val="26"/>
          <w:szCs w:val="26"/>
          <w:rtl/>
        </w:rPr>
        <w:t xml:space="preserve">(להלן: </w:t>
      </w:r>
      <w:r w:rsidR="007B697B" w:rsidRPr="00C711F3">
        <w:rPr>
          <w:rFonts w:ascii="Arial" w:hAnsi="Arial" w:cs="David" w:hint="cs"/>
          <w:sz w:val="26"/>
          <w:szCs w:val="26"/>
          <w:highlight w:val="black"/>
          <w:rtl/>
        </w:rPr>
        <w:t>"</w:t>
      </w:r>
      <w:r w:rsidR="00C40DD7">
        <w:rPr>
          <w:rFonts w:ascii="Arial" w:hAnsi="Arial" w:cs="David" w:hint="cs"/>
          <w:sz w:val="26"/>
          <w:szCs w:val="26"/>
          <w:highlight w:val="black"/>
        </w:rPr>
        <w:t>XXXXXX</w:t>
      </w:r>
      <w:r w:rsidR="007B697B" w:rsidRPr="00C711F3">
        <w:rPr>
          <w:rFonts w:ascii="Arial" w:hAnsi="Arial" w:cs="David" w:hint="cs"/>
          <w:sz w:val="26"/>
          <w:szCs w:val="26"/>
          <w:highlight w:val="black"/>
          <w:rtl/>
        </w:rPr>
        <w:t>"</w:t>
      </w:r>
      <w:r w:rsidR="007B697B">
        <w:rPr>
          <w:rFonts w:ascii="Arial" w:hAnsi="Arial" w:cs="David" w:hint="cs"/>
          <w:sz w:val="26"/>
          <w:szCs w:val="26"/>
          <w:rtl/>
        </w:rPr>
        <w:t>)</w:t>
      </w:r>
      <w:r>
        <w:rPr>
          <w:rFonts w:ascii="Arial" w:hAnsi="Arial" w:cs="David" w:hint="cs"/>
          <w:sz w:val="26"/>
          <w:szCs w:val="26"/>
          <w:rtl/>
        </w:rPr>
        <w:t>, ביקשת לקבל את המידע הבא:</w:t>
      </w:r>
    </w:p>
    <w:p w:rsidR="00F55499" w:rsidRPr="00D4420E" w:rsidRDefault="00F55499" w:rsidP="00D4420E">
      <w:pPr>
        <w:spacing w:before="120" w:line="360" w:lineRule="auto"/>
        <w:jc w:val="both"/>
        <w:rPr>
          <w:rFonts w:ascii="Arial" w:hAnsi="Arial" w:cs="David"/>
          <w:b/>
          <w:bCs/>
          <w:sz w:val="26"/>
          <w:szCs w:val="26"/>
          <w:rtl/>
        </w:rPr>
      </w:pPr>
      <w:r w:rsidRPr="00D4420E">
        <w:rPr>
          <w:rFonts w:ascii="Arial" w:hAnsi="Arial" w:cs="David" w:hint="cs"/>
          <w:b/>
          <w:bCs/>
          <w:sz w:val="26"/>
          <w:szCs w:val="26"/>
          <w:rtl/>
        </w:rPr>
        <w:t xml:space="preserve">1. </w:t>
      </w:r>
      <w:r w:rsidR="007B697B" w:rsidRPr="00D4420E">
        <w:rPr>
          <w:rFonts w:ascii="Arial" w:hAnsi="Arial" w:cs="David"/>
          <w:b/>
          <w:bCs/>
          <w:sz w:val="26"/>
          <w:szCs w:val="26"/>
          <w:rtl/>
        </w:rPr>
        <w:t xml:space="preserve">כל החלטות משרד הכלכלה והוועדה להקצאות קרקע באזורי תעשייה (להלן: ״הוועדה״) אשר התקבלו בחמש השנים האחרונות, בקשר לבקשות להקצאת קרקע בפטור ממכרז, אשר הוגשו בהתאם להוראות תקנה </w:t>
      </w:r>
      <w:r w:rsidRPr="00D4420E">
        <w:rPr>
          <w:rFonts w:ascii="Arial" w:hAnsi="Arial" w:cs="David" w:hint="cs"/>
          <w:b/>
          <w:bCs/>
          <w:sz w:val="26"/>
          <w:szCs w:val="26"/>
          <w:rtl/>
        </w:rPr>
        <w:t>25 (5)</w:t>
      </w:r>
      <w:r w:rsidR="007B697B" w:rsidRPr="00D4420E">
        <w:rPr>
          <w:rFonts w:ascii="Arial" w:hAnsi="Arial" w:cs="David"/>
          <w:b/>
          <w:bCs/>
          <w:sz w:val="26"/>
          <w:szCs w:val="26"/>
          <w:rtl/>
        </w:rPr>
        <w:t xml:space="preserve"> לתקנות חובת המכרזים, התשנ״ג </w:t>
      </w:r>
      <w:r w:rsidRPr="00D4420E">
        <w:rPr>
          <w:rFonts w:ascii="Arial" w:hAnsi="Arial" w:cs="David" w:hint="cs"/>
          <w:b/>
          <w:bCs/>
          <w:sz w:val="26"/>
          <w:szCs w:val="26"/>
          <w:rtl/>
        </w:rPr>
        <w:t>1993</w:t>
      </w:r>
      <w:r w:rsidR="007B697B" w:rsidRPr="00D4420E">
        <w:rPr>
          <w:rFonts w:ascii="Arial" w:hAnsi="Arial" w:cs="David"/>
          <w:b/>
          <w:bCs/>
          <w:sz w:val="26"/>
          <w:szCs w:val="26"/>
          <w:rtl/>
        </w:rPr>
        <w:t xml:space="preserve"> ונוהל </w:t>
      </w:r>
      <w:r w:rsidRPr="00D4420E">
        <w:rPr>
          <w:rFonts w:ascii="Arial" w:hAnsi="Arial" w:cs="David" w:hint="cs"/>
          <w:b/>
          <w:bCs/>
          <w:sz w:val="26"/>
          <w:szCs w:val="26"/>
          <w:rtl/>
        </w:rPr>
        <w:t xml:space="preserve">6.2 </w:t>
      </w:r>
      <w:r w:rsidR="007B697B" w:rsidRPr="00D4420E">
        <w:rPr>
          <w:rFonts w:ascii="Arial" w:hAnsi="Arial" w:cs="David"/>
          <w:b/>
          <w:bCs/>
          <w:sz w:val="26"/>
          <w:szCs w:val="26"/>
          <w:rtl/>
        </w:rPr>
        <w:t>של משרד הכלכלה</w:t>
      </w:r>
      <w:r w:rsidRPr="00D4420E">
        <w:rPr>
          <w:rFonts w:ascii="Arial" w:hAnsi="Arial" w:cs="David" w:hint="cs"/>
          <w:b/>
          <w:bCs/>
          <w:sz w:val="26"/>
          <w:szCs w:val="26"/>
          <w:rtl/>
        </w:rPr>
        <w:t>.</w:t>
      </w:r>
    </w:p>
    <w:p w:rsidR="007B697B" w:rsidRPr="00D4420E" w:rsidRDefault="00F55499" w:rsidP="00D4420E">
      <w:pPr>
        <w:spacing w:before="120" w:line="360" w:lineRule="auto"/>
        <w:jc w:val="both"/>
        <w:rPr>
          <w:rFonts w:ascii="Arial" w:hAnsi="Arial" w:cs="David"/>
          <w:b/>
          <w:bCs/>
          <w:sz w:val="26"/>
          <w:szCs w:val="26"/>
          <w:rtl/>
        </w:rPr>
      </w:pPr>
      <w:r w:rsidRPr="00D4420E">
        <w:rPr>
          <w:rFonts w:ascii="Arial" w:hAnsi="Arial" w:cs="David" w:hint="cs"/>
          <w:b/>
          <w:bCs/>
          <w:sz w:val="26"/>
          <w:szCs w:val="26"/>
          <w:rtl/>
        </w:rPr>
        <w:t>2. כל ה</w:t>
      </w:r>
      <w:r w:rsidR="007B697B" w:rsidRPr="00D4420E">
        <w:rPr>
          <w:rFonts w:ascii="Arial" w:hAnsi="Arial" w:cs="David"/>
          <w:b/>
          <w:bCs/>
          <w:sz w:val="26"/>
          <w:szCs w:val="26"/>
          <w:rtl/>
        </w:rPr>
        <w:t>פרוטוקולים של דיוני הוועדה</w:t>
      </w:r>
      <w:r w:rsidRPr="00D4420E">
        <w:rPr>
          <w:rFonts w:ascii="Arial" w:hAnsi="Arial" w:cs="David" w:hint="cs"/>
          <w:b/>
          <w:bCs/>
          <w:sz w:val="26"/>
          <w:szCs w:val="26"/>
          <w:rtl/>
        </w:rPr>
        <w:t>, לצד ההחלטות המוזכרות בסע' 1</w:t>
      </w:r>
      <w:r w:rsidR="007B697B" w:rsidRPr="00D4420E">
        <w:rPr>
          <w:rFonts w:ascii="Arial" w:hAnsi="Arial" w:cs="David"/>
          <w:b/>
          <w:bCs/>
          <w:sz w:val="26"/>
          <w:szCs w:val="26"/>
          <w:rtl/>
        </w:rPr>
        <w:t>.</w:t>
      </w:r>
    </w:p>
    <w:p w:rsidR="00F55499" w:rsidRPr="00D4420E" w:rsidRDefault="00F55499" w:rsidP="00D4420E">
      <w:pPr>
        <w:spacing w:before="120" w:line="360" w:lineRule="auto"/>
        <w:jc w:val="both"/>
        <w:rPr>
          <w:rFonts w:ascii="Arial" w:hAnsi="Arial" w:cs="David"/>
          <w:b/>
          <w:bCs/>
          <w:sz w:val="26"/>
          <w:szCs w:val="26"/>
          <w:rtl/>
        </w:rPr>
      </w:pPr>
      <w:r w:rsidRPr="00D4420E">
        <w:rPr>
          <w:rFonts w:ascii="Arial" w:hAnsi="Arial" w:cs="David" w:hint="cs"/>
          <w:b/>
          <w:bCs/>
          <w:sz w:val="26"/>
          <w:szCs w:val="26"/>
          <w:rtl/>
        </w:rPr>
        <w:t xml:space="preserve">3. </w:t>
      </w:r>
      <w:r w:rsidR="007B697B" w:rsidRPr="00D4420E">
        <w:rPr>
          <w:rFonts w:ascii="Arial" w:hAnsi="Arial" w:cs="David"/>
          <w:b/>
          <w:bCs/>
          <w:sz w:val="26"/>
          <w:szCs w:val="26"/>
          <w:rtl/>
        </w:rPr>
        <w:t xml:space="preserve">ההחלטה שהתקבלה בוועדה (ופרוטוקול הדיון) בדיון שהתקיים בעקבות פסק הדין בעת״מ </w:t>
      </w:r>
      <w:r w:rsidR="007B697B" w:rsidRPr="00D4420E">
        <w:rPr>
          <w:rFonts w:ascii="David" w:hAnsi="David" w:cs="David"/>
          <w:b/>
          <w:bCs/>
          <w:sz w:val="26"/>
          <w:szCs w:val="26"/>
        </w:rPr>
        <w:t>2104-4-07-17</w:t>
      </w:r>
      <w:r w:rsidR="007B697B" w:rsidRPr="00D4420E">
        <w:rPr>
          <w:rFonts w:ascii="Arial" w:hAnsi="Arial" w:cs="David"/>
          <w:b/>
          <w:bCs/>
          <w:sz w:val="26"/>
          <w:szCs w:val="26"/>
          <w:rtl/>
        </w:rPr>
        <w:t xml:space="preserve"> אבו ריא נ׳ משרד </w:t>
      </w:r>
      <w:r w:rsidR="00301B02">
        <w:rPr>
          <w:rFonts w:ascii="Arial" w:hAnsi="Arial" w:cs="David" w:hint="cs"/>
          <w:b/>
          <w:bCs/>
          <w:sz w:val="26"/>
          <w:szCs w:val="26"/>
          <w:rtl/>
        </w:rPr>
        <w:t>ה</w:t>
      </w:r>
      <w:r w:rsidR="007B697B" w:rsidRPr="00D4420E">
        <w:rPr>
          <w:rFonts w:ascii="Arial" w:hAnsi="Arial" w:cs="David"/>
          <w:b/>
          <w:bCs/>
          <w:sz w:val="26"/>
          <w:szCs w:val="26"/>
          <w:rtl/>
        </w:rPr>
        <w:t>תמ״ת</w:t>
      </w:r>
      <w:r w:rsidR="00301B02">
        <w:rPr>
          <w:rFonts w:ascii="Arial" w:hAnsi="Arial" w:cs="David" w:hint="cs"/>
          <w:b/>
          <w:bCs/>
          <w:sz w:val="26"/>
          <w:szCs w:val="26"/>
          <w:rtl/>
        </w:rPr>
        <w:t xml:space="preserve"> </w:t>
      </w:r>
      <w:r w:rsidR="007B697B" w:rsidRPr="00D4420E">
        <w:rPr>
          <w:rFonts w:ascii="Arial" w:hAnsi="Arial" w:cs="David"/>
          <w:b/>
          <w:bCs/>
          <w:sz w:val="26"/>
          <w:szCs w:val="26"/>
          <w:rtl/>
        </w:rPr>
        <w:t>-</w:t>
      </w:r>
      <w:r w:rsidR="00301B02">
        <w:rPr>
          <w:rFonts w:ascii="Arial" w:hAnsi="Arial" w:cs="David" w:hint="cs"/>
          <w:b/>
          <w:bCs/>
          <w:sz w:val="26"/>
          <w:szCs w:val="26"/>
          <w:rtl/>
        </w:rPr>
        <w:t xml:space="preserve"> </w:t>
      </w:r>
      <w:r w:rsidR="007B697B" w:rsidRPr="00D4420E">
        <w:rPr>
          <w:rFonts w:ascii="Arial" w:hAnsi="Arial" w:cs="David"/>
          <w:b/>
          <w:bCs/>
          <w:sz w:val="26"/>
          <w:szCs w:val="26"/>
          <w:rtl/>
        </w:rPr>
        <w:t>לשכ</w:t>
      </w:r>
      <w:r w:rsidR="00301B02">
        <w:rPr>
          <w:rFonts w:ascii="Arial" w:hAnsi="Arial" w:cs="David" w:hint="cs"/>
          <w:b/>
          <w:bCs/>
          <w:sz w:val="26"/>
          <w:szCs w:val="26"/>
          <w:rtl/>
        </w:rPr>
        <w:t>ה</w:t>
      </w:r>
      <w:r w:rsidR="007B697B" w:rsidRPr="00D4420E">
        <w:rPr>
          <w:rFonts w:ascii="Arial" w:hAnsi="Arial" w:cs="David"/>
          <w:b/>
          <w:bCs/>
          <w:sz w:val="26"/>
          <w:szCs w:val="26"/>
          <w:rtl/>
        </w:rPr>
        <w:t xml:space="preserve"> משפטית ואח׳ (פורסם בנבו, </w:t>
      </w:r>
      <w:r w:rsidR="007B697B" w:rsidRPr="00D4420E">
        <w:rPr>
          <w:rFonts w:ascii="David" w:hAnsi="David" w:cs="David"/>
          <w:b/>
          <w:bCs/>
          <w:sz w:val="26"/>
          <w:szCs w:val="26"/>
        </w:rPr>
        <w:t>2.8.2018</w:t>
      </w:r>
      <w:r w:rsidR="007B697B" w:rsidRPr="00D4420E">
        <w:rPr>
          <w:rFonts w:ascii="David" w:hAnsi="David" w:cs="David"/>
          <w:b/>
          <w:bCs/>
          <w:sz w:val="26"/>
          <w:szCs w:val="26"/>
          <w:rtl/>
        </w:rPr>
        <w:t>),</w:t>
      </w:r>
      <w:r w:rsidR="007B697B" w:rsidRPr="00D4420E">
        <w:rPr>
          <w:rFonts w:ascii="Arial" w:hAnsi="Arial" w:cs="David"/>
          <w:b/>
          <w:bCs/>
          <w:sz w:val="26"/>
          <w:szCs w:val="26"/>
          <w:rtl/>
        </w:rPr>
        <w:t xml:space="preserve"> שם קבע בית המשפט כי הדיון בבקשת העותרת יוחזר לוועדה.</w:t>
      </w:r>
    </w:p>
    <w:p w:rsidR="007B697B" w:rsidRPr="00D4420E" w:rsidRDefault="00F55499" w:rsidP="00C711F3">
      <w:pPr>
        <w:spacing w:before="120" w:line="360" w:lineRule="auto"/>
        <w:jc w:val="both"/>
        <w:rPr>
          <w:rFonts w:ascii="Arial" w:hAnsi="Arial" w:cs="David"/>
          <w:b/>
          <w:bCs/>
          <w:sz w:val="26"/>
          <w:szCs w:val="26"/>
          <w:rtl/>
        </w:rPr>
      </w:pPr>
      <w:r w:rsidRPr="00D4420E">
        <w:rPr>
          <w:rFonts w:ascii="Arial" w:hAnsi="Arial" w:cs="David" w:hint="cs"/>
          <w:b/>
          <w:bCs/>
          <w:sz w:val="26"/>
          <w:szCs w:val="26"/>
          <w:rtl/>
        </w:rPr>
        <w:t xml:space="preserve">4. </w:t>
      </w:r>
      <w:r w:rsidR="007B697B" w:rsidRPr="00D4420E">
        <w:rPr>
          <w:rFonts w:ascii="Arial" w:hAnsi="Arial" w:cs="David"/>
          <w:b/>
          <w:bCs/>
          <w:sz w:val="26"/>
          <w:szCs w:val="26"/>
          <w:rtl/>
        </w:rPr>
        <w:t>חוות הדעת של הבודק המקצועי</w:t>
      </w:r>
      <w:r w:rsidR="007F17B1">
        <w:rPr>
          <w:rFonts w:ascii="Arial" w:hAnsi="Arial" w:cs="David" w:hint="cs"/>
          <w:b/>
          <w:bCs/>
          <w:sz w:val="26"/>
          <w:szCs w:val="26"/>
          <w:rtl/>
        </w:rPr>
        <w:t xml:space="preserve"> </w:t>
      </w:r>
      <w:r w:rsidR="007B697B" w:rsidRPr="00D4420E">
        <w:rPr>
          <w:rFonts w:ascii="Arial" w:hAnsi="Arial" w:cs="David"/>
          <w:b/>
          <w:bCs/>
          <w:sz w:val="26"/>
          <w:szCs w:val="26"/>
          <w:rtl/>
        </w:rPr>
        <w:t xml:space="preserve">(חברת </w:t>
      </w:r>
      <w:r w:rsidR="00C40DD7" w:rsidRPr="00C711F3">
        <w:rPr>
          <w:rFonts w:ascii="Arial" w:hAnsi="Arial" w:cs="David" w:hint="cs"/>
          <w:b/>
          <w:bCs/>
          <w:sz w:val="26"/>
          <w:szCs w:val="26"/>
          <w:highlight w:val="black"/>
        </w:rPr>
        <w:t>XXXX</w:t>
      </w:r>
      <w:r w:rsidR="007B697B" w:rsidRPr="00D4420E">
        <w:rPr>
          <w:rFonts w:ascii="Arial" w:hAnsi="Arial" w:cs="David"/>
          <w:b/>
          <w:bCs/>
          <w:sz w:val="26"/>
          <w:szCs w:val="26"/>
          <w:rtl/>
        </w:rPr>
        <w:t xml:space="preserve">), עליו הסתמכה הוועדה בדיון אשר נערך </w:t>
      </w:r>
      <w:r w:rsidR="007B697B" w:rsidRPr="00D4420E">
        <w:rPr>
          <w:rFonts w:ascii="David" w:hAnsi="David" w:cs="David"/>
          <w:b/>
          <w:bCs/>
          <w:sz w:val="26"/>
          <w:szCs w:val="26"/>
          <w:rtl/>
        </w:rPr>
        <w:t xml:space="preserve">ביום </w:t>
      </w:r>
      <w:r w:rsidR="007B697B" w:rsidRPr="00D4420E">
        <w:rPr>
          <w:rFonts w:ascii="David" w:hAnsi="David" w:cs="David"/>
          <w:b/>
          <w:bCs/>
          <w:sz w:val="26"/>
          <w:szCs w:val="26"/>
        </w:rPr>
        <w:t>24</w:t>
      </w:r>
      <w:r w:rsidR="007B697B" w:rsidRPr="00D4420E">
        <w:rPr>
          <w:rFonts w:ascii="David" w:hAnsi="David" w:cs="David"/>
          <w:b/>
          <w:bCs/>
          <w:sz w:val="26"/>
          <w:szCs w:val="26"/>
          <w:rtl/>
        </w:rPr>
        <w:t xml:space="preserve"> ביולי </w:t>
      </w:r>
      <w:r w:rsidR="007B697B" w:rsidRPr="00D4420E">
        <w:rPr>
          <w:rFonts w:ascii="David" w:hAnsi="David" w:cs="David"/>
          <w:b/>
          <w:bCs/>
          <w:sz w:val="26"/>
          <w:szCs w:val="26"/>
        </w:rPr>
        <w:t>2019</w:t>
      </w:r>
      <w:r w:rsidR="007B697B" w:rsidRPr="00D4420E">
        <w:rPr>
          <w:rFonts w:ascii="David" w:hAnsi="David" w:cs="David"/>
          <w:b/>
          <w:bCs/>
          <w:sz w:val="26"/>
          <w:szCs w:val="26"/>
          <w:rtl/>
        </w:rPr>
        <w:t>,</w:t>
      </w:r>
      <w:r w:rsidR="007B697B" w:rsidRPr="00D4420E">
        <w:rPr>
          <w:rFonts w:ascii="Arial" w:hAnsi="Arial" w:cs="David"/>
          <w:b/>
          <w:bCs/>
          <w:sz w:val="26"/>
          <w:szCs w:val="26"/>
          <w:rtl/>
        </w:rPr>
        <w:t xml:space="preserve"> בעניין בקשת הקצאת הקרקע של </w:t>
      </w:r>
      <w:r w:rsidR="00C40DD7">
        <w:rPr>
          <w:rFonts w:ascii="Arial" w:hAnsi="Arial" w:cs="David" w:hint="cs"/>
          <w:b/>
          <w:bCs/>
          <w:sz w:val="26"/>
          <w:szCs w:val="26"/>
          <w:rtl/>
        </w:rPr>
        <w:t>החברה</w:t>
      </w:r>
      <w:r w:rsidR="007B697B" w:rsidRPr="00D4420E">
        <w:rPr>
          <w:rFonts w:ascii="Arial" w:hAnsi="Arial" w:cs="David"/>
          <w:b/>
          <w:bCs/>
          <w:sz w:val="26"/>
          <w:szCs w:val="26"/>
          <w:rtl/>
        </w:rPr>
        <w:t>.</w:t>
      </w:r>
    </w:p>
    <w:p w:rsidR="00A62CE9" w:rsidRDefault="00CD32FA" w:rsidP="00A62CE9">
      <w:pPr>
        <w:spacing w:before="100" w:beforeAutospacing="1" w:after="0" w:line="360" w:lineRule="auto"/>
        <w:jc w:val="both"/>
        <w:rPr>
          <w:rFonts w:ascii="Arial" w:hAnsi="Arial" w:cs="David"/>
          <w:sz w:val="26"/>
          <w:szCs w:val="26"/>
          <w:rtl/>
        </w:rPr>
      </w:pPr>
      <w:r>
        <w:rPr>
          <w:rFonts w:ascii="Arial" w:hAnsi="Arial" w:cs="David" w:hint="cs"/>
          <w:sz w:val="26"/>
          <w:szCs w:val="26"/>
          <w:rtl/>
        </w:rPr>
        <w:t>לצורך הבנת משמעות היקף בקשתך ומורכבותה, ביצע</w:t>
      </w:r>
      <w:r w:rsidRPr="00CD32FA">
        <w:rPr>
          <w:rFonts w:ascii="Arial" w:hAnsi="Arial" w:cs="David" w:hint="cs"/>
          <w:sz w:val="26"/>
          <w:szCs w:val="26"/>
          <w:rtl/>
        </w:rPr>
        <w:t xml:space="preserve"> מינהל </w:t>
      </w:r>
      <w:r>
        <w:rPr>
          <w:rFonts w:ascii="Arial" w:hAnsi="Arial" w:cs="David" w:hint="cs"/>
          <w:sz w:val="26"/>
          <w:szCs w:val="26"/>
          <w:rtl/>
        </w:rPr>
        <w:t>אזורי תעשייה</w:t>
      </w:r>
      <w:r w:rsidRPr="00CD32FA">
        <w:rPr>
          <w:rFonts w:ascii="Arial" w:hAnsi="Arial" w:cs="David" w:hint="cs"/>
          <w:sz w:val="26"/>
          <w:szCs w:val="26"/>
          <w:rtl/>
        </w:rPr>
        <w:t xml:space="preserve"> (להלן: "היחידה המקצועית") שבמשרדנו</w:t>
      </w:r>
      <w:r>
        <w:rPr>
          <w:rFonts w:ascii="Arial" w:hAnsi="Arial" w:cs="David" w:hint="cs"/>
          <w:sz w:val="26"/>
          <w:szCs w:val="26"/>
          <w:rtl/>
        </w:rPr>
        <w:t xml:space="preserve">, </w:t>
      </w:r>
      <w:r w:rsidRPr="00CD32FA">
        <w:rPr>
          <w:rFonts w:ascii="Arial" w:hAnsi="Arial" w:cs="David" w:hint="cs"/>
          <w:sz w:val="26"/>
          <w:szCs w:val="26"/>
          <w:rtl/>
        </w:rPr>
        <w:t>כמוצע בנוהל מס' 3.1 של היחידה לחופש המידע במשרד המשפטים</w:t>
      </w:r>
      <w:r w:rsidR="00A62CE9">
        <w:rPr>
          <w:rFonts w:ascii="Arial" w:hAnsi="Arial" w:cs="David" w:hint="cs"/>
          <w:sz w:val="26"/>
          <w:szCs w:val="26"/>
          <w:rtl/>
        </w:rPr>
        <w:t>,</w:t>
      </w:r>
      <w:r w:rsidRPr="00CD32FA">
        <w:rPr>
          <w:rFonts w:ascii="Arial" w:hAnsi="Arial" w:cs="David" w:hint="cs"/>
          <w:sz w:val="26"/>
          <w:szCs w:val="26"/>
          <w:rtl/>
        </w:rPr>
        <w:t xml:space="preserve"> </w:t>
      </w:r>
      <w:r>
        <w:rPr>
          <w:rFonts w:ascii="Arial" w:hAnsi="Arial" w:cs="David" w:hint="cs"/>
          <w:sz w:val="26"/>
          <w:szCs w:val="26"/>
          <w:rtl/>
        </w:rPr>
        <w:t>בדיקה מדגמית של טיפול בתיק אחד הרלוונטי לבקשה</w:t>
      </w:r>
      <w:r w:rsidR="00A62CE9">
        <w:rPr>
          <w:rFonts w:ascii="Arial" w:hAnsi="Arial" w:cs="David" w:hint="cs"/>
          <w:sz w:val="26"/>
          <w:szCs w:val="26"/>
          <w:rtl/>
        </w:rPr>
        <w:t>.</w:t>
      </w:r>
    </w:p>
    <w:p w:rsidR="00C05C4A" w:rsidRDefault="00A62CE9" w:rsidP="00A62CE9">
      <w:pPr>
        <w:spacing w:before="100" w:beforeAutospacing="1" w:after="0" w:line="360" w:lineRule="auto"/>
        <w:jc w:val="both"/>
        <w:rPr>
          <w:rFonts w:ascii="Arial" w:hAnsi="Arial" w:cs="David"/>
          <w:sz w:val="26"/>
          <w:szCs w:val="26"/>
          <w:rtl/>
        </w:rPr>
      </w:pPr>
      <w:r>
        <w:rPr>
          <w:rFonts w:ascii="Arial" w:hAnsi="Arial" w:cs="David" w:hint="cs"/>
          <w:sz w:val="26"/>
          <w:szCs w:val="26"/>
          <w:rtl/>
        </w:rPr>
        <w:t>הבדיקה נועדה על מנת</w:t>
      </w:r>
      <w:r w:rsidR="000C056A" w:rsidRPr="00CD32FA">
        <w:rPr>
          <w:rFonts w:ascii="Arial" w:hAnsi="Arial" w:cs="David" w:hint="cs"/>
          <w:sz w:val="26"/>
          <w:szCs w:val="26"/>
          <w:rtl/>
        </w:rPr>
        <w:t xml:space="preserve"> </w:t>
      </w:r>
      <w:r w:rsidR="00282CAE" w:rsidRPr="00CD32FA">
        <w:rPr>
          <w:rFonts w:ascii="Arial" w:hAnsi="Arial" w:cs="David" w:hint="cs"/>
          <w:sz w:val="26"/>
          <w:szCs w:val="26"/>
          <w:rtl/>
        </w:rPr>
        <w:t>להעריך</w:t>
      </w:r>
      <w:r w:rsidR="000C056A" w:rsidRPr="00CD32FA">
        <w:rPr>
          <w:rFonts w:ascii="Arial" w:hAnsi="Arial" w:cs="David" w:hint="cs"/>
          <w:sz w:val="26"/>
          <w:szCs w:val="26"/>
          <w:rtl/>
        </w:rPr>
        <w:t xml:space="preserve"> את </w:t>
      </w:r>
      <w:r w:rsidR="00282CAE" w:rsidRPr="00CD32FA">
        <w:rPr>
          <w:rFonts w:ascii="Arial" w:hAnsi="Arial" w:cs="David" w:hint="cs"/>
          <w:sz w:val="26"/>
          <w:szCs w:val="26"/>
          <w:rtl/>
        </w:rPr>
        <w:t>המש</w:t>
      </w:r>
      <w:bookmarkStart w:id="0" w:name="_GoBack"/>
      <w:r w:rsidR="00282CAE" w:rsidRPr="00CD32FA">
        <w:rPr>
          <w:rFonts w:ascii="Arial" w:hAnsi="Arial" w:cs="David" w:hint="cs"/>
          <w:sz w:val="26"/>
          <w:szCs w:val="26"/>
          <w:rtl/>
        </w:rPr>
        <w:t>אבי</w:t>
      </w:r>
      <w:bookmarkEnd w:id="0"/>
      <w:r w:rsidR="00282CAE" w:rsidRPr="00CD32FA">
        <w:rPr>
          <w:rFonts w:ascii="Arial" w:hAnsi="Arial" w:cs="David" w:hint="cs"/>
          <w:sz w:val="26"/>
          <w:szCs w:val="26"/>
          <w:rtl/>
        </w:rPr>
        <w:t>ם הנדרשים</w:t>
      </w:r>
      <w:r w:rsidR="000C056A" w:rsidRPr="00CD32FA">
        <w:rPr>
          <w:rFonts w:ascii="Arial" w:hAnsi="Arial" w:cs="David" w:hint="cs"/>
          <w:sz w:val="26"/>
          <w:szCs w:val="26"/>
          <w:rtl/>
        </w:rPr>
        <w:t xml:space="preserve">, </w:t>
      </w:r>
      <w:r w:rsidR="00925564" w:rsidRPr="00CD32FA">
        <w:rPr>
          <w:rFonts w:ascii="Arial" w:hAnsi="Arial" w:cs="David" w:hint="cs"/>
          <w:sz w:val="26"/>
          <w:szCs w:val="26"/>
          <w:rtl/>
        </w:rPr>
        <w:t>הן מבחינת טיב</w:t>
      </w:r>
      <w:r w:rsidR="00282CAE" w:rsidRPr="00CD32FA">
        <w:rPr>
          <w:rFonts w:ascii="Arial" w:hAnsi="Arial" w:cs="David" w:hint="cs"/>
          <w:sz w:val="26"/>
          <w:szCs w:val="26"/>
          <w:rtl/>
        </w:rPr>
        <w:t>ם</w:t>
      </w:r>
      <w:r w:rsidR="00925564" w:rsidRPr="00CD32FA">
        <w:rPr>
          <w:rFonts w:ascii="Arial" w:hAnsi="Arial" w:cs="David" w:hint="cs"/>
          <w:sz w:val="26"/>
          <w:szCs w:val="26"/>
          <w:rtl/>
        </w:rPr>
        <w:t xml:space="preserve">, לרבות כ"א נדרש </w:t>
      </w:r>
      <w:r w:rsidR="00925564" w:rsidRPr="00CD32FA">
        <w:rPr>
          <w:rFonts w:ascii="Arial" w:hAnsi="Arial" w:cs="David"/>
          <w:sz w:val="26"/>
          <w:szCs w:val="26"/>
          <w:rtl/>
        </w:rPr>
        <w:t>–</w:t>
      </w:r>
      <w:r w:rsidR="00925564" w:rsidRPr="00CD32FA">
        <w:rPr>
          <w:rFonts w:ascii="Arial" w:hAnsi="Arial" w:cs="David" w:hint="cs"/>
          <w:sz w:val="26"/>
          <w:szCs w:val="26"/>
          <w:rtl/>
        </w:rPr>
        <w:t xml:space="preserve"> תוך פירוט הדרג המקצועי הנחוץ לשם מענה לבקש</w:t>
      </w:r>
      <w:r w:rsidR="00C05C4A" w:rsidRPr="00CD32FA">
        <w:rPr>
          <w:rFonts w:ascii="Arial" w:hAnsi="Arial" w:cs="David" w:hint="cs"/>
          <w:sz w:val="26"/>
          <w:szCs w:val="26"/>
          <w:rtl/>
        </w:rPr>
        <w:t>ה, והן מבחינת כמות</w:t>
      </w:r>
      <w:r w:rsidR="00282CAE" w:rsidRPr="00CD32FA">
        <w:rPr>
          <w:rFonts w:ascii="Arial" w:hAnsi="Arial" w:cs="David" w:hint="cs"/>
          <w:sz w:val="26"/>
          <w:szCs w:val="26"/>
          <w:rtl/>
        </w:rPr>
        <w:t>ם</w:t>
      </w:r>
      <w:r w:rsidR="00C05C4A" w:rsidRPr="00CD32FA">
        <w:rPr>
          <w:rFonts w:ascii="Arial" w:hAnsi="Arial" w:cs="David" w:hint="cs"/>
          <w:sz w:val="26"/>
          <w:szCs w:val="26"/>
          <w:rtl/>
        </w:rPr>
        <w:t xml:space="preserve"> המשו</w:t>
      </w:r>
      <w:r w:rsidR="00925564" w:rsidRPr="00CD32FA">
        <w:rPr>
          <w:rFonts w:ascii="Arial" w:hAnsi="Arial" w:cs="David" w:hint="cs"/>
          <w:sz w:val="26"/>
          <w:szCs w:val="26"/>
          <w:rtl/>
        </w:rPr>
        <w:t>ע</w:t>
      </w:r>
      <w:r w:rsidR="00C05C4A" w:rsidRPr="00CD32FA">
        <w:rPr>
          <w:rFonts w:ascii="Arial" w:hAnsi="Arial" w:cs="David" w:hint="cs"/>
          <w:sz w:val="26"/>
          <w:szCs w:val="26"/>
          <w:rtl/>
        </w:rPr>
        <w:t>ר</w:t>
      </w:r>
      <w:r w:rsidR="00925564" w:rsidRPr="00CD32FA">
        <w:rPr>
          <w:rFonts w:ascii="Arial" w:hAnsi="Arial" w:cs="David" w:hint="cs"/>
          <w:sz w:val="26"/>
          <w:szCs w:val="26"/>
          <w:rtl/>
        </w:rPr>
        <w:t>ת לטיפול בבקשה</w:t>
      </w:r>
      <w:r w:rsidR="00C05C4A" w:rsidRPr="00CD32FA">
        <w:rPr>
          <w:rFonts w:ascii="Arial" w:hAnsi="Arial" w:cs="David" w:hint="cs"/>
          <w:sz w:val="26"/>
          <w:szCs w:val="26"/>
          <w:rtl/>
        </w:rPr>
        <w:t>, בהתייחס לסוג הטיפול הנדרש: איתור המידע, בחינת המידע הנדרש וכד'.</w:t>
      </w:r>
    </w:p>
    <w:p w:rsidR="00CD32FA" w:rsidRDefault="00CD32FA" w:rsidP="00A62CE9">
      <w:pPr>
        <w:spacing w:before="100" w:beforeAutospacing="1" w:after="0" w:line="360" w:lineRule="auto"/>
        <w:jc w:val="both"/>
        <w:rPr>
          <w:rFonts w:ascii="Arial" w:hAnsi="Arial" w:cs="David"/>
          <w:sz w:val="26"/>
          <w:szCs w:val="26"/>
          <w:rtl/>
        </w:rPr>
      </w:pPr>
      <w:r w:rsidRPr="0073744F">
        <w:rPr>
          <w:rFonts w:ascii="Arial" w:hAnsi="Arial" w:cs="David" w:hint="cs"/>
          <w:sz w:val="26"/>
          <w:szCs w:val="26"/>
          <w:rtl/>
        </w:rPr>
        <w:lastRenderedPageBreak/>
        <w:t>להלן הממצאים שהעלתה הבדיקה:</w:t>
      </w:r>
    </w:p>
    <w:p w:rsidR="00F814D3" w:rsidRPr="00A62CE9" w:rsidRDefault="00F814D3" w:rsidP="003A67CA">
      <w:pPr>
        <w:pStyle w:val="a9"/>
        <w:numPr>
          <w:ilvl w:val="0"/>
          <w:numId w:val="48"/>
        </w:numPr>
        <w:spacing w:before="120" w:line="360" w:lineRule="auto"/>
        <w:ind w:left="714" w:hanging="357"/>
        <w:jc w:val="both"/>
        <w:rPr>
          <w:rFonts w:cs="David"/>
          <w:b/>
          <w:bCs/>
          <w:sz w:val="26"/>
          <w:szCs w:val="26"/>
          <w:u w:val="single"/>
        </w:rPr>
      </w:pPr>
      <w:r w:rsidRPr="00A62CE9">
        <w:rPr>
          <w:rFonts w:cs="David" w:hint="cs"/>
          <w:b/>
          <w:bCs/>
          <w:sz w:val="26"/>
          <w:szCs w:val="26"/>
          <w:u w:val="single"/>
          <w:rtl/>
        </w:rPr>
        <w:t>אומדן שעות:</w:t>
      </w:r>
    </w:p>
    <w:p w:rsidR="00301B02" w:rsidRPr="007F17B1" w:rsidRDefault="00301B02" w:rsidP="007F17B1">
      <w:pPr>
        <w:pStyle w:val="a9"/>
        <w:spacing w:before="100" w:beforeAutospacing="1" w:after="200" w:line="360" w:lineRule="auto"/>
        <w:jc w:val="both"/>
        <w:rPr>
          <w:rFonts w:cs="David"/>
          <w:sz w:val="26"/>
          <w:szCs w:val="26"/>
          <w:rtl/>
        </w:rPr>
      </w:pPr>
      <w:r>
        <w:rPr>
          <w:rFonts w:cs="David" w:hint="cs"/>
          <w:sz w:val="26"/>
          <w:szCs w:val="26"/>
          <w:rtl/>
        </w:rPr>
        <w:t xml:space="preserve">פנייתך, כפי שהיא מנוסחת, מציגה בקשה </w:t>
      </w:r>
      <w:r w:rsidRPr="00D4420E">
        <w:rPr>
          <w:rFonts w:cs="David" w:hint="cs"/>
          <w:sz w:val="26"/>
          <w:szCs w:val="26"/>
          <w:rtl/>
        </w:rPr>
        <w:t>לקבל נתוני הקצאות קרקע עליהם אחראי מנהל אז"ת במשרד הכלכלה והתעשייה לשנים 2015-2019 (דהיינו 5 שנים) בכל אזורי התעשייה</w:t>
      </w:r>
      <w:r>
        <w:rPr>
          <w:rFonts w:cs="David" w:hint="cs"/>
          <w:sz w:val="26"/>
          <w:szCs w:val="26"/>
          <w:rtl/>
        </w:rPr>
        <w:t>.</w:t>
      </w:r>
      <w:r w:rsidR="007F17B1">
        <w:rPr>
          <w:rFonts w:cs="David" w:hint="cs"/>
          <w:sz w:val="26"/>
          <w:szCs w:val="26"/>
          <w:rtl/>
        </w:rPr>
        <w:t xml:space="preserve"> </w:t>
      </w:r>
      <w:r w:rsidRPr="007F17B1">
        <w:rPr>
          <w:rFonts w:cs="David" w:hint="cs"/>
          <w:sz w:val="26"/>
          <w:szCs w:val="26"/>
          <w:rtl/>
        </w:rPr>
        <w:t>על פי היחידה המקצועית, המדובר ב- 2181 תיקי יזמים.</w:t>
      </w:r>
    </w:p>
    <w:p w:rsidR="00301B02" w:rsidRDefault="00301B02" w:rsidP="003A67CA">
      <w:pPr>
        <w:pStyle w:val="a9"/>
        <w:spacing w:before="120" w:after="200" w:line="360" w:lineRule="auto"/>
        <w:jc w:val="both"/>
        <w:rPr>
          <w:rFonts w:cs="David"/>
          <w:sz w:val="26"/>
          <w:szCs w:val="26"/>
          <w:rtl/>
        </w:rPr>
      </w:pPr>
      <w:r w:rsidRPr="00A62CE9">
        <w:rPr>
          <w:rFonts w:cs="David" w:hint="cs"/>
          <w:sz w:val="26"/>
          <w:szCs w:val="26"/>
          <w:rtl/>
        </w:rPr>
        <w:t>לה</w:t>
      </w:r>
      <w:r>
        <w:rPr>
          <w:rFonts w:cs="David" w:hint="cs"/>
          <w:sz w:val="26"/>
          <w:szCs w:val="26"/>
          <w:rtl/>
        </w:rPr>
        <w:t>ל</w:t>
      </w:r>
      <w:r w:rsidRPr="00A62CE9">
        <w:rPr>
          <w:rFonts w:cs="David" w:hint="cs"/>
          <w:sz w:val="26"/>
          <w:szCs w:val="26"/>
          <w:rtl/>
        </w:rPr>
        <w:t>ן מצבת כ"א נדרשת לטובת הטיפול בבקשה, לרבות שעות עבודה נדרשות:</w:t>
      </w:r>
    </w:p>
    <w:tbl>
      <w:tblPr>
        <w:tblStyle w:val="ad"/>
        <w:bidiVisual/>
        <w:tblW w:w="0" w:type="auto"/>
        <w:tblInd w:w="858" w:type="dxa"/>
        <w:tblLook w:val="04A0" w:firstRow="1" w:lastRow="0" w:firstColumn="1" w:lastColumn="0" w:noHBand="0" w:noVBand="1"/>
      </w:tblPr>
      <w:tblGrid>
        <w:gridCol w:w="2984"/>
        <w:gridCol w:w="2551"/>
        <w:gridCol w:w="2228"/>
      </w:tblGrid>
      <w:tr w:rsidR="00301B02" w:rsidRPr="00834F27" w:rsidTr="00D4420E">
        <w:tc>
          <w:tcPr>
            <w:tcW w:w="2984" w:type="dxa"/>
          </w:tcPr>
          <w:p w:rsidR="00301B02" w:rsidRPr="005308E4" w:rsidRDefault="00301B02" w:rsidP="001F1E3B">
            <w:pPr>
              <w:jc w:val="center"/>
              <w:rPr>
                <w:rFonts w:cs="David"/>
                <w:b/>
                <w:bCs/>
                <w:sz w:val="24"/>
                <w:szCs w:val="24"/>
                <w:rtl/>
              </w:rPr>
            </w:pPr>
            <w:r w:rsidRPr="005308E4">
              <w:rPr>
                <w:rFonts w:cs="David" w:hint="cs"/>
                <w:b/>
                <w:bCs/>
                <w:sz w:val="24"/>
                <w:szCs w:val="24"/>
                <w:rtl/>
              </w:rPr>
              <w:t>תפקיד</w:t>
            </w:r>
          </w:p>
        </w:tc>
        <w:tc>
          <w:tcPr>
            <w:tcW w:w="2551" w:type="dxa"/>
          </w:tcPr>
          <w:p w:rsidR="00301B02" w:rsidRPr="005308E4" w:rsidRDefault="00301B02" w:rsidP="001F1E3B">
            <w:pPr>
              <w:jc w:val="center"/>
              <w:rPr>
                <w:rFonts w:cs="David"/>
                <w:b/>
                <w:bCs/>
                <w:sz w:val="24"/>
                <w:szCs w:val="24"/>
                <w:rtl/>
              </w:rPr>
            </w:pPr>
            <w:r w:rsidRPr="005308E4">
              <w:rPr>
                <w:rFonts w:cs="David" w:hint="cs"/>
                <w:b/>
                <w:bCs/>
                <w:sz w:val="24"/>
                <w:szCs w:val="24"/>
                <w:rtl/>
              </w:rPr>
              <w:t>פעולה נדרשת</w:t>
            </w:r>
          </w:p>
        </w:tc>
        <w:tc>
          <w:tcPr>
            <w:tcW w:w="2228" w:type="dxa"/>
          </w:tcPr>
          <w:p w:rsidR="00301B02" w:rsidRPr="005308E4" w:rsidRDefault="00301B02" w:rsidP="001F1E3B">
            <w:pPr>
              <w:jc w:val="center"/>
              <w:rPr>
                <w:rFonts w:cs="David"/>
                <w:b/>
                <w:bCs/>
                <w:sz w:val="24"/>
                <w:szCs w:val="24"/>
                <w:rtl/>
              </w:rPr>
            </w:pPr>
            <w:r w:rsidRPr="005308E4">
              <w:rPr>
                <w:rFonts w:cs="David" w:hint="cs"/>
                <w:b/>
                <w:bCs/>
                <w:sz w:val="24"/>
                <w:szCs w:val="24"/>
                <w:rtl/>
              </w:rPr>
              <w:t>סה"כ שעות לתיק</w:t>
            </w:r>
          </w:p>
        </w:tc>
      </w:tr>
      <w:tr w:rsidR="00301B02" w:rsidTr="00D4420E">
        <w:tc>
          <w:tcPr>
            <w:tcW w:w="2984" w:type="dxa"/>
          </w:tcPr>
          <w:p w:rsidR="00301B02" w:rsidRPr="00D4420E" w:rsidRDefault="00301B02" w:rsidP="00D4420E">
            <w:pPr>
              <w:spacing w:line="360" w:lineRule="auto"/>
              <w:rPr>
                <w:rFonts w:cs="David"/>
                <w:b/>
                <w:bCs/>
                <w:sz w:val="24"/>
                <w:szCs w:val="24"/>
                <w:rtl/>
              </w:rPr>
            </w:pPr>
            <w:r w:rsidRPr="00D4420E">
              <w:rPr>
                <w:rFonts w:cs="David" w:hint="cs"/>
                <w:b/>
                <w:bCs/>
                <w:sz w:val="24"/>
                <w:szCs w:val="24"/>
                <w:rtl/>
              </w:rPr>
              <w:t>ממונה הקצאות קרקע ארצית</w:t>
            </w:r>
          </w:p>
          <w:p w:rsidR="00E56B37" w:rsidRDefault="00301B02" w:rsidP="005308E4">
            <w:pPr>
              <w:spacing w:line="360" w:lineRule="auto"/>
              <w:rPr>
                <w:rFonts w:cs="David"/>
                <w:sz w:val="24"/>
                <w:szCs w:val="24"/>
                <w:rtl/>
              </w:rPr>
            </w:pPr>
            <w:r>
              <w:rPr>
                <w:rFonts w:cs="David" w:hint="cs"/>
                <w:sz w:val="24"/>
                <w:szCs w:val="24"/>
                <w:rtl/>
              </w:rPr>
              <w:t>אחראית על קבלת כל בקשות היזמים, מיונם, בדיקתם (עמידה בתנאי סף בסיסיים), הכנת סדר יום לוועדה, ריכוז ועדת ההקצאות, הכנת פרוטוקול, הוצאת מכתבים בהתאם להחלטות, עבודה מול רמ"י להמשך תהליך ההקצאה.</w:t>
            </w:r>
          </w:p>
        </w:tc>
        <w:tc>
          <w:tcPr>
            <w:tcW w:w="2551" w:type="dxa"/>
          </w:tcPr>
          <w:p w:rsidR="00301B02" w:rsidRDefault="00301B02" w:rsidP="005308E4">
            <w:pPr>
              <w:spacing w:line="360" w:lineRule="auto"/>
              <w:rPr>
                <w:rFonts w:cs="David"/>
                <w:sz w:val="24"/>
                <w:szCs w:val="24"/>
                <w:rtl/>
              </w:rPr>
            </w:pPr>
            <w:r>
              <w:rPr>
                <w:rFonts w:cs="David" w:hint="cs"/>
                <w:sz w:val="24"/>
                <w:szCs w:val="24"/>
                <w:rtl/>
              </w:rPr>
              <w:t xml:space="preserve">איתור התיקים, </w:t>
            </w:r>
            <w:r w:rsidR="00D749C8">
              <w:rPr>
                <w:rFonts w:cs="David" w:hint="cs"/>
                <w:sz w:val="24"/>
                <w:szCs w:val="24"/>
                <w:rtl/>
              </w:rPr>
              <w:t>הדפסתם</w:t>
            </w:r>
            <w:r w:rsidR="00FB75FC">
              <w:rPr>
                <w:rFonts w:cs="David" w:hint="cs"/>
                <w:sz w:val="24"/>
                <w:szCs w:val="24"/>
                <w:rtl/>
              </w:rPr>
              <w:t xml:space="preserve">, סריקתם </w:t>
            </w:r>
            <w:r>
              <w:rPr>
                <w:rFonts w:cs="David" w:hint="cs"/>
                <w:sz w:val="24"/>
                <w:szCs w:val="24"/>
                <w:rtl/>
              </w:rPr>
              <w:t xml:space="preserve"> והוצאת מסמכים בהתאם לדרישת מבקש המידע</w:t>
            </w:r>
            <w:r w:rsidR="00FB75FC">
              <w:rPr>
                <w:rFonts w:cs="David" w:hint="cs"/>
                <w:sz w:val="24"/>
                <w:szCs w:val="24"/>
                <w:rtl/>
              </w:rPr>
              <w:t xml:space="preserve"> (הכנת תיק מקביל)</w:t>
            </w:r>
            <w:r>
              <w:rPr>
                <w:rFonts w:cs="David" w:hint="cs"/>
                <w:sz w:val="24"/>
                <w:szCs w:val="24"/>
                <w:rtl/>
              </w:rPr>
              <w:t>.</w:t>
            </w:r>
          </w:p>
        </w:tc>
        <w:tc>
          <w:tcPr>
            <w:tcW w:w="2228" w:type="dxa"/>
          </w:tcPr>
          <w:p w:rsidR="00301B02" w:rsidRDefault="00D749C8" w:rsidP="00D4420E">
            <w:pPr>
              <w:spacing w:line="360" w:lineRule="auto"/>
              <w:rPr>
                <w:rFonts w:cs="David"/>
                <w:sz w:val="24"/>
                <w:szCs w:val="24"/>
                <w:rtl/>
              </w:rPr>
            </w:pPr>
            <w:r>
              <w:rPr>
                <w:rFonts w:cs="David" w:hint="cs"/>
                <w:sz w:val="24"/>
                <w:szCs w:val="24"/>
                <w:rtl/>
              </w:rPr>
              <w:t>1</w:t>
            </w:r>
            <w:r w:rsidR="00301B02">
              <w:rPr>
                <w:rFonts w:cs="David" w:hint="cs"/>
                <w:sz w:val="24"/>
                <w:szCs w:val="24"/>
                <w:rtl/>
              </w:rPr>
              <w:t>.00</w:t>
            </w:r>
          </w:p>
        </w:tc>
      </w:tr>
      <w:tr w:rsidR="00301B02" w:rsidTr="00D4420E">
        <w:tc>
          <w:tcPr>
            <w:tcW w:w="2984" w:type="dxa"/>
          </w:tcPr>
          <w:p w:rsidR="00301B02" w:rsidRPr="00D4420E" w:rsidRDefault="00301B02" w:rsidP="00D4420E">
            <w:pPr>
              <w:spacing w:line="360" w:lineRule="auto"/>
              <w:rPr>
                <w:rFonts w:cs="David"/>
                <w:b/>
                <w:bCs/>
                <w:sz w:val="24"/>
                <w:szCs w:val="24"/>
                <w:rtl/>
              </w:rPr>
            </w:pPr>
            <w:r w:rsidRPr="00D4420E">
              <w:rPr>
                <w:rFonts w:cs="David" w:hint="cs"/>
                <w:b/>
                <w:bCs/>
                <w:sz w:val="24"/>
                <w:szCs w:val="24"/>
                <w:rtl/>
              </w:rPr>
              <w:t>סגן מנהל מינהל אז"ת</w:t>
            </w:r>
          </w:p>
        </w:tc>
        <w:tc>
          <w:tcPr>
            <w:tcW w:w="2551" w:type="dxa"/>
          </w:tcPr>
          <w:p w:rsidR="00E56B37" w:rsidRDefault="00301B02" w:rsidP="005308E4">
            <w:pPr>
              <w:spacing w:line="360" w:lineRule="auto"/>
              <w:rPr>
                <w:rFonts w:cs="David"/>
                <w:sz w:val="24"/>
                <w:szCs w:val="24"/>
                <w:rtl/>
              </w:rPr>
            </w:pPr>
            <w:r>
              <w:rPr>
                <w:rFonts w:cs="David" w:hint="cs"/>
                <w:sz w:val="24"/>
                <w:szCs w:val="24"/>
                <w:rtl/>
              </w:rPr>
              <w:t>לימוד ובדיקת התיקים, לצורך בחינת המידע טרם העברתו.</w:t>
            </w:r>
          </w:p>
        </w:tc>
        <w:tc>
          <w:tcPr>
            <w:tcW w:w="2228" w:type="dxa"/>
          </w:tcPr>
          <w:p w:rsidR="00301B02" w:rsidRDefault="00301B02" w:rsidP="00D4420E">
            <w:pPr>
              <w:spacing w:line="360" w:lineRule="auto"/>
              <w:rPr>
                <w:rFonts w:cs="David"/>
                <w:sz w:val="24"/>
                <w:szCs w:val="24"/>
                <w:rtl/>
              </w:rPr>
            </w:pPr>
            <w:r>
              <w:rPr>
                <w:rFonts w:cs="David" w:hint="cs"/>
                <w:sz w:val="24"/>
                <w:szCs w:val="24"/>
                <w:rtl/>
              </w:rPr>
              <w:t>1.00</w:t>
            </w:r>
          </w:p>
        </w:tc>
      </w:tr>
      <w:tr w:rsidR="00301B02" w:rsidTr="00D4420E">
        <w:tc>
          <w:tcPr>
            <w:tcW w:w="2984" w:type="dxa"/>
          </w:tcPr>
          <w:p w:rsidR="00301B02" w:rsidRPr="005C086F" w:rsidRDefault="001A4A48" w:rsidP="00D4420E">
            <w:pPr>
              <w:spacing w:line="360" w:lineRule="auto"/>
              <w:jc w:val="both"/>
              <w:rPr>
                <w:rFonts w:cs="David"/>
                <w:b/>
                <w:bCs/>
                <w:sz w:val="32"/>
                <w:szCs w:val="32"/>
                <w:rtl/>
              </w:rPr>
            </w:pPr>
            <w:r w:rsidRPr="003A67CA">
              <w:rPr>
                <w:rFonts w:cs="David" w:hint="cs"/>
                <w:b/>
                <w:bCs/>
                <w:sz w:val="24"/>
                <w:szCs w:val="24"/>
                <w:rtl/>
              </w:rPr>
              <w:t>מס' תיקים</w:t>
            </w:r>
          </w:p>
        </w:tc>
        <w:tc>
          <w:tcPr>
            <w:tcW w:w="2551" w:type="dxa"/>
          </w:tcPr>
          <w:p w:rsidR="00301B02" w:rsidRPr="003A67CA" w:rsidRDefault="001A4A48" w:rsidP="00D4420E">
            <w:pPr>
              <w:spacing w:line="360" w:lineRule="auto"/>
              <w:jc w:val="both"/>
              <w:rPr>
                <w:rFonts w:cs="David"/>
                <w:b/>
                <w:bCs/>
                <w:sz w:val="24"/>
                <w:szCs w:val="24"/>
                <w:rtl/>
              </w:rPr>
            </w:pPr>
            <w:r w:rsidRPr="003A67CA">
              <w:rPr>
                <w:rFonts w:cs="David" w:hint="cs"/>
                <w:b/>
                <w:bCs/>
                <w:sz w:val="24"/>
                <w:szCs w:val="24"/>
                <w:rtl/>
              </w:rPr>
              <w:t>2,181</w:t>
            </w:r>
          </w:p>
        </w:tc>
        <w:tc>
          <w:tcPr>
            <w:tcW w:w="2228" w:type="dxa"/>
          </w:tcPr>
          <w:p w:rsidR="00301B02" w:rsidRPr="004F03AC" w:rsidRDefault="00D749C8" w:rsidP="00D4420E">
            <w:pPr>
              <w:spacing w:line="360" w:lineRule="auto"/>
              <w:jc w:val="both"/>
              <w:rPr>
                <w:rFonts w:cs="David"/>
                <w:b/>
                <w:bCs/>
                <w:sz w:val="28"/>
                <w:szCs w:val="28"/>
                <w:rtl/>
              </w:rPr>
            </w:pPr>
            <w:r w:rsidRPr="003A67CA">
              <w:rPr>
                <w:rFonts w:cs="David" w:hint="cs"/>
                <w:b/>
                <w:bCs/>
                <w:sz w:val="24"/>
                <w:szCs w:val="24"/>
                <w:rtl/>
              </w:rPr>
              <w:t>2</w:t>
            </w:r>
          </w:p>
        </w:tc>
      </w:tr>
      <w:tr w:rsidR="00301B02" w:rsidTr="00D4420E">
        <w:tc>
          <w:tcPr>
            <w:tcW w:w="2984" w:type="dxa"/>
          </w:tcPr>
          <w:p w:rsidR="00301B02" w:rsidRPr="005308E4" w:rsidRDefault="001A4A48" w:rsidP="00D4420E">
            <w:pPr>
              <w:spacing w:line="360" w:lineRule="auto"/>
              <w:jc w:val="both"/>
              <w:rPr>
                <w:rFonts w:cs="David"/>
                <w:b/>
                <w:bCs/>
                <w:sz w:val="24"/>
                <w:szCs w:val="24"/>
                <w:rtl/>
              </w:rPr>
            </w:pPr>
            <w:r w:rsidRPr="005308E4">
              <w:rPr>
                <w:rFonts w:cs="David" w:hint="cs"/>
                <w:b/>
                <w:bCs/>
                <w:sz w:val="24"/>
                <w:szCs w:val="24"/>
                <w:rtl/>
              </w:rPr>
              <w:t>סה"כ שעות</w:t>
            </w:r>
          </w:p>
        </w:tc>
        <w:tc>
          <w:tcPr>
            <w:tcW w:w="2551" w:type="dxa"/>
          </w:tcPr>
          <w:p w:rsidR="00301B02" w:rsidRPr="005308E4" w:rsidRDefault="00301B02" w:rsidP="00D4420E">
            <w:pPr>
              <w:spacing w:line="360" w:lineRule="auto"/>
              <w:jc w:val="both"/>
              <w:rPr>
                <w:rFonts w:cs="David"/>
                <w:b/>
                <w:bCs/>
                <w:sz w:val="24"/>
                <w:szCs w:val="24"/>
                <w:rtl/>
              </w:rPr>
            </w:pPr>
          </w:p>
        </w:tc>
        <w:tc>
          <w:tcPr>
            <w:tcW w:w="2228" w:type="dxa"/>
          </w:tcPr>
          <w:p w:rsidR="00301B02" w:rsidRPr="005308E4" w:rsidRDefault="00D749C8" w:rsidP="00D4420E">
            <w:pPr>
              <w:spacing w:line="360" w:lineRule="auto"/>
              <w:jc w:val="both"/>
              <w:rPr>
                <w:rFonts w:cs="David"/>
                <w:b/>
                <w:bCs/>
                <w:sz w:val="24"/>
                <w:szCs w:val="24"/>
                <w:rtl/>
              </w:rPr>
            </w:pPr>
            <w:r w:rsidRPr="005308E4">
              <w:rPr>
                <w:rFonts w:cs="David" w:hint="cs"/>
                <w:b/>
                <w:bCs/>
                <w:sz w:val="24"/>
                <w:szCs w:val="24"/>
                <w:rtl/>
              </w:rPr>
              <w:t xml:space="preserve">4,362 </w:t>
            </w:r>
            <w:r w:rsidR="00301B02" w:rsidRPr="005308E4">
              <w:rPr>
                <w:rFonts w:cs="David" w:hint="cs"/>
                <w:b/>
                <w:bCs/>
                <w:sz w:val="24"/>
                <w:szCs w:val="24"/>
                <w:rtl/>
              </w:rPr>
              <w:t>שעות</w:t>
            </w:r>
          </w:p>
        </w:tc>
      </w:tr>
    </w:tbl>
    <w:p w:rsidR="00CD32FA" w:rsidRPr="0073744F" w:rsidRDefault="00CD32FA" w:rsidP="00A41E42">
      <w:pPr>
        <w:pStyle w:val="a9"/>
        <w:numPr>
          <w:ilvl w:val="0"/>
          <w:numId w:val="48"/>
        </w:numPr>
        <w:spacing w:before="240" w:line="360" w:lineRule="auto"/>
        <w:ind w:left="714" w:hanging="357"/>
        <w:jc w:val="both"/>
        <w:rPr>
          <w:rFonts w:cs="David"/>
          <w:b/>
          <w:bCs/>
          <w:sz w:val="26"/>
          <w:szCs w:val="26"/>
          <w:u w:val="single"/>
          <w:rtl/>
        </w:rPr>
      </w:pPr>
      <w:r w:rsidRPr="0073744F">
        <w:rPr>
          <w:rFonts w:cs="David" w:hint="cs"/>
          <w:b/>
          <w:bCs/>
          <w:sz w:val="26"/>
          <w:szCs w:val="26"/>
          <w:u w:val="single"/>
          <w:rtl/>
        </w:rPr>
        <w:t>מיקומו של המידע</w:t>
      </w:r>
      <w:r w:rsidR="0073744F">
        <w:rPr>
          <w:rFonts w:cs="David" w:hint="cs"/>
          <w:b/>
          <w:bCs/>
          <w:sz w:val="26"/>
          <w:szCs w:val="26"/>
          <w:u w:val="single"/>
          <w:rtl/>
        </w:rPr>
        <w:t>:</w:t>
      </w:r>
    </w:p>
    <w:p w:rsidR="00B21917" w:rsidRPr="00D4420E" w:rsidRDefault="00B21917" w:rsidP="005308E4">
      <w:pPr>
        <w:spacing w:before="120" w:after="0" w:line="360" w:lineRule="auto"/>
        <w:ind w:left="720"/>
        <w:jc w:val="both"/>
        <w:rPr>
          <w:rFonts w:cs="David"/>
          <w:sz w:val="26"/>
          <w:szCs w:val="26"/>
          <w:rtl/>
        </w:rPr>
      </w:pPr>
      <w:r w:rsidRPr="00D4420E">
        <w:rPr>
          <w:rFonts w:cs="David" w:hint="cs"/>
          <w:sz w:val="26"/>
          <w:szCs w:val="26"/>
          <w:rtl/>
        </w:rPr>
        <w:t>המידע הרלוונטי לטיפול בבקשת קרקעות להקמת מפעלים ליזמים נמצא ברובו במערכות הממוחשבות וחלקו עדיין בגנזך המדינה.</w:t>
      </w:r>
    </w:p>
    <w:p w:rsidR="00CD32FA" w:rsidRPr="0073744F" w:rsidRDefault="00CD32FA" w:rsidP="005308E4">
      <w:pPr>
        <w:pStyle w:val="a9"/>
        <w:numPr>
          <w:ilvl w:val="0"/>
          <w:numId w:val="48"/>
        </w:numPr>
        <w:spacing w:before="120" w:line="360" w:lineRule="auto"/>
        <w:jc w:val="both"/>
        <w:rPr>
          <w:rFonts w:cs="David"/>
          <w:b/>
          <w:bCs/>
          <w:sz w:val="26"/>
          <w:szCs w:val="26"/>
          <w:u w:val="single"/>
          <w:rtl/>
        </w:rPr>
      </w:pPr>
      <w:r w:rsidRPr="0073744F">
        <w:rPr>
          <w:rFonts w:cs="David" w:hint="cs"/>
          <w:b/>
          <w:bCs/>
          <w:sz w:val="26"/>
          <w:szCs w:val="26"/>
          <w:u w:val="single"/>
          <w:rtl/>
        </w:rPr>
        <w:t xml:space="preserve">האופן בו אגור המידע </w:t>
      </w:r>
      <w:r w:rsidR="0073744F">
        <w:rPr>
          <w:rFonts w:cs="David" w:hint="cs"/>
          <w:b/>
          <w:bCs/>
          <w:sz w:val="26"/>
          <w:szCs w:val="26"/>
          <w:u w:val="single"/>
          <w:rtl/>
        </w:rPr>
        <w:t>:</w:t>
      </w:r>
    </w:p>
    <w:p w:rsidR="003239C7" w:rsidRPr="003239C7" w:rsidRDefault="003239C7" w:rsidP="005308E4">
      <w:pPr>
        <w:pStyle w:val="a9"/>
        <w:spacing w:before="120"/>
        <w:jc w:val="both"/>
        <w:rPr>
          <w:rFonts w:cs="David"/>
          <w:sz w:val="24"/>
          <w:szCs w:val="24"/>
          <w:rtl/>
        </w:rPr>
      </w:pPr>
      <w:r w:rsidRPr="003239C7">
        <w:rPr>
          <w:rFonts w:cs="David" w:hint="cs"/>
          <w:sz w:val="24"/>
          <w:szCs w:val="24"/>
          <w:rtl/>
        </w:rPr>
        <w:t>המידע נמצא בחלקו במחשבי היחידה ובחלקו בתיקי קרטון.</w:t>
      </w:r>
    </w:p>
    <w:p w:rsidR="00CD32FA" w:rsidRPr="0073744F" w:rsidRDefault="00CD32FA" w:rsidP="005308E4">
      <w:pPr>
        <w:pStyle w:val="a9"/>
        <w:numPr>
          <w:ilvl w:val="0"/>
          <w:numId w:val="48"/>
        </w:numPr>
        <w:spacing w:before="240" w:line="360" w:lineRule="auto"/>
        <w:ind w:left="714" w:hanging="357"/>
        <w:jc w:val="both"/>
        <w:rPr>
          <w:rFonts w:cs="David"/>
          <w:b/>
          <w:bCs/>
          <w:sz w:val="26"/>
          <w:szCs w:val="26"/>
          <w:u w:val="single"/>
          <w:rtl/>
        </w:rPr>
      </w:pPr>
      <w:r w:rsidRPr="0073744F">
        <w:rPr>
          <w:rFonts w:cs="David" w:hint="cs"/>
          <w:b/>
          <w:bCs/>
          <w:sz w:val="26"/>
          <w:szCs w:val="26"/>
          <w:u w:val="single"/>
          <w:rtl/>
        </w:rPr>
        <w:t>משך הזמן הנדרש לאיסוף המידע</w:t>
      </w:r>
      <w:r w:rsidR="0073744F">
        <w:rPr>
          <w:rFonts w:cs="David" w:hint="cs"/>
          <w:b/>
          <w:bCs/>
          <w:sz w:val="26"/>
          <w:szCs w:val="26"/>
          <w:u w:val="single"/>
          <w:rtl/>
        </w:rPr>
        <w:t>:</w:t>
      </w:r>
    </w:p>
    <w:p w:rsidR="00CD32FA" w:rsidRPr="0073744F" w:rsidRDefault="00A62CE9" w:rsidP="005308E4">
      <w:pPr>
        <w:spacing w:before="120" w:after="0" w:line="360" w:lineRule="auto"/>
        <w:ind w:left="720"/>
        <w:jc w:val="both"/>
        <w:rPr>
          <w:rFonts w:cs="David"/>
          <w:sz w:val="26"/>
          <w:szCs w:val="26"/>
          <w:rtl/>
        </w:rPr>
      </w:pPr>
      <w:r>
        <w:rPr>
          <w:rFonts w:cs="David" w:hint="cs"/>
          <w:sz w:val="26"/>
          <w:szCs w:val="26"/>
          <w:rtl/>
        </w:rPr>
        <w:t xml:space="preserve">תיק </w:t>
      </w:r>
      <w:r w:rsidR="00CD32FA" w:rsidRPr="0073744F">
        <w:rPr>
          <w:rFonts w:cs="David" w:hint="cs"/>
          <w:sz w:val="26"/>
          <w:szCs w:val="26"/>
          <w:rtl/>
        </w:rPr>
        <w:t xml:space="preserve">תהליך ההקצאה מכיל מסמכים רבים </w:t>
      </w:r>
      <w:r>
        <w:rPr>
          <w:rFonts w:cs="David" w:hint="cs"/>
          <w:sz w:val="26"/>
          <w:szCs w:val="26"/>
          <w:rtl/>
        </w:rPr>
        <w:t xml:space="preserve">ועשרות רבות של </w:t>
      </w:r>
      <w:r w:rsidR="00CD32FA" w:rsidRPr="0073744F">
        <w:rPr>
          <w:rFonts w:cs="David" w:hint="cs"/>
          <w:sz w:val="26"/>
          <w:szCs w:val="26"/>
          <w:rtl/>
        </w:rPr>
        <w:t>עמודים (תלוי במשך זמן הטיפול ומורכבות התיק)</w:t>
      </w:r>
      <w:r w:rsidR="0073744F">
        <w:rPr>
          <w:rFonts w:cs="David" w:hint="cs"/>
          <w:sz w:val="26"/>
          <w:szCs w:val="26"/>
          <w:rtl/>
        </w:rPr>
        <w:t>,</w:t>
      </w:r>
      <w:r w:rsidR="00CD32FA" w:rsidRPr="0073744F">
        <w:rPr>
          <w:rFonts w:cs="David" w:hint="cs"/>
          <w:sz w:val="26"/>
          <w:szCs w:val="26"/>
          <w:rtl/>
        </w:rPr>
        <w:t xml:space="preserve"> לרבות: טופס בקשת היזם להקצאת קרקע, הצרופות לבקשה, חוות דעת מינהל מקצועי לגבי הבקשה, </w:t>
      </w:r>
      <w:r w:rsidR="0073744F" w:rsidRPr="0073744F">
        <w:rPr>
          <w:rFonts w:cs="David" w:hint="cs"/>
          <w:sz w:val="26"/>
          <w:szCs w:val="26"/>
          <w:rtl/>
        </w:rPr>
        <w:t>פרוטו</w:t>
      </w:r>
      <w:r w:rsidR="0073744F">
        <w:rPr>
          <w:rFonts w:cs="David" w:hint="cs"/>
          <w:sz w:val="26"/>
          <w:szCs w:val="26"/>
          <w:rtl/>
        </w:rPr>
        <w:t>קו</w:t>
      </w:r>
      <w:r w:rsidR="0073744F" w:rsidRPr="0073744F">
        <w:rPr>
          <w:rFonts w:cs="David" w:hint="cs"/>
          <w:sz w:val="26"/>
          <w:szCs w:val="26"/>
          <w:rtl/>
        </w:rPr>
        <w:t xml:space="preserve">ל </w:t>
      </w:r>
      <w:r w:rsidR="00CD32FA" w:rsidRPr="0073744F">
        <w:rPr>
          <w:rFonts w:cs="David" w:hint="cs"/>
          <w:sz w:val="26"/>
          <w:szCs w:val="26"/>
          <w:rtl/>
        </w:rPr>
        <w:t xml:space="preserve">דיון ועדת הקצאות </w:t>
      </w:r>
      <w:r w:rsidR="00CD32FA" w:rsidRPr="0073744F">
        <w:rPr>
          <w:rFonts w:cs="David" w:hint="cs"/>
          <w:sz w:val="26"/>
          <w:szCs w:val="26"/>
          <w:rtl/>
        </w:rPr>
        <w:lastRenderedPageBreak/>
        <w:t>הקרקע של המשרד בבקשה, התכתבויות שונות עם היזם, עם רמ"י, עם הגורמים המקצועיים במשרד ומחוצה לו, עם הרשויות וכדומה.</w:t>
      </w:r>
    </w:p>
    <w:p w:rsidR="003239C7" w:rsidRPr="003A67CA" w:rsidRDefault="003239C7" w:rsidP="003A67CA">
      <w:pPr>
        <w:pStyle w:val="a9"/>
        <w:spacing w:before="100" w:beforeAutospacing="1" w:after="200" w:line="360" w:lineRule="auto"/>
        <w:jc w:val="both"/>
        <w:rPr>
          <w:rFonts w:cs="David"/>
          <w:sz w:val="26"/>
          <w:szCs w:val="26"/>
          <w:rtl/>
        </w:rPr>
      </w:pPr>
      <w:r>
        <w:rPr>
          <w:rFonts w:cs="David" w:hint="cs"/>
          <w:sz w:val="26"/>
          <w:szCs w:val="26"/>
          <w:rtl/>
        </w:rPr>
        <w:t>הערכת היחידה המקצועית היא כי מדובר ב</w:t>
      </w:r>
      <w:r w:rsidRPr="00D66654">
        <w:rPr>
          <w:rFonts w:cs="David" w:hint="cs"/>
          <w:sz w:val="26"/>
          <w:szCs w:val="26"/>
          <w:rtl/>
        </w:rPr>
        <w:t xml:space="preserve">כ </w:t>
      </w:r>
      <w:r w:rsidRPr="00D66654">
        <w:rPr>
          <w:rFonts w:cs="David"/>
          <w:sz w:val="26"/>
          <w:szCs w:val="26"/>
          <w:rtl/>
        </w:rPr>
        <w:t>–</w:t>
      </w:r>
      <w:r w:rsidRPr="00D66654">
        <w:rPr>
          <w:rFonts w:cs="David" w:hint="cs"/>
          <w:sz w:val="26"/>
          <w:szCs w:val="26"/>
          <w:rtl/>
        </w:rPr>
        <w:t xml:space="preserve"> 218,100 מסמכים.</w:t>
      </w:r>
      <w:r w:rsidR="00AB124A">
        <w:rPr>
          <w:rFonts w:cs="David" w:hint="cs"/>
          <w:sz w:val="26"/>
          <w:szCs w:val="26"/>
          <w:rtl/>
        </w:rPr>
        <w:t xml:space="preserve"> </w:t>
      </w:r>
      <w:r w:rsidRPr="003A67CA">
        <w:rPr>
          <w:rFonts w:cs="David" w:hint="cs"/>
          <w:sz w:val="26"/>
          <w:szCs w:val="26"/>
          <w:rtl/>
        </w:rPr>
        <w:t>בנוסף, יצוין כי על מנת לקבל את כל המידע יש להזמין את תיק היזם, להעמיד כוח אדם שילמד את התיק, יסרוק אותו ויכין תיק מקביל.</w:t>
      </w:r>
    </w:p>
    <w:p w:rsidR="00CF5F59" w:rsidRPr="00A62CE9" w:rsidRDefault="00CF5F59" w:rsidP="005308E4">
      <w:pPr>
        <w:pStyle w:val="a9"/>
        <w:numPr>
          <w:ilvl w:val="0"/>
          <w:numId w:val="48"/>
        </w:numPr>
        <w:spacing w:before="120" w:line="360" w:lineRule="auto"/>
        <w:ind w:left="714" w:hanging="357"/>
        <w:jc w:val="both"/>
        <w:rPr>
          <w:rFonts w:cs="David"/>
          <w:b/>
          <w:bCs/>
          <w:sz w:val="26"/>
          <w:szCs w:val="26"/>
          <w:u w:val="single"/>
        </w:rPr>
      </w:pPr>
      <w:r w:rsidRPr="00A62CE9">
        <w:rPr>
          <w:rFonts w:cs="David" w:hint="cs"/>
          <w:b/>
          <w:bCs/>
          <w:sz w:val="26"/>
          <w:szCs w:val="26"/>
          <w:u w:val="single"/>
          <w:rtl/>
        </w:rPr>
        <w:t>מצבת כ"א</w:t>
      </w:r>
      <w:r w:rsidR="00A62CE9">
        <w:rPr>
          <w:rFonts w:cs="David" w:hint="cs"/>
          <w:b/>
          <w:bCs/>
          <w:sz w:val="26"/>
          <w:szCs w:val="26"/>
          <w:u w:val="single"/>
          <w:rtl/>
        </w:rPr>
        <w:t>:</w:t>
      </w:r>
    </w:p>
    <w:p w:rsidR="00371EB6" w:rsidRPr="001A4A48" w:rsidRDefault="00371EB6" w:rsidP="001A4A48">
      <w:pPr>
        <w:spacing w:before="100" w:beforeAutospacing="1" w:after="0" w:line="360" w:lineRule="auto"/>
        <w:ind w:left="720"/>
        <w:jc w:val="both"/>
        <w:rPr>
          <w:rFonts w:cs="David"/>
          <w:sz w:val="26"/>
          <w:szCs w:val="26"/>
          <w:rtl/>
        </w:rPr>
      </w:pPr>
      <w:r w:rsidRPr="001A4A48">
        <w:rPr>
          <w:rFonts w:cs="David"/>
          <w:sz w:val="26"/>
          <w:szCs w:val="26"/>
          <w:rtl/>
        </w:rPr>
        <w:t>מינהל</w:t>
      </w:r>
      <w:r w:rsidRPr="001A4A48">
        <w:rPr>
          <w:rFonts w:cs="David"/>
          <w:sz w:val="26"/>
          <w:szCs w:val="26"/>
        </w:rPr>
        <w:t xml:space="preserve"> </w:t>
      </w:r>
      <w:r w:rsidRPr="001A4A48">
        <w:rPr>
          <w:rFonts w:cs="David" w:hint="cs"/>
          <w:sz w:val="26"/>
          <w:szCs w:val="26"/>
          <w:rtl/>
        </w:rPr>
        <w:t xml:space="preserve"> אז"ת</w:t>
      </w:r>
      <w:r w:rsidRPr="001A4A48">
        <w:rPr>
          <w:rFonts w:cs="David"/>
          <w:sz w:val="26"/>
          <w:szCs w:val="26"/>
          <w:rtl/>
        </w:rPr>
        <w:t xml:space="preserve"> אחראי על כ- 120 אזורי תעשייה באזורי עדיפות לאומית בפריפריה ומפעיל ארבע חברות מנהלות המשמשות זרוע ביצועית של היחידה בשטח. כמו כן</w:t>
      </w:r>
      <w:r w:rsidRPr="001A4A48">
        <w:rPr>
          <w:rFonts w:cs="David" w:hint="cs"/>
          <w:sz w:val="26"/>
          <w:szCs w:val="26"/>
          <w:rtl/>
        </w:rPr>
        <w:t>,</w:t>
      </w:r>
      <w:r w:rsidRPr="001A4A48">
        <w:rPr>
          <w:rFonts w:cs="David"/>
          <w:sz w:val="26"/>
          <w:szCs w:val="26"/>
          <w:rtl/>
        </w:rPr>
        <w:t xml:space="preserve"> מבצע המינהל באמצעות נוהל רשויות מקומיות פרויקטים רבים נוספי</w:t>
      </w:r>
      <w:r w:rsidRPr="001A4A48">
        <w:rPr>
          <w:rFonts w:cs="David" w:hint="cs"/>
          <w:sz w:val="26"/>
          <w:szCs w:val="26"/>
          <w:rtl/>
        </w:rPr>
        <w:t>ם.</w:t>
      </w:r>
      <w:r w:rsidRPr="001A4A48">
        <w:rPr>
          <w:rFonts w:cs="David"/>
          <w:sz w:val="26"/>
          <w:szCs w:val="26"/>
        </w:rPr>
        <w:t xml:space="preserve"> </w:t>
      </w:r>
    </w:p>
    <w:p w:rsidR="00371EB6" w:rsidRPr="001A4A48" w:rsidRDefault="00AB124A" w:rsidP="001A4A48">
      <w:pPr>
        <w:spacing w:before="100" w:beforeAutospacing="1" w:after="0" w:line="360" w:lineRule="auto"/>
        <w:ind w:left="720"/>
        <w:jc w:val="both"/>
        <w:rPr>
          <w:rFonts w:cs="David"/>
          <w:sz w:val="26"/>
          <w:szCs w:val="26"/>
        </w:rPr>
      </w:pPr>
      <w:r>
        <w:rPr>
          <w:rFonts w:cs="David" w:hint="cs"/>
          <w:sz w:val="26"/>
          <w:szCs w:val="26"/>
          <w:rtl/>
        </w:rPr>
        <w:t>מינהל אז"ת</w:t>
      </w:r>
      <w:r w:rsidR="00371EB6">
        <w:rPr>
          <w:rFonts w:cs="David" w:hint="cs"/>
          <w:sz w:val="26"/>
          <w:szCs w:val="26"/>
          <w:rtl/>
        </w:rPr>
        <w:t xml:space="preserve"> הינה יחידה קטנה יחסית</w:t>
      </w:r>
      <w:r>
        <w:rPr>
          <w:rFonts w:cs="David" w:hint="cs"/>
          <w:sz w:val="26"/>
          <w:szCs w:val="26"/>
          <w:rtl/>
        </w:rPr>
        <w:t xml:space="preserve"> במשרד</w:t>
      </w:r>
      <w:r w:rsidR="00371EB6">
        <w:rPr>
          <w:rFonts w:cs="David" w:hint="cs"/>
          <w:sz w:val="26"/>
          <w:szCs w:val="26"/>
          <w:rtl/>
        </w:rPr>
        <w:t xml:space="preserve">. </w:t>
      </w:r>
      <w:r w:rsidR="00371EB6" w:rsidRPr="00CF5F59">
        <w:rPr>
          <w:rFonts w:cs="David" w:hint="cs"/>
          <w:sz w:val="26"/>
          <w:szCs w:val="26"/>
          <w:rtl/>
        </w:rPr>
        <w:t xml:space="preserve">מצבת כוח האדם </w:t>
      </w:r>
      <w:r w:rsidR="00371EB6">
        <w:rPr>
          <w:rFonts w:cs="David" w:hint="cs"/>
          <w:sz w:val="26"/>
          <w:szCs w:val="26"/>
          <w:rtl/>
        </w:rPr>
        <w:t xml:space="preserve">שלה </w:t>
      </w:r>
      <w:r w:rsidR="00371EB6" w:rsidRPr="00CF5F59">
        <w:rPr>
          <w:rFonts w:cs="David" w:hint="cs"/>
          <w:sz w:val="26"/>
          <w:szCs w:val="26"/>
          <w:rtl/>
        </w:rPr>
        <w:t>עומדת על 1</w:t>
      </w:r>
      <w:r w:rsidR="00371EB6">
        <w:rPr>
          <w:rFonts w:cs="David" w:hint="cs"/>
          <w:sz w:val="26"/>
          <w:szCs w:val="26"/>
          <w:rtl/>
        </w:rPr>
        <w:t>3</w:t>
      </w:r>
      <w:r w:rsidR="00371EB6" w:rsidRPr="00CF5F59">
        <w:rPr>
          <w:rFonts w:cs="David" w:hint="cs"/>
          <w:sz w:val="26"/>
          <w:szCs w:val="26"/>
          <w:rtl/>
        </w:rPr>
        <w:t xml:space="preserve"> עובדים.</w:t>
      </w:r>
      <w:r w:rsidR="00371EB6">
        <w:rPr>
          <w:rFonts w:cs="David" w:hint="cs"/>
          <w:sz w:val="26"/>
          <w:szCs w:val="26"/>
          <w:rtl/>
        </w:rPr>
        <w:t xml:space="preserve"> </w:t>
      </w:r>
      <w:r w:rsidR="00371EB6" w:rsidRPr="00CF5F59">
        <w:rPr>
          <w:rFonts w:cs="David" w:hint="cs"/>
          <w:sz w:val="26"/>
          <w:szCs w:val="26"/>
          <w:rtl/>
        </w:rPr>
        <w:t>עובדים אלו מטפלים במינוף אזורי התעשייה, החל משיווק</w:t>
      </w:r>
      <w:r w:rsidR="00371EB6">
        <w:rPr>
          <w:rFonts w:cs="David" w:hint="cs"/>
          <w:sz w:val="26"/>
          <w:szCs w:val="26"/>
          <w:rtl/>
        </w:rPr>
        <w:t xml:space="preserve">   </w:t>
      </w:r>
      <w:r w:rsidR="00371EB6" w:rsidRPr="001A4A48">
        <w:rPr>
          <w:rFonts w:cs="David" w:hint="cs"/>
          <w:sz w:val="26"/>
          <w:szCs w:val="26"/>
          <w:rtl/>
        </w:rPr>
        <w:t xml:space="preserve">כ - 1400 דונם  </w:t>
      </w:r>
      <w:r w:rsidR="00371EB6" w:rsidRPr="00CF5F59">
        <w:rPr>
          <w:rFonts w:cs="David" w:hint="cs"/>
          <w:sz w:val="26"/>
          <w:szCs w:val="26"/>
          <w:rtl/>
        </w:rPr>
        <w:t>בממוצע לשנה</w:t>
      </w:r>
      <w:r w:rsidR="00371EB6" w:rsidRPr="001A4A48">
        <w:rPr>
          <w:rFonts w:cs="David" w:hint="cs"/>
          <w:sz w:val="26"/>
          <w:szCs w:val="26"/>
          <w:rtl/>
        </w:rPr>
        <w:t xml:space="preserve"> להקמת מפעלים ביישוביי פריפריה ובאזורי עדיפות לאומית.</w:t>
      </w:r>
    </w:p>
    <w:p w:rsidR="00371EB6" w:rsidRPr="001A4A48" w:rsidRDefault="00371EB6" w:rsidP="001A4A48">
      <w:pPr>
        <w:spacing w:before="100" w:beforeAutospacing="1" w:after="0" w:line="360" w:lineRule="auto"/>
        <w:ind w:left="720"/>
        <w:jc w:val="both"/>
        <w:rPr>
          <w:rFonts w:cs="David"/>
          <w:sz w:val="26"/>
          <w:szCs w:val="26"/>
          <w:rtl/>
        </w:rPr>
      </w:pPr>
      <w:r w:rsidRPr="001A4A48">
        <w:rPr>
          <w:rFonts w:cs="David" w:hint="cs"/>
          <w:sz w:val="26"/>
          <w:szCs w:val="26"/>
          <w:rtl/>
        </w:rPr>
        <w:t xml:space="preserve">היחידה מקבלת מאות בקשות בשנה לטיפול ביזמים בכל הארץ, כולל סיורים באזורי התעשייה וכדומה. </w:t>
      </w:r>
    </w:p>
    <w:p w:rsidR="00371EB6" w:rsidRPr="001A4A48" w:rsidRDefault="00371EB6" w:rsidP="001A4A48">
      <w:pPr>
        <w:spacing w:before="100" w:beforeAutospacing="1" w:after="0" w:line="360" w:lineRule="auto"/>
        <w:ind w:left="720"/>
        <w:jc w:val="both"/>
        <w:rPr>
          <w:rFonts w:cs="David"/>
          <w:sz w:val="26"/>
          <w:szCs w:val="26"/>
          <w:rtl/>
        </w:rPr>
      </w:pPr>
      <w:r w:rsidRPr="001A4A48">
        <w:rPr>
          <w:rFonts w:cs="David" w:hint="cs"/>
          <w:sz w:val="26"/>
          <w:szCs w:val="26"/>
          <w:rtl/>
        </w:rPr>
        <w:t>תהליכי העבודה דורשים שעות עבודה רבות, המטלות הרבות העומדות בפני היחידה לצד מצבת כ"א המצומצמת יחסית, יוצרים מציאות של עומסים גבוהים מאוד על העוסקים במלאכה.</w:t>
      </w:r>
    </w:p>
    <w:p w:rsidR="00A62CE9" w:rsidRDefault="00D52BDC" w:rsidP="001A4A48">
      <w:pPr>
        <w:spacing w:before="100" w:beforeAutospacing="1" w:after="0" w:line="360" w:lineRule="auto"/>
        <w:jc w:val="both"/>
        <w:rPr>
          <w:rFonts w:cs="David"/>
          <w:sz w:val="26"/>
          <w:szCs w:val="26"/>
          <w:rtl/>
        </w:rPr>
      </w:pPr>
      <w:r>
        <w:rPr>
          <w:rFonts w:ascii="Arial" w:hAnsi="Arial" w:cs="David" w:hint="cs"/>
          <w:sz w:val="26"/>
          <w:szCs w:val="26"/>
          <w:rtl/>
        </w:rPr>
        <w:t xml:space="preserve">הינה כי כן, </w:t>
      </w:r>
      <w:r w:rsidR="00A62CE9">
        <w:rPr>
          <w:rFonts w:ascii="Arial" w:hAnsi="Arial" w:cs="David" w:hint="cs"/>
          <w:sz w:val="26"/>
          <w:szCs w:val="26"/>
          <w:rtl/>
        </w:rPr>
        <w:t xml:space="preserve">בהתאם לבדיקה כמוזכר לעיל, העריכה היחידה המקצועית את הזמן שיידרש לה על מנת להשיב </w:t>
      </w:r>
      <w:r w:rsidR="00371EB6" w:rsidRPr="00A62CE9">
        <w:rPr>
          <w:rFonts w:ascii="Arial" w:hAnsi="Arial" w:cs="David" w:hint="cs"/>
          <w:sz w:val="26"/>
          <w:szCs w:val="26"/>
          <w:rtl/>
        </w:rPr>
        <w:t>ל</w:t>
      </w:r>
      <w:r w:rsidR="00371EB6">
        <w:rPr>
          <w:rFonts w:ascii="Arial" w:hAnsi="Arial" w:cs="David" w:hint="cs"/>
          <w:sz w:val="26"/>
          <w:szCs w:val="26"/>
          <w:rtl/>
        </w:rPr>
        <w:t>סע' 1 ו 2 בבקשתך למידע,</w:t>
      </w:r>
      <w:r w:rsidR="00371EB6" w:rsidRPr="00A62CE9">
        <w:rPr>
          <w:rFonts w:cs="David" w:hint="cs"/>
          <w:sz w:val="32"/>
          <w:szCs w:val="32"/>
          <w:rtl/>
        </w:rPr>
        <w:t xml:space="preserve"> </w:t>
      </w:r>
      <w:r w:rsidR="00A62CE9" w:rsidRPr="00A62CE9">
        <w:rPr>
          <w:rFonts w:cs="David" w:hint="cs"/>
          <w:sz w:val="26"/>
          <w:szCs w:val="26"/>
          <w:rtl/>
        </w:rPr>
        <w:t>ב</w:t>
      </w:r>
      <w:r w:rsidR="00371EB6">
        <w:rPr>
          <w:rFonts w:cs="David" w:hint="cs"/>
          <w:sz w:val="26"/>
          <w:szCs w:val="26"/>
          <w:rtl/>
        </w:rPr>
        <w:t>כ</w:t>
      </w:r>
      <w:r w:rsidR="00A62CE9" w:rsidRPr="00A62CE9">
        <w:rPr>
          <w:rFonts w:cs="David" w:hint="cs"/>
          <w:sz w:val="26"/>
          <w:szCs w:val="26"/>
          <w:rtl/>
        </w:rPr>
        <w:t xml:space="preserve"> </w:t>
      </w:r>
      <w:r w:rsidR="00F814D3">
        <w:rPr>
          <w:rFonts w:cs="David"/>
          <w:sz w:val="26"/>
          <w:szCs w:val="26"/>
          <w:rtl/>
        </w:rPr>
        <w:t>–</w:t>
      </w:r>
      <w:r w:rsidR="00A62CE9" w:rsidRPr="00A62CE9">
        <w:rPr>
          <w:rFonts w:cs="David" w:hint="cs"/>
          <w:sz w:val="26"/>
          <w:szCs w:val="26"/>
          <w:rtl/>
        </w:rPr>
        <w:t xml:space="preserve"> </w:t>
      </w:r>
      <w:r w:rsidR="00371EB6">
        <w:rPr>
          <w:rFonts w:cs="David" w:hint="cs"/>
          <w:sz w:val="26"/>
          <w:szCs w:val="26"/>
          <w:rtl/>
        </w:rPr>
        <w:t xml:space="preserve">4,362 </w:t>
      </w:r>
      <w:r w:rsidR="00A62CE9" w:rsidRPr="00A62CE9">
        <w:rPr>
          <w:rFonts w:cs="David" w:hint="cs"/>
          <w:sz w:val="26"/>
          <w:szCs w:val="26"/>
          <w:rtl/>
        </w:rPr>
        <w:t>שעות</w:t>
      </w:r>
      <w:r w:rsidR="00A62CE9" w:rsidRPr="00A62CE9">
        <w:rPr>
          <w:rFonts w:cs="David" w:hint="cs"/>
          <w:sz w:val="32"/>
          <w:szCs w:val="32"/>
          <w:rtl/>
        </w:rPr>
        <w:t>.</w:t>
      </w:r>
      <w:r w:rsidR="00A62CE9" w:rsidRPr="005C086F">
        <w:rPr>
          <w:rFonts w:cs="David" w:hint="cs"/>
          <w:b/>
          <w:bCs/>
          <w:sz w:val="32"/>
          <w:szCs w:val="32"/>
          <w:u w:val="single"/>
          <w:rtl/>
        </w:rPr>
        <w:t xml:space="preserve"> </w:t>
      </w:r>
    </w:p>
    <w:p w:rsidR="00A62CE9" w:rsidRPr="00A62CE9" w:rsidRDefault="00D52BDC" w:rsidP="001A4A48">
      <w:pPr>
        <w:spacing w:before="100" w:beforeAutospacing="1" w:after="0" w:line="360" w:lineRule="auto"/>
        <w:jc w:val="both"/>
        <w:rPr>
          <w:rFonts w:cs="David"/>
          <w:sz w:val="26"/>
          <w:szCs w:val="26"/>
          <w:rtl/>
        </w:rPr>
      </w:pPr>
      <w:r w:rsidRPr="001A4A48">
        <w:rPr>
          <w:rFonts w:cs="David" w:hint="cs"/>
          <w:b/>
          <w:bCs/>
          <w:sz w:val="26"/>
          <w:szCs w:val="26"/>
          <w:u w:val="single"/>
          <w:rtl/>
        </w:rPr>
        <w:t>בנוסף</w:t>
      </w:r>
      <w:r>
        <w:rPr>
          <w:rFonts w:cs="David" w:hint="cs"/>
          <w:sz w:val="26"/>
          <w:szCs w:val="26"/>
          <w:rtl/>
        </w:rPr>
        <w:t xml:space="preserve">, </w:t>
      </w:r>
      <w:r w:rsidR="00A62CE9" w:rsidRPr="00A62CE9">
        <w:rPr>
          <w:rFonts w:cs="David" w:hint="cs"/>
          <w:sz w:val="26"/>
          <w:szCs w:val="26"/>
          <w:rtl/>
        </w:rPr>
        <w:t xml:space="preserve">יש להתייחס לעובדה כי לצד האומדן של היחידה, התהליך כורך עמו </w:t>
      </w:r>
      <w:r>
        <w:rPr>
          <w:rFonts w:cs="David" w:hint="cs"/>
          <w:sz w:val="26"/>
          <w:szCs w:val="26"/>
          <w:rtl/>
        </w:rPr>
        <w:t xml:space="preserve">צורך בשיגור </w:t>
      </w:r>
      <w:r w:rsidR="00A169AD">
        <w:rPr>
          <w:rFonts w:cs="David" w:hint="cs"/>
          <w:sz w:val="26"/>
          <w:szCs w:val="26"/>
          <w:rtl/>
        </w:rPr>
        <w:t>מאות</w:t>
      </w:r>
      <w:r w:rsidR="00A169AD" w:rsidRPr="00A62CE9">
        <w:rPr>
          <w:rFonts w:cs="David" w:hint="cs"/>
          <w:sz w:val="26"/>
          <w:szCs w:val="26"/>
          <w:rtl/>
        </w:rPr>
        <w:t xml:space="preserve"> </w:t>
      </w:r>
      <w:r w:rsidR="00A62CE9" w:rsidRPr="00A62CE9">
        <w:rPr>
          <w:rFonts w:cs="David" w:hint="cs"/>
          <w:sz w:val="26"/>
          <w:szCs w:val="26"/>
          <w:rtl/>
        </w:rPr>
        <w:t>רבות של פניות לצדדים שלישיים</w:t>
      </w:r>
      <w:r>
        <w:rPr>
          <w:rFonts w:cs="David" w:hint="cs"/>
          <w:sz w:val="26"/>
          <w:szCs w:val="26"/>
          <w:rtl/>
        </w:rPr>
        <w:t>,</w:t>
      </w:r>
      <w:r w:rsidR="00A62CE9" w:rsidRPr="00A62CE9">
        <w:rPr>
          <w:rFonts w:cs="David" w:hint="cs"/>
          <w:sz w:val="26"/>
          <w:szCs w:val="26"/>
          <w:rtl/>
        </w:rPr>
        <w:t xml:space="preserve"> על מנת לקבל את עמדתם לאפשרות מסירת מידע בעניינם, כמתחייב מסע' 13 לחוק חופש המידע, תשנ"ח-1998, כמו גם בחינת התייחסויותיהם של החברות, השמטת פרטים מהמידע אשר חוסים תחת אחד מסייגי החוק ועוד.</w:t>
      </w:r>
      <w:r>
        <w:rPr>
          <w:rFonts w:cs="David" w:hint="cs"/>
          <w:sz w:val="26"/>
          <w:szCs w:val="26"/>
          <w:rtl/>
        </w:rPr>
        <w:t xml:space="preserve"> </w:t>
      </w:r>
      <w:r w:rsidR="00A62CE9" w:rsidRPr="00A62CE9">
        <w:rPr>
          <w:rFonts w:cs="David" w:hint="cs"/>
          <w:sz w:val="26"/>
          <w:szCs w:val="26"/>
          <w:rtl/>
        </w:rPr>
        <w:t xml:space="preserve">מטבע הדברים, גם הליך משלים זה מצריך </w:t>
      </w:r>
      <w:r w:rsidR="00A62CE9" w:rsidRPr="007F17B1">
        <w:rPr>
          <w:rFonts w:cs="David" w:hint="cs"/>
          <w:sz w:val="26"/>
          <w:szCs w:val="26"/>
          <w:u w:val="single"/>
          <w:rtl/>
        </w:rPr>
        <w:t>משאבי זמן רבים מאוד</w:t>
      </w:r>
      <w:r w:rsidR="00A62CE9" w:rsidRPr="00A62CE9">
        <w:rPr>
          <w:rFonts w:cs="David" w:hint="cs"/>
          <w:sz w:val="26"/>
          <w:szCs w:val="26"/>
          <w:rtl/>
        </w:rPr>
        <w:t xml:space="preserve">, בין היתר ובעיקר של הלשכה המשפטית במשרדנו. </w:t>
      </w:r>
    </w:p>
    <w:p w:rsidR="00A62CE9" w:rsidRPr="00A62CE9" w:rsidRDefault="00A62CE9" w:rsidP="007F17B1">
      <w:pPr>
        <w:pStyle w:val="big-header"/>
        <w:bidi/>
        <w:spacing w:before="240" w:beforeAutospacing="0" w:after="0" w:afterAutospacing="0"/>
        <w:ind w:right="1134"/>
        <w:rPr>
          <w:rFonts w:cs="David"/>
          <w:color w:val="000000"/>
          <w:sz w:val="26"/>
          <w:szCs w:val="26"/>
          <w:rtl/>
        </w:rPr>
      </w:pPr>
      <w:r w:rsidRPr="00A62CE9">
        <w:rPr>
          <w:rFonts w:ascii="Arial" w:hAnsi="Arial" w:cs="David" w:hint="cs"/>
          <w:sz w:val="26"/>
          <w:szCs w:val="26"/>
          <w:rtl/>
        </w:rPr>
        <w:t xml:space="preserve">סע' 8 (1) לחוק חופש המידע, </w:t>
      </w:r>
      <w:r w:rsidRPr="00A62CE9">
        <w:rPr>
          <w:rFonts w:cs="David" w:hint="cs"/>
          <w:color w:val="000000"/>
          <w:sz w:val="26"/>
          <w:szCs w:val="26"/>
          <w:rtl/>
        </w:rPr>
        <w:t>תשנ"ח-1998, קובע:</w:t>
      </w:r>
    </w:p>
    <w:p w:rsidR="00A62CE9" w:rsidRPr="00A62CE9" w:rsidRDefault="00A62CE9" w:rsidP="007F17B1">
      <w:pPr>
        <w:spacing w:after="0" w:line="240" w:lineRule="auto"/>
        <w:ind w:right="1134"/>
        <w:jc w:val="both"/>
        <w:rPr>
          <w:rFonts w:ascii="Times New Roman" w:eastAsia="Times New Roman" w:hAnsi="Times New Roman" w:cs="Times New Roman"/>
          <w:b/>
          <w:bCs/>
          <w:color w:val="000000"/>
          <w:sz w:val="20"/>
          <w:szCs w:val="20"/>
        </w:rPr>
      </w:pPr>
      <w:r w:rsidRPr="00A62CE9">
        <w:rPr>
          <w:rFonts w:ascii="Times New Roman" w:eastAsia="Times New Roman" w:hAnsi="Times New Roman" w:cs="Miriam" w:hint="cs"/>
          <w:b/>
          <w:bCs/>
          <w:color w:val="000000"/>
          <w:sz w:val="32"/>
          <w:szCs w:val="32"/>
          <w:rtl/>
        </w:rPr>
        <w:t>8.    </w:t>
      </w:r>
      <w:r w:rsidRPr="00A62CE9">
        <w:rPr>
          <w:rFonts w:ascii="Times New Roman" w:eastAsia="Times New Roman" w:hAnsi="Times New Roman" w:cs="FrankRuehl" w:hint="cs"/>
          <w:b/>
          <w:bCs/>
          <w:color w:val="000000"/>
          <w:sz w:val="26"/>
          <w:szCs w:val="26"/>
          <w:rtl/>
        </w:rPr>
        <w:t>רשות ציבורית רשאית לדחות בקשה לקבלת מידע באחד מאלה:</w:t>
      </w:r>
    </w:p>
    <w:p w:rsidR="00A62CE9" w:rsidRPr="00A62CE9" w:rsidRDefault="00A62CE9" w:rsidP="007F17B1">
      <w:pPr>
        <w:spacing w:after="0" w:line="240" w:lineRule="auto"/>
        <w:ind w:left="624" w:right="1134"/>
        <w:jc w:val="both"/>
        <w:rPr>
          <w:rFonts w:ascii="Times New Roman" w:eastAsia="Times New Roman" w:hAnsi="Times New Roman" w:cs="Times New Roman"/>
          <w:b/>
          <w:bCs/>
          <w:color w:val="000000"/>
          <w:sz w:val="20"/>
          <w:szCs w:val="20"/>
          <w:rtl/>
        </w:rPr>
      </w:pPr>
      <w:r w:rsidRPr="00A62CE9">
        <w:rPr>
          <w:rFonts w:ascii="Times New Roman" w:eastAsia="Times New Roman" w:hAnsi="Times New Roman" w:cs="FrankRuehl" w:hint="cs"/>
          <w:b/>
          <w:bCs/>
          <w:color w:val="000000"/>
          <w:sz w:val="26"/>
          <w:szCs w:val="26"/>
          <w:rtl/>
        </w:rPr>
        <w:t>(1)  הטיפול בה מצריך הקצאת משאבים בלתי סבירה;</w:t>
      </w:r>
    </w:p>
    <w:p w:rsidR="00A62CE9" w:rsidRPr="00A62CE9" w:rsidRDefault="00A62CE9" w:rsidP="00A62CE9">
      <w:pPr>
        <w:spacing w:before="100" w:beforeAutospacing="1" w:line="360" w:lineRule="auto"/>
        <w:jc w:val="both"/>
        <w:rPr>
          <w:rFonts w:ascii="Arial" w:hAnsi="Arial" w:cs="David"/>
          <w:sz w:val="26"/>
          <w:szCs w:val="26"/>
        </w:rPr>
      </w:pPr>
      <w:r w:rsidRPr="00A62CE9">
        <w:rPr>
          <w:rFonts w:ascii="Arial" w:hAnsi="Arial" w:cs="David" w:hint="cs"/>
          <w:sz w:val="26"/>
          <w:szCs w:val="26"/>
          <w:rtl/>
        </w:rPr>
        <w:lastRenderedPageBreak/>
        <w:t xml:space="preserve">על פי הפסיקה לעניין </w:t>
      </w:r>
      <w:r w:rsidRPr="00A62CE9">
        <w:rPr>
          <w:rFonts w:ascii="Arial" w:hAnsi="Arial" w:cs="David" w:hint="eastAsia"/>
          <w:sz w:val="26"/>
          <w:szCs w:val="26"/>
          <w:rtl/>
        </w:rPr>
        <w:t>סעיף</w:t>
      </w:r>
      <w:r w:rsidRPr="00A62CE9">
        <w:rPr>
          <w:rFonts w:ascii="Arial" w:hAnsi="Arial" w:cs="David"/>
          <w:sz w:val="26"/>
          <w:szCs w:val="26"/>
          <w:rtl/>
        </w:rPr>
        <w:t xml:space="preserve"> 8(1) </w:t>
      </w:r>
      <w:r w:rsidRPr="00A62CE9">
        <w:rPr>
          <w:rFonts w:ascii="Arial" w:hAnsi="Arial" w:cs="David" w:hint="eastAsia"/>
          <w:sz w:val="26"/>
          <w:szCs w:val="26"/>
          <w:rtl/>
        </w:rPr>
        <w:t>לחוק</w:t>
      </w:r>
      <w:r w:rsidRPr="00A62CE9">
        <w:rPr>
          <w:rFonts w:ascii="Arial" w:hAnsi="Arial" w:cs="David" w:hint="cs"/>
          <w:sz w:val="26"/>
          <w:szCs w:val="26"/>
          <w:rtl/>
        </w:rPr>
        <w:t>,</w:t>
      </w:r>
      <w:r w:rsidRPr="00A62CE9">
        <w:rPr>
          <w:rFonts w:ascii="Arial" w:hAnsi="Arial" w:cs="David"/>
          <w:sz w:val="26"/>
          <w:szCs w:val="26"/>
          <w:rtl/>
        </w:rPr>
        <w:t xml:space="preserve"> </w:t>
      </w:r>
      <w:r w:rsidRPr="00A62CE9">
        <w:rPr>
          <w:rFonts w:ascii="Arial" w:hAnsi="Arial" w:cs="David" w:hint="eastAsia"/>
          <w:sz w:val="26"/>
          <w:szCs w:val="26"/>
          <w:rtl/>
        </w:rPr>
        <w:t>נקבע</w:t>
      </w:r>
      <w:r w:rsidRPr="00A62CE9">
        <w:rPr>
          <w:rFonts w:ascii="Arial" w:hAnsi="Arial" w:cs="David"/>
          <w:sz w:val="26"/>
          <w:szCs w:val="26"/>
          <w:rtl/>
        </w:rPr>
        <w:t xml:space="preserve"> </w:t>
      </w:r>
      <w:r w:rsidRPr="00A62CE9">
        <w:rPr>
          <w:rFonts w:ascii="Arial" w:hAnsi="Arial" w:cs="David" w:hint="eastAsia"/>
          <w:sz w:val="26"/>
          <w:szCs w:val="26"/>
          <w:rtl/>
        </w:rPr>
        <w:t>כי</w:t>
      </w:r>
      <w:r w:rsidRPr="00A62CE9">
        <w:rPr>
          <w:rFonts w:ascii="Arial" w:hAnsi="Arial" w:cs="David"/>
          <w:sz w:val="26"/>
          <w:szCs w:val="26"/>
          <w:rtl/>
        </w:rPr>
        <w:t xml:space="preserve"> </w:t>
      </w:r>
      <w:r w:rsidRPr="00A62CE9">
        <w:rPr>
          <w:rFonts w:ascii="Arial" w:hAnsi="Arial" w:cs="David" w:hint="eastAsia"/>
          <w:sz w:val="26"/>
          <w:szCs w:val="26"/>
          <w:rtl/>
        </w:rPr>
        <w:t>אמת</w:t>
      </w:r>
      <w:r w:rsidRPr="00A62CE9">
        <w:rPr>
          <w:rFonts w:ascii="Arial" w:hAnsi="Arial" w:cs="David"/>
          <w:sz w:val="26"/>
          <w:szCs w:val="26"/>
          <w:rtl/>
        </w:rPr>
        <w:t xml:space="preserve"> </w:t>
      </w:r>
      <w:r w:rsidRPr="00A62CE9">
        <w:rPr>
          <w:rFonts w:ascii="Arial" w:hAnsi="Arial" w:cs="David" w:hint="eastAsia"/>
          <w:sz w:val="26"/>
          <w:szCs w:val="26"/>
          <w:rtl/>
        </w:rPr>
        <w:t>המידה</w:t>
      </w:r>
      <w:r w:rsidRPr="00A62CE9">
        <w:rPr>
          <w:rFonts w:ascii="Arial" w:hAnsi="Arial" w:cs="David" w:hint="cs"/>
          <w:sz w:val="26"/>
          <w:szCs w:val="26"/>
          <w:rtl/>
        </w:rPr>
        <w:t xml:space="preserve"> לבחינת הקצאת משאבים בלתי סבירה הינה</w:t>
      </w:r>
      <w:r w:rsidRPr="00A62CE9">
        <w:rPr>
          <w:rFonts w:ascii="Arial" w:hAnsi="Arial" w:cs="David"/>
          <w:sz w:val="26"/>
          <w:szCs w:val="26"/>
          <w:rtl/>
        </w:rPr>
        <w:t xml:space="preserve"> "</w:t>
      </w:r>
      <w:r w:rsidRPr="00A62CE9">
        <w:rPr>
          <w:rFonts w:ascii="Arial" w:hAnsi="Arial" w:cs="David" w:hint="eastAsia"/>
          <w:sz w:val="26"/>
          <w:szCs w:val="26"/>
          <w:rtl/>
        </w:rPr>
        <w:t>הכבדה</w:t>
      </w:r>
      <w:r w:rsidRPr="00A62CE9">
        <w:rPr>
          <w:rFonts w:ascii="Arial" w:hAnsi="Arial" w:cs="David"/>
          <w:sz w:val="26"/>
          <w:szCs w:val="26"/>
          <w:rtl/>
        </w:rPr>
        <w:t xml:space="preserve"> </w:t>
      </w:r>
      <w:r w:rsidRPr="00A62CE9">
        <w:rPr>
          <w:rFonts w:ascii="Arial" w:hAnsi="Arial" w:cs="David" w:hint="eastAsia"/>
          <w:sz w:val="26"/>
          <w:szCs w:val="26"/>
          <w:rtl/>
        </w:rPr>
        <w:t>ממשית</w:t>
      </w:r>
      <w:r w:rsidRPr="00A62CE9">
        <w:rPr>
          <w:rFonts w:ascii="Arial" w:hAnsi="Arial" w:cs="David"/>
          <w:sz w:val="26"/>
          <w:szCs w:val="26"/>
          <w:rtl/>
        </w:rPr>
        <w:t xml:space="preserve"> </w:t>
      </w:r>
      <w:r w:rsidRPr="00A62CE9">
        <w:rPr>
          <w:rFonts w:ascii="Arial" w:hAnsi="Arial" w:cs="David" w:hint="eastAsia"/>
          <w:sz w:val="26"/>
          <w:szCs w:val="26"/>
          <w:rtl/>
        </w:rPr>
        <w:t>שהיא</w:t>
      </w:r>
      <w:r w:rsidRPr="00A62CE9">
        <w:rPr>
          <w:rFonts w:ascii="Arial" w:hAnsi="Arial" w:cs="David"/>
          <w:sz w:val="26"/>
          <w:szCs w:val="26"/>
          <w:rtl/>
        </w:rPr>
        <w:t xml:space="preserve"> </w:t>
      </w:r>
      <w:r w:rsidRPr="00A62CE9">
        <w:rPr>
          <w:rFonts w:ascii="Arial" w:hAnsi="Arial" w:cs="David" w:hint="eastAsia"/>
          <w:sz w:val="26"/>
          <w:szCs w:val="26"/>
          <w:rtl/>
        </w:rPr>
        <w:t>בעלת</w:t>
      </w:r>
      <w:r w:rsidRPr="00A62CE9">
        <w:rPr>
          <w:rFonts w:ascii="Arial" w:hAnsi="Arial" w:cs="David"/>
          <w:sz w:val="26"/>
          <w:szCs w:val="26"/>
          <w:rtl/>
        </w:rPr>
        <w:t xml:space="preserve"> </w:t>
      </w:r>
      <w:r w:rsidRPr="00A62CE9">
        <w:rPr>
          <w:rFonts w:ascii="Arial" w:hAnsi="Arial" w:cs="David" w:hint="eastAsia"/>
          <w:sz w:val="26"/>
          <w:szCs w:val="26"/>
          <w:rtl/>
        </w:rPr>
        <w:t>זיקה</w:t>
      </w:r>
      <w:r w:rsidRPr="00A62CE9">
        <w:rPr>
          <w:rFonts w:ascii="Arial" w:hAnsi="Arial" w:cs="David"/>
          <w:sz w:val="26"/>
          <w:szCs w:val="26"/>
          <w:rtl/>
        </w:rPr>
        <w:t xml:space="preserve"> </w:t>
      </w:r>
      <w:r w:rsidRPr="00A62CE9">
        <w:rPr>
          <w:rFonts w:ascii="Arial" w:hAnsi="Arial" w:cs="David" w:hint="eastAsia"/>
          <w:sz w:val="26"/>
          <w:szCs w:val="26"/>
          <w:rtl/>
        </w:rPr>
        <w:t>להקצאת</w:t>
      </w:r>
      <w:r w:rsidRPr="00A62CE9">
        <w:rPr>
          <w:rFonts w:ascii="Arial" w:hAnsi="Arial" w:cs="David"/>
          <w:sz w:val="26"/>
          <w:szCs w:val="26"/>
          <w:rtl/>
        </w:rPr>
        <w:t xml:space="preserve"> </w:t>
      </w:r>
      <w:r w:rsidRPr="00A62CE9">
        <w:rPr>
          <w:rFonts w:ascii="Arial" w:hAnsi="Arial" w:cs="David" w:hint="eastAsia"/>
          <w:sz w:val="26"/>
          <w:szCs w:val="26"/>
          <w:rtl/>
        </w:rPr>
        <w:t>המשאבים</w:t>
      </w:r>
      <w:r w:rsidRPr="00A62CE9">
        <w:rPr>
          <w:rFonts w:ascii="Arial" w:hAnsi="Arial" w:cs="David"/>
          <w:sz w:val="26"/>
          <w:szCs w:val="26"/>
          <w:rtl/>
        </w:rPr>
        <w:t xml:space="preserve"> </w:t>
      </w:r>
      <w:r w:rsidRPr="00A62CE9">
        <w:rPr>
          <w:rFonts w:ascii="Arial" w:hAnsi="Arial" w:cs="David" w:hint="eastAsia"/>
          <w:sz w:val="26"/>
          <w:szCs w:val="26"/>
          <w:rtl/>
        </w:rPr>
        <w:t>עשויה</w:t>
      </w:r>
      <w:r w:rsidRPr="00A62CE9">
        <w:rPr>
          <w:rFonts w:ascii="Arial" w:hAnsi="Arial" w:cs="David"/>
          <w:sz w:val="26"/>
          <w:szCs w:val="26"/>
          <w:rtl/>
        </w:rPr>
        <w:t xml:space="preserve"> </w:t>
      </w:r>
      <w:r w:rsidRPr="00A62CE9">
        <w:rPr>
          <w:rFonts w:ascii="Arial" w:hAnsi="Arial" w:cs="David" w:hint="eastAsia"/>
          <w:sz w:val="26"/>
          <w:szCs w:val="26"/>
          <w:rtl/>
        </w:rPr>
        <w:t>לבוא</w:t>
      </w:r>
      <w:r w:rsidRPr="00A62CE9">
        <w:rPr>
          <w:rFonts w:ascii="Arial" w:hAnsi="Arial" w:cs="David"/>
          <w:sz w:val="26"/>
          <w:szCs w:val="26"/>
          <w:rtl/>
        </w:rPr>
        <w:t xml:space="preserve"> </w:t>
      </w:r>
      <w:r w:rsidRPr="00A62CE9">
        <w:rPr>
          <w:rFonts w:ascii="Arial" w:hAnsi="Arial" w:cs="David" w:hint="eastAsia"/>
          <w:sz w:val="26"/>
          <w:szCs w:val="26"/>
          <w:rtl/>
        </w:rPr>
        <w:t>לידי</w:t>
      </w:r>
      <w:r w:rsidRPr="00A62CE9">
        <w:rPr>
          <w:rFonts w:ascii="Arial" w:hAnsi="Arial" w:cs="David"/>
          <w:sz w:val="26"/>
          <w:szCs w:val="26"/>
          <w:rtl/>
        </w:rPr>
        <w:t xml:space="preserve"> </w:t>
      </w:r>
      <w:r w:rsidRPr="00A62CE9">
        <w:rPr>
          <w:rFonts w:ascii="Arial" w:hAnsi="Arial" w:cs="David" w:hint="eastAsia"/>
          <w:sz w:val="26"/>
          <w:szCs w:val="26"/>
          <w:rtl/>
        </w:rPr>
        <w:t>ביטוי</w:t>
      </w:r>
      <w:r w:rsidRPr="00A62CE9">
        <w:rPr>
          <w:rFonts w:ascii="Arial" w:hAnsi="Arial" w:cs="David"/>
          <w:sz w:val="26"/>
          <w:szCs w:val="26"/>
          <w:rtl/>
        </w:rPr>
        <w:t xml:space="preserve"> </w:t>
      </w:r>
      <w:r w:rsidRPr="00A62CE9">
        <w:rPr>
          <w:rFonts w:ascii="Arial" w:hAnsi="Arial" w:cs="David" w:hint="eastAsia"/>
          <w:sz w:val="26"/>
          <w:szCs w:val="26"/>
          <w:rtl/>
        </w:rPr>
        <w:t>בשיבוש</w:t>
      </w:r>
      <w:r w:rsidRPr="00A62CE9">
        <w:rPr>
          <w:rFonts w:ascii="Arial" w:hAnsi="Arial" w:cs="David"/>
          <w:sz w:val="26"/>
          <w:szCs w:val="26"/>
          <w:rtl/>
        </w:rPr>
        <w:t xml:space="preserve"> </w:t>
      </w:r>
      <w:r w:rsidRPr="00A62CE9">
        <w:rPr>
          <w:rFonts w:ascii="Arial" w:hAnsi="Arial" w:cs="David" w:hint="eastAsia"/>
          <w:sz w:val="26"/>
          <w:szCs w:val="26"/>
          <w:rtl/>
        </w:rPr>
        <w:t>סדר</w:t>
      </w:r>
      <w:r w:rsidRPr="00A62CE9">
        <w:rPr>
          <w:rFonts w:ascii="Arial" w:hAnsi="Arial" w:cs="David"/>
          <w:sz w:val="26"/>
          <w:szCs w:val="26"/>
          <w:rtl/>
        </w:rPr>
        <w:t xml:space="preserve"> </w:t>
      </w:r>
      <w:r w:rsidRPr="00A62CE9">
        <w:rPr>
          <w:rFonts w:ascii="Arial" w:hAnsi="Arial" w:cs="David" w:hint="eastAsia"/>
          <w:sz w:val="26"/>
          <w:szCs w:val="26"/>
          <w:rtl/>
        </w:rPr>
        <w:t>העדיפויות</w:t>
      </w:r>
      <w:r w:rsidRPr="00A62CE9">
        <w:rPr>
          <w:rFonts w:ascii="Arial" w:hAnsi="Arial" w:cs="David"/>
          <w:sz w:val="26"/>
          <w:szCs w:val="26"/>
          <w:rtl/>
        </w:rPr>
        <w:t xml:space="preserve"> </w:t>
      </w:r>
      <w:r w:rsidRPr="00A62CE9">
        <w:rPr>
          <w:rFonts w:ascii="Arial" w:hAnsi="Arial" w:cs="David" w:hint="eastAsia"/>
          <w:sz w:val="26"/>
          <w:szCs w:val="26"/>
          <w:rtl/>
        </w:rPr>
        <w:t>של</w:t>
      </w:r>
      <w:r w:rsidRPr="00A62CE9">
        <w:rPr>
          <w:rFonts w:ascii="Arial" w:hAnsi="Arial" w:cs="David"/>
          <w:sz w:val="26"/>
          <w:szCs w:val="26"/>
          <w:rtl/>
        </w:rPr>
        <w:t xml:space="preserve"> </w:t>
      </w:r>
      <w:r w:rsidRPr="00A62CE9">
        <w:rPr>
          <w:rFonts w:ascii="Arial" w:hAnsi="Arial" w:cs="David" w:hint="eastAsia"/>
          <w:sz w:val="26"/>
          <w:szCs w:val="26"/>
          <w:rtl/>
        </w:rPr>
        <w:t>הרשות</w:t>
      </w:r>
      <w:r w:rsidRPr="00A62CE9">
        <w:rPr>
          <w:rFonts w:ascii="Arial" w:hAnsi="Arial" w:cs="David"/>
          <w:sz w:val="26"/>
          <w:szCs w:val="26"/>
          <w:rtl/>
        </w:rPr>
        <w:t xml:space="preserve"> </w:t>
      </w:r>
      <w:r w:rsidRPr="00A62CE9">
        <w:rPr>
          <w:rFonts w:ascii="Arial" w:hAnsi="Arial" w:cs="David" w:hint="eastAsia"/>
          <w:sz w:val="26"/>
          <w:szCs w:val="26"/>
          <w:rtl/>
        </w:rPr>
        <w:t>המינהלית</w:t>
      </w:r>
      <w:r w:rsidRPr="00A62CE9">
        <w:rPr>
          <w:rFonts w:ascii="Arial" w:hAnsi="Arial" w:cs="David"/>
          <w:sz w:val="26"/>
          <w:szCs w:val="26"/>
          <w:rtl/>
        </w:rPr>
        <w:t xml:space="preserve"> </w:t>
      </w:r>
      <w:r w:rsidRPr="00A62CE9">
        <w:rPr>
          <w:rFonts w:ascii="Arial" w:hAnsi="Arial" w:cs="David" w:hint="eastAsia"/>
          <w:sz w:val="26"/>
          <w:szCs w:val="26"/>
          <w:rtl/>
        </w:rPr>
        <w:t>באופן</w:t>
      </w:r>
      <w:r w:rsidRPr="00A62CE9">
        <w:rPr>
          <w:rFonts w:ascii="Arial" w:hAnsi="Arial" w:cs="David"/>
          <w:sz w:val="26"/>
          <w:szCs w:val="26"/>
          <w:rtl/>
        </w:rPr>
        <w:t xml:space="preserve"> </w:t>
      </w:r>
      <w:r w:rsidRPr="00A62CE9">
        <w:rPr>
          <w:rFonts w:ascii="Arial" w:hAnsi="Arial" w:cs="David" w:hint="eastAsia"/>
          <w:sz w:val="26"/>
          <w:szCs w:val="26"/>
          <w:rtl/>
        </w:rPr>
        <w:t>המחייב</w:t>
      </w:r>
      <w:r w:rsidRPr="00A62CE9">
        <w:rPr>
          <w:rFonts w:ascii="Arial" w:hAnsi="Arial" w:cs="David"/>
          <w:sz w:val="26"/>
          <w:szCs w:val="26"/>
          <w:rtl/>
        </w:rPr>
        <w:t xml:space="preserve"> </w:t>
      </w:r>
      <w:r w:rsidRPr="00A62CE9">
        <w:rPr>
          <w:rFonts w:ascii="Arial" w:hAnsi="Arial" w:cs="David" w:hint="eastAsia"/>
          <w:sz w:val="26"/>
          <w:szCs w:val="26"/>
          <w:rtl/>
        </w:rPr>
        <w:t>אותה</w:t>
      </w:r>
      <w:r w:rsidRPr="00A62CE9">
        <w:rPr>
          <w:rFonts w:ascii="Arial" w:hAnsi="Arial" w:cs="David"/>
          <w:sz w:val="26"/>
          <w:szCs w:val="26"/>
          <w:rtl/>
        </w:rPr>
        <w:t xml:space="preserve"> </w:t>
      </w:r>
      <w:r w:rsidRPr="00A62CE9">
        <w:rPr>
          <w:rFonts w:ascii="Arial" w:hAnsi="Arial" w:cs="David" w:hint="eastAsia"/>
          <w:sz w:val="26"/>
          <w:szCs w:val="26"/>
          <w:rtl/>
        </w:rPr>
        <w:t>להסיט</w:t>
      </w:r>
      <w:r w:rsidRPr="00A62CE9">
        <w:rPr>
          <w:rFonts w:ascii="Arial" w:hAnsi="Arial" w:cs="David"/>
          <w:sz w:val="26"/>
          <w:szCs w:val="26"/>
          <w:rtl/>
        </w:rPr>
        <w:t xml:space="preserve"> </w:t>
      </w:r>
      <w:r w:rsidRPr="00A62CE9">
        <w:rPr>
          <w:rFonts w:ascii="Arial" w:hAnsi="Arial" w:cs="David" w:hint="eastAsia"/>
          <w:sz w:val="26"/>
          <w:szCs w:val="26"/>
          <w:rtl/>
        </w:rPr>
        <w:t>משאב</w:t>
      </w:r>
      <w:r w:rsidRPr="00A62CE9">
        <w:rPr>
          <w:rFonts w:ascii="Arial" w:hAnsi="Arial" w:cs="David"/>
          <w:sz w:val="26"/>
          <w:szCs w:val="26"/>
          <w:rtl/>
        </w:rPr>
        <w:t xml:space="preserve"> </w:t>
      </w:r>
      <w:r w:rsidRPr="00A62CE9">
        <w:rPr>
          <w:rFonts w:ascii="Arial" w:hAnsi="Arial" w:cs="David" w:hint="eastAsia"/>
          <w:sz w:val="26"/>
          <w:szCs w:val="26"/>
          <w:rtl/>
        </w:rPr>
        <w:t>קיים</w:t>
      </w:r>
      <w:r w:rsidRPr="00A62CE9">
        <w:rPr>
          <w:rFonts w:ascii="Arial" w:hAnsi="Arial" w:cs="David"/>
          <w:sz w:val="26"/>
          <w:szCs w:val="26"/>
          <w:rtl/>
        </w:rPr>
        <w:t xml:space="preserve"> </w:t>
      </w:r>
      <w:r w:rsidRPr="00A62CE9">
        <w:rPr>
          <w:rFonts w:ascii="Arial" w:hAnsi="Arial" w:cs="David" w:hint="eastAsia"/>
          <w:sz w:val="26"/>
          <w:szCs w:val="26"/>
          <w:rtl/>
        </w:rPr>
        <w:t>ממשימתו</w:t>
      </w:r>
      <w:r w:rsidRPr="00A62CE9">
        <w:rPr>
          <w:rFonts w:ascii="Arial" w:hAnsi="Arial" w:cs="David"/>
          <w:sz w:val="26"/>
          <w:szCs w:val="26"/>
          <w:rtl/>
        </w:rPr>
        <w:t xml:space="preserve"> </w:t>
      </w:r>
      <w:r w:rsidRPr="00A62CE9">
        <w:rPr>
          <w:rFonts w:ascii="Arial" w:hAnsi="Arial" w:cs="David" w:hint="eastAsia"/>
          <w:sz w:val="26"/>
          <w:szCs w:val="26"/>
          <w:rtl/>
        </w:rPr>
        <w:t>העיקרית</w:t>
      </w:r>
      <w:r w:rsidRPr="00A62CE9">
        <w:rPr>
          <w:rFonts w:cs="David" w:hint="cs"/>
          <w:sz w:val="24"/>
          <w:szCs w:val="24"/>
          <w:rtl/>
        </w:rPr>
        <w:t xml:space="preserve"> </w:t>
      </w:r>
      <w:r w:rsidRPr="00A62CE9">
        <w:rPr>
          <w:rFonts w:cs="David" w:hint="cs"/>
          <w:sz w:val="26"/>
          <w:szCs w:val="26"/>
          <w:rtl/>
        </w:rPr>
        <w:t xml:space="preserve">למשימה </w:t>
      </w:r>
      <w:r w:rsidRPr="00A62CE9">
        <w:rPr>
          <w:sz w:val="26"/>
          <w:szCs w:val="26"/>
        </w:rPr>
        <w:t> </w:t>
      </w:r>
      <w:r w:rsidRPr="00A62CE9">
        <w:rPr>
          <w:rFonts w:cs="David" w:hint="cs"/>
          <w:sz w:val="26"/>
          <w:szCs w:val="26"/>
          <w:rtl/>
        </w:rPr>
        <w:t>אחרת</w:t>
      </w:r>
      <w:r w:rsidRPr="00A62CE9">
        <w:rPr>
          <w:rStyle w:val="af0"/>
          <w:rFonts w:cs="David"/>
          <w:sz w:val="26"/>
          <w:szCs w:val="26"/>
        </w:rPr>
        <w:footnoteReference w:customMarkFollows="1" w:id="1"/>
        <w:t>[1]</w:t>
      </w:r>
      <w:r w:rsidRPr="00A62CE9">
        <w:rPr>
          <w:rFonts w:cs="David" w:hint="cs"/>
          <w:sz w:val="26"/>
          <w:szCs w:val="26"/>
          <w:rtl/>
        </w:rPr>
        <w:t>.</w:t>
      </w:r>
    </w:p>
    <w:p w:rsidR="00A62CE9" w:rsidRDefault="00A62CE9" w:rsidP="003A67CA">
      <w:pPr>
        <w:spacing w:before="100" w:beforeAutospacing="1" w:after="0" w:line="360" w:lineRule="auto"/>
        <w:jc w:val="both"/>
        <w:rPr>
          <w:rFonts w:cs="David"/>
          <w:sz w:val="26"/>
          <w:szCs w:val="26"/>
          <w:rtl/>
        </w:rPr>
      </w:pPr>
      <w:r w:rsidRPr="00A62CE9">
        <w:rPr>
          <w:rFonts w:ascii="Arial" w:hAnsi="Arial" w:cs="David" w:hint="cs"/>
          <w:sz w:val="26"/>
          <w:szCs w:val="26"/>
          <w:rtl/>
        </w:rPr>
        <w:t>לאור העובדה כי המדובר ב</w:t>
      </w:r>
      <w:r w:rsidR="00A169AD">
        <w:rPr>
          <w:rFonts w:ascii="Arial" w:hAnsi="Arial" w:cs="David" w:hint="cs"/>
          <w:sz w:val="26"/>
          <w:szCs w:val="26"/>
          <w:rtl/>
        </w:rPr>
        <w:t xml:space="preserve">אלפי שעות עבודה </w:t>
      </w:r>
      <w:r>
        <w:rPr>
          <w:rFonts w:ascii="Arial" w:hAnsi="Arial" w:cs="David" w:hint="cs"/>
          <w:sz w:val="26"/>
          <w:szCs w:val="26"/>
          <w:rtl/>
        </w:rPr>
        <w:t>הנדרשות על פי היחידה לטיפול בבקשה</w:t>
      </w:r>
      <w:r>
        <w:rPr>
          <w:rFonts w:cs="David" w:hint="cs"/>
          <w:sz w:val="26"/>
          <w:szCs w:val="26"/>
          <w:rtl/>
        </w:rPr>
        <w:t xml:space="preserve">, </w:t>
      </w:r>
      <w:r>
        <w:rPr>
          <w:rFonts w:ascii="Arial" w:hAnsi="Arial" w:cs="David" w:hint="cs"/>
          <w:sz w:val="26"/>
          <w:szCs w:val="26"/>
          <w:rtl/>
        </w:rPr>
        <w:t>כמו גם</w:t>
      </w:r>
      <w:r w:rsidRPr="00A62CE9">
        <w:rPr>
          <w:rFonts w:ascii="Arial" w:hAnsi="Arial" w:cs="David" w:hint="cs"/>
          <w:sz w:val="26"/>
          <w:szCs w:val="26"/>
          <w:rtl/>
        </w:rPr>
        <w:t xml:space="preserve"> על רקע העובדה כי </w:t>
      </w:r>
      <w:r w:rsidR="00A50E9E" w:rsidRPr="0073744F">
        <w:rPr>
          <w:rFonts w:cs="David" w:hint="cs"/>
          <w:sz w:val="26"/>
          <w:szCs w:val="26"/>
          <w:rtl/>
        </w:rPr>
        <w:t xml:space="preserve">המידע נמצא </w:t>
      </w:r>
      <w:r w:rsidR="00A50E9E">
        <w:rPr>
          <w:rFonts w:cs="David" w:hint="cs"/>
          <w:sz w:val="26"/>
          <w:szCs w:val="26"/>
          <w:rtl/>
        </w:rPr>
        <w:t>ב</w:t>
      </w:r>
      <w:r w:rsidR="00A50E9E" w:rsidRPr="0073744F">
        <w:rPr>
          <w:rFonts w:cs="David" w:hint="cs"/>
          <w:sz w:val="26"/>
          <w:szCs w:val="26"/>
          <w:rtl/>
        </w:rPr>
        <w:t xml:space="preserve">חלקו בגנזך המדינה </w:t>
      </w:r>
      <w:r w:rsidR="00A50E9E">
        <w:rPr>
          <w:rFonts w:cs="David" w:hint="cs"/>
          <w:sz w:val="26"/>
          <w:szCs w:val="26"/>
          <w:rtl/>
        </w:rPr>
        <w:t>ואצור</w:t>
      </w:r>
      <w:r w:rsidR="00A50E9E" w:rsidRPr="0073744F">
        <w:rPr>
          <w:rFonts w:cs="David" w:hint="cs"/>
          <w:sz w:val="26"/>
          <w:szCs w:val="26"/>
          <w:rtl/>
        </w:rPr>
        <w:t xml:space="preserve"> בתיקי קרטון</w:t>
      </w:r>
      <w:r w:rsidR="00A50E9E">
        <w:rPr>
          <w:rFonts w:cs="David" w:hint="cs"/>
          <w:sz w:val="26"/>
          <w:szCs w:val="26"/>
          <w:rtl/>
        </w:rPr>
        <w:t>, קרי</w:t>
      </w:r>
      <w:r w:rsidR="00A50E9E">
        <w:rPr>
          <w:rFonts w:ascii="Arial" w:hAnsi="Arial" w:cs="David" w:hint="cs"/>
          <w:sz w:val="26"/>
          <w:szCs w:val="26"/>
          <w:rtl/>
        </w:rPr>
        <w:t xml:space="preserve"> </w:t>
      </w:r>
      <w:r w:rsidRPr="00A62CE9">
        <w:rPr>
          <w:rFonts w:ascii="Arial" w:hAnsi="Arial" w:cs="David" w:hint="cs"/>
          <w:sz w:val="26"/>
          <w:szCs w:val="26"/>
          <w:rtl/>
        </w:rPr>
        <w:t>אי</w:t>
      </w:r>
      <w:r w:rsidR="00A50E9E">
        <w:rPr>
          <w:rFonts w:ascii="Arial" w:hAnsi="Arial" w:cs="David" w:hint="cs"/>
          <w:sz w:val="26"/>
          <w:szCs w:val="26"/>
          <w:rtl/>
        </w:rPr>
        <w:t>נ</w:t>
      </w:r>
      <w:r w:rsidRPr="00A62CE9">
        <w:rPr>
          <w:rFonts w:ascii="Arial" w:hAnsi="Arial" w:cs="David" w:hint="cs"/>
          <w:sz w:val="26"/>
          <w:szCs w:val="26"/>
          <w:rtl/>
        </w:rPr>
        <w:t>נו ממוחשב</w:t>
      </w:r>
      <w:r w:rsidR="00A50E9E">
        <w:rPr>
          <w:rFonts w:ascii="Arial" w:hAnsi="Arial" w:cs="David" w:hint="cs"/>
          <w:sz w:val="26"/>
          <w:szCs w:val="26"/>
          <w:rtl/>
        </w:rPr>
        <w:t xml:space="preserve"> -</w:t>
      </w:r>
      <w:r w:rsidRPr="00A62CE9">
        <w:rPr>
          <w:rFonts w:ascii="Arial" w:hAnsi="Arial" w:cs="David" w:hint="cs"/>
          <w:sz w:val="26"/>
          <w:szCs w:val="26"/>
          <w:rtl/>
        </w:rPr>
        <w:t xml:space="preserve"> המדובר בנטל כבד העולה לכדי מציאות העלולה לשבש את התפקוד התקין של היחידה, דבר אשר יקשה עליה לבצע את התפקיד המוטל עליה. </w:t>
      </w:r>
    </w:p>
    <w:p w:rsidR="004F6EEC" w:rsidRPr="00A62CE9" w:rsidRDefault="00A62CE9" w:rsidP="00D52BDC">
      <w:pPr>
        <w:spacing w:before="100" w:beforeAutospacing="1" w:line="360" w:lineRule="auto"/>
        <w:jc w:val="both"/>
        <w:rPr>
          <w:rFonts w:ascii="Arial" w:hAnsi="Arial" w:cs="David"/>
          <w:sz w:val="26"/>
          <w:szCs w:val="26"/>
        </w:rPr>
      </w:pPr>
      <w:r w:rsidRPr="00A62CE9">
        <w:rPr>
          <w:rFonts w:ascii="Arial" w:hAnsi="Arial" w:cs="David" w:hint="cs"/>
          <w:sz w:val="26"/>
          <w:szCs w:val="26"/>
          <w:rtl/>
        </w:rPr>
        <w:t>לסיכום, משרדנו ביקש לבצע איזון בין תכלית החוק והאינטרס שבהיעתרות לבקשת המידע, אל מול פגיעה בפעילות השוטפת של היחידה ומצא כי הפגיעה בפעילות השוטפת הינה גדולה ועל כן</w:t>
      </w:r>
      <w:r w:rsidR="004F6EEC" w:rsidRPr="00A62CE9">
        <w:rPr>
          <w:rFonts w:ascii="Arial" w:hAnsi="Arial" w:cs="David" w:hint="cs"/>
          <w:sz w:val="26"/>
          <w:szCs w:val="26"/>
          <w:rtl/>
        </w:rPr>
        <w:t xml:space="preserve">, </w:t>
      </w:r>
      <w:r w:rsidR="004F6EEC" w:rsidRPr="00A62CE9">
        <w:rPr>
          <w:rFonts w:ascii="Arial" w:hAnsi="Arial" w:cs="David" w:hint="eastAsia"/>
          <w:sz w:val="26"/>
          <w:szCs w:val="26"/>
          <w:rtl/>
        </w:rPr>
        <w:t>המשרד</w:t>
      </w:r>
      <w:r w:rsidR="004F6EEC" w:rsidRPr="00A62CE9">
        <w:rPr>
          <w:rFonts w:ascii="Arial" w:hAnsi="Arial" w:cs="David"/>
          <w:sz w:val="26"/>
          <w:szCs w:val="26"/>
          <w:rtl/>
        </w:rPr>
        <w:t xml:space="preserve"> </w:t>
      </w:r>
      <w:r w:rsidR="004F6EEC" w:rsidRPr="00A62CE9">
        <w:rPr>
          <w:rFonts w:ascii="Arial" w:hAnsi="Arial" w:cs="David" w:hint="eastAsia"/>
          <w:sz w:val="26"/>
          <w:szCs w:val="26"/>
          <w:rtl/>
        </w:rPr>
        <w:t>לא</w:t>
      </w:r>
      <w:r w:rsidR="004F6EEC" w:rsidRPr="00A62CE9">
        <w:rPr>
          <w:rFonts w:ascii="Arial" w:hAnsi="Arial" w:cs="David"/>
          <w:sz w:val="26"/>
          <w:szCs w:val="26"/>
          <w:rtl/>
        </w:rPr>
        <w:t xml:space="preserve"> </w:t>
      </w:r>
      <w:r w:rsidR="004F6EEC" w:rsidRPr="00A62CE9">
        <w:rPr>
          <w:rFonts w:ascii="Arial" w:hAnsi="Arial" w:cs="David" w:hint="eastAsia"/>
          <w:sz w:val="26"/>
          <w:szCs w:val="26"/>
          <w:rtl/>
        </w:rPr>
        <w:t>יכול</w:t>
      </w:r>
      <w:r w:rsidR="004F6EEC" w:rsidRPr="00A62CE9">
        <w:rPr>
          <w:rFonts w:ascii="Arial" w:hAnsi="Arial" w:cs="David"/>
          <w:sz w:val="26"/>
          <w:szCs w:val="26"/>
          <w:rtl/>
        </w:rPr>
        <w:t xml:space="preserve"> </w:t>
      </w:r>
      <w:r w:rsidR="004F6EEC" w:rsidRPr="00A62CE9">
        <w:rPr>
          <w:rFonts w:ascii="Arial" w:hAnsi="Arial" w:cs="David" w:hint="eastAsia"/>
          <w:sz w:val="26"/>
          <w:szCs w:val="26"/>
          <w:rtl/>
        </w:rPr>
        <w:t>להיעתר</w:t>
      </w:r>
      <w:r w:rsidR="004F6EEC" w:rsidRPr="00A62CE9">
        <w:rPr>
          <w:rFonts w:ascii="Arial" w:hAnsi="Arial" w:cs="David"/>
          <w:sz w:val="26"/>
          <w:szCs w:val="26"/>
          <w:rtl/>
        </w:rPr>
        <w:t xml:space="preserve"> </w:t>
      </w:r>
      <w:r w:rsidR="004F6EEC">
        <w:rPr>
          <w:rFonts w:cs="David" w:hint="cs"/>
          <w:sz w:val="26"/>
          <w:szCs w:val="26"/>
          <w:rtl/>
        </w:rPr>
        <w:t>לבקשה במתכונתה הנוכחית</w:t>
      </w:r>
      <w:r w:rsidR="004F6EEC" w:rsidRPr="00A62CE9">
        <w:rPr>
          <w:rFonts w:ascii="Arial" w:hAnsi="Arial" w:cs="David" w:hint="cs"/>
          <w:sz w:val="26"/>
          <w:szCs w:val="26"/>
          <w:rtl/>
        </w:rPr>
        <w:t xml:space="preserve">, כיוון שמדובר </w:t>
      </w:r>
      <w:r w:rsidR="004F6EEC" w:rsidRPr="00A62CE9">
        <w:rPr>
          <w:rFonts w:ascii="Arial" w:hAnsi="Arial" w:cs="David" w:hint="eastAsia"/>
          <w:sz w:val="26"/>
          <w:szCs w:val="26"/>
          <w:rtl/>
        </w:rPr>
        <w:t>הקצאת</w:t>
      </w:r>
      <w:r w:rsidR="004F6EEC" w:rsidRPr="00A62CE9">
        <w:rPr>
          <w:rFonts w:ascii="Arial" w:hAnsi="Arial" w:cs="David"/>
          <w:sz w:val="26"/>
          <w:szCs w:val="26"/>
          <w:rtl/>
        </w:rPr>
        <w:t xml:space="preserve"> </w:t>
      </w:r>
      <w:r w:rsidR="004F6EEC" w:rsidRPr="00A62CE9">
        <w:rPr>
          <w:rFonts w:ascii="Arial" w:hAnsi="Arial" w:cs="David" w:hint="eastAsia"/>
          <w:sz w:val="26"/>
          <w:szCs w:val="26"/>
          <w:rtl/>
        </w:rPr>
        <w:t>משאבים</w:t>
      </w:r>
      <w:r w:rsidR="004F6EEC" w:rsidRPr="00A62CE9">
        <w:rPr>
          <w:rFonts w:ascii="Arial" w:hAnsi="Arial" w:cs="David"/>
          <w:sz w:val="26"/>
          <w:szCs w:val="26"/>
          <w:rtl/>
        </w:rPr>
        <w:t xml:space="preserve"> </w:t>
      </w:r>
      <w:r w:rsidR="004F6EEC" w:rsidRPr="00A62CE9">
        <w:rPr>
          <w:rFonts w:ascii="Arial" w:hAnsi="Arial" w:cs="David" w:hint="eastAsia"/>
          <w:sz w:val="26"/>
          <w:szCs w:val="26"/>
          <w:rtl/>
        </w:rPr>
        <w:t>בלתי</w:t>
      </w:r>
      <w:r w:rsidR="004F6EEC" w:rsidRPr="00A62CE9">
        <w:rPr>
          <w:rFonts w:ascii="Arial" w:hAnsi="Arial" w:cs="David"/>
          <w:sz w:val="26"/>
          <w:szCs w:val="26"/>
          <w:rtl/>
        </w:rPr>
        <w:t xml:space="preserve"> </w:t>
      </w:r>
      <w:r w:rsidR="004F6EEC" w:rsidRPr="00A62CE9">
        <w:rPr>
          <w:rFonts w:ascii="Arial" w:hAnsi="Arial" w:cs="David" w:hint="eastAsia"/>
          <w:sz w:val="26"/>
          <w:szCs w:val="26"/>
          <w:rtl/>
        </w:rPr>
        <w:t>סבירה</w:t>
      </w:r>
      <w:r w:rsidR="004F6EEC" w:rsidRPr="00A62CE9">
        <w:rPr>
          <w:rFonts w:ascii="Arial" w:hAnsi="Arial" w:cs="David" w:hint="cs"/>
          <w:sz w:val="26"/>
          <w:szCs w:val="26"/>
          <w:rtl/>
        </w:rPr>
        <w:t>,</w:t>
      </w:r>
      <w:r w:rsidR="004F6EEC" w:rsidRPr="00A62CE9">
        <w:rPr>
          <w:rFonts w:ascii="Arial" w:hAnsi="Arial" w:cs="David"/>
          <w:sz w:val="26"/>
          <w:szCs w:val="26"/>
          <w:rtl/>
        </w:rPr>
        <w:t xml:space="preserve"> </w:t>
      </w:r>
      <w:r w:rsidR="004F6EEC" w:rsidRPr="00A62CE9">
        <w:rPr>
          <w:rFonts w:ascii="Arial" w:hAnsi="Arial" w:cs="David" w:hint="eastAsia"/>
          <w:sz w:val="26"/>
          <w:szCs w:val="26"/>
          <w:rtl/>
        </w:rPr>
        <w:t>בהתאם</w:t>
      </w:r>
      <w:r w:rsidR="004F6EEC" w:rsidRPr="00A62CE9">
        <w:rPr>
          <w:rFonts w:ascii="Arial" w:hAnsi="Arial" w:cs="David"/>
          <w:sz w:val="26"/>
          <w:szCs w:val="26"/>
          <w:rtl/>
        </w:rPr>
        <w:t xml:space="preserve"> </w:t>
      </w:r>
      <w:r w:rsidR="004F6EEC" w:rsidRPr="00A62CE9">
        <w:rPr>
          <w:rFonts w:ascii="Arial" w:hAnsi="Arial" w:cs="David" w:hint="eastAsia"/>
          <w:sz w:val="26"/>
          <w:szCs w:val="26"/>
          <w:rtl/>
        </w:rPr>
        <w:t>לסעיף</w:t>
      </w:r>
      <w:r w:rsidR="004F6EEC" w:rsidRPr="00A62CE9">
        <w:rPr>
          <w:rFonts w:ascii="Arial" w:hAnsi="Arial" w:cs="David"/>
          <w:sz w:val="26"/>
          <w:szCs w:val="26"/>
          <w:rtl/>
        </w:rPr>
        <w:t xml:space="preserve"> 8(1) </w:t>
      </w:r>
      <w:r w:rsidR="004F6EEC" w:rsidRPr="00A62CE9">
        <w:rPr>
          <w:rFonts w:ascii="Arial" w:hAnsi="Arial" w:cs="David" w:hint="eastAsia"/>
          <w:sz w:val="26"/>
          <w:szCs w:val="26"/>
          <w:rtl/>
        </w:rPr>
        <w:t>לחוק</w:t>
      </w:r>
      <w:r w:rsidR="004F6EEC" w:rsidRPr="00A62CE9">
        <w:rPr>
          <w:rFonts w:ascii="Arial" w:hAnsi="Arial" w:cs="David" w:hint="cs"/>
          <w:sz w:val="26"/>
          <w:szCs w:val="26"/>
          <w:rtl/>
        </w:rPr>
        <w:t xml:space="preserve">. </w:t>
      </w:r>
    </w:p>
    <w:p w:rsidR="007F17B1" w:rsidRDefault="004F6EEC" w:rsidP="007F2571">
      <w:pPr>
        <w:spacing w:before="100" w:beforeAutospacing="1" w:line="360" w:lineRule="auto"/>
        <w:jc w:val="both"/>
        <w:rPr>
          <w:rFonts w:ascii="Arial" w:hAnsi="Arial" w:cs="David"/>
          <w:sz w:val="26"/>
          <w:szCs w:val="26"/>
          <w:rtl/>
        </w:rPr>
      </w:pPr>
      <w:r>
        <w:rPr>
          <w:rFonts w:ascii="Arial" w:hAnsi="Arial" w:cs="David" w:hint="cs"/>
          <w:sz w:val="26"/>
          <w:szCs w:val="26"/>
          <w:rtl/>
        </w:rPr>
        <w:t>יח</w:t>
      </w:r>
      <w:r w:rsidR="004F03AC">
        <w:rPr>
          <w:rFonts w:ascii="Arial" w:hAnsi="Arial" w:cs="David" w:hint="cs"/>
          <w:sz w:val="26"/>
          <w:szCs w:val="26"/>
          <w:rtl/>
        </w:rPr>
        <w:t xml:space="preserve">ד עם זאת, </w:t>
      </w:r>
      <w:r w:rsidR="00A169AD">
        <w:rPr>
          <w:rFonts w:ascii="Arial" w:hAnsi="Arial" w:cs="David" w:hint="cs"/>
          <w:sz w:val="26"/>
          <w:szCs w:val="26"/>
          <w:rtl/>
        </w:rPr>
        <w:t xml:space="preserve">החליט המשרד להיענות </w:t>
      </w:r>
      <w:r w:rsidR="001B1A96">
        <w:rPr>
          <w:rFonts w:ascii="Arial" w:hAnsi="Arial" w:cs="David" w:hint="cs"/>
          <w:sz w:val="26"/>
          <w:szCs w:val="26"/>
          <w:rtl/>
        </w:rPr>
        <w:t xml:space="preserve">לבקשה </w:t>
      </w:r>
      <w:r w:rsidR="00A169AD">
        <w:rPr>
          <w:rFonts w:ascii="Arial" w:hAnsi="Arial" w:cs="David" w:hint="cs"/>
          <w:sz w:val="26"/>
          <w:szCs w:val="26"/>
          <w:rtl/>
        </w:rPr>
        <w:t>ביחס לסע'</w:t>
      </w:r>
      <w:r w:rsidR="00E56B37">
        <w:rPr>
          <w:rFonts w:ascii="Arial" w:hAnsi="Arial" w:cs="David" w:hint="cs"/>
          <w:sz w:val="26"/>
          <w:szCs w:val="26"/>
          <w:rtl/>
        </w:rPr>
        <w:t xml:space="preserve"> 3 ו 4 </w:t>
      </w:r>
      <w:r w:rsidR="001B1A96">
        <w:rPr>
          <w:rFonts w:ascii="Arial" w:hAnsi="Arial" w:cs="David" w:hint="cs"/>
          <w:sz w:val="26"/>
          <w:szCs w:val="26"/>
          <w:rtl/>
        </w:rPr>
        <w:t>לעיל</w:t>
      </w:r>
      <w:r w:rsidR="007F17B1">
        <w:rPr>
          <w:rFonts w:ascii="Arial" w:hAnsi="Arial" w:cs="David" w:hint="cs"/>
          <w:sz w:val="26"/>
          <w:szCs w:val="26"/>
          <w:rtl/>
        </w:rPr>
        <w:t>.</w:t>
      </w:r>
    </w:p>
    <w:p w:rsidR="00A169AD" w:rsidRDefault="007F17B1" w:rsidP="007F2571">
      <w:pPr>
        <w:spacing w:before="100" w:beforeAutospacing="1" w:line="360" w:lineRule="auto"/>
        <w:jc w:val="both"/>
        <w:rPr>
          <w:rFonts w:ascii="Arial" w:hAnsi="Arial" w:cs="David"/>
          <w:sz w:val="26"/>
          <w:szCs w:val="26"/>
          <w:rtl/>
        </w:rPr>
      </w:pPr>
      <w:r>
        <w:rPr>
          <w:rFonts w:ascii="Arial" w:hAnsi="Arial" w:cs="David" w:hint="cs"/>
          <w:sz w:val="26"/>
          <w:szCs w:val="26"/>
          <w:rtl/>
        </w:rPr>
        <w:t>בנוגע לסע' 3 לבקשתך, יפעל המשרד</w:t>
      </w:r>
      <w:r w:rsidR="001B1A96">
        <w:rPr>
          <w:rFonts w:ascii="Arial" w:hAnsi="Arial" w:cs="David" w:hint="cs"/>
          <w:sz w:val="26"/>
          <w:szCs w:val="26"/>
          <w:rtl/>
        </w:rPr>
        <w:t xml:space="preserve"> בהתאם לקבוע בחוק</w:t>
      </w:r>
      <w:r w:rsidR="007C4544">
        <w:rPr>
          <w:rFonts w:ascii="Arial" w:hAnsi="Arial" w:cs="David" w:hint="cs"/>
          <w:sz w:val="26"/>
          <w:szCs w:val="26"/>
          <w:rtl/>
        </w:rPr>
        <w:t xml:space="preserve">, </w:t>
      </w:r>
      <w:r w:rsidR="007F2571">
        <w:rPr>
          <w:rFonts w:ascii="Arial" w:hAnsi="Arial" w:cs="David" w:hint="cs"/>
          <w:sz w:val="26"/>
          <w:szCs w:val="26"/>
          <w:rtl/>
        </w:rPr>
        <w:t xml:space="preserve">לרבות </w:t>
      </w:r>
      <w:r w:rsidR="007C4544">
        <w:rPr>
          <w:rFonts w:ascii="Arial" w:hAnsi="Arial" w:cs="David" w:hint="cs"/>
          <w:sz w:val="26"/>
          <w:szCs w:val="26"/>
          <w:rtl/>
        </w:rPr>
        <w:t>פניה לצד ג' וביצוע המתחייב מסע' 13 לחוק</w:t>
      </w:r>
      <w:r>
        <w:rPr>
          <w:rFonts w:ascii="Arial" w:hAnsi="Arial" w:cs="David" w:hint="cs"/>
          <w:sz w:val="26"/>
          <w:szCs w:val="26"/>
          <w:rtl/>
        </w:rPr>
        <w:t xml:space="preserve"> חופש המידע</w:t>
      </w:r>
      <w:r w:rsidR="007C4544">
        <w:rPr>
          <w:rFonts w:ascii="Arial" w:hAnsi="Arial" w:cs="David" w:hint="cs"/>
          <w:sz w:val="26"/>
          <w:szCs w:val="26"/>
          <w:rtl/>
        </w:rPr>
        <w:t>.</w:t>
      </w:r>
      <w:r>
        <w:rPr>
          <w:rFonts w:ascii="Arial" w:hAnsi="Arial" w:cs="David" w:hint="cs"/>
          <w:sz w:val="26"/>
          <w:szCs w:val="26"/>
          <w:rtl/>
        </w:rPr>
        <w:t xml:space="preserve"> </w:t>
      </w:r>
    </w:p>
    <w:p w:rsidR="007F17B1" w:rsidRDefault="007F17B1" w:rsidP="007F17B1">
      <w:pPr>
        <w:spacing w:before="100" w:beforeAutospacing="1" w:line="360" w:lineRule="auto"/>
        <w:jc w:val="both"/>
        <w:rPr>
          <w:rFonts w:ascii="Arial" w:hAnsi="Arial" w:cs="David"/>
          <w:sz w:val="26"/>
          <w:szCs w:val="26"/>
          <w:rtl/>
        </w:rPr>
      </w:pPr>
      <w:r>
        <w:rPr>
          <w:rFonts w:ascii="Arial" w:hAnsi="Arial" w:cs="David" w:hint="cs"/>
          <w:sz w:val="26"/>
          <w:szCs w:val="26"/>
          <w:rtl/>
        </w:rPr>
        <w:t>בעניין סע' 4, מצ"ב המסמך בהלימה לבקשתך.</w:t>
      </w:r>
    </w:p>
    <w:p w:rsidR="00A62CE9" w:rsidRDefault="00A169AD" w:rsidP="005308E4">
      <w:pPr>
        <w:spacing w:before="100" w:beforeAutospacing="1" w:line="360" w:lineRule="auto"/>
        <w:jc w:val="both"/>
        <w:rPr>
          <w:rFonts w:ascii="Arial" w:hAnsi="Arial" w:cs="David"/>
          <w:sz w:val="26"/>
          <w:szCs w:val="26"/>
          <w:rtl/>
        </w:rPr>
      </w:pPr>
      <w:r>
        <w:rPr>
          <w:rFonts w:ascii="Arial" w:hAnsi="Arial" w:cs="David" w:hint="cs"/>
          <w:sz w:val="26"/>
          <w:szCs w:val="26"/>
          <w:rtl/>
        </w:rPr>
        <w:t>בנוגע לסע'</w:t>
      </w:r>
      <w:r w:rsidR="00E56B37">
        <w:rPr>
          <w:rFonts w:ascii="Arial" w:hAnsi="Arial" w:cs="David" w:hint="cs"/>
          <w:sz w:val="26"/>
          <w:szCs w:val="26"/>
          <w:rtl/>
        </w:rPr>
        <w:t xml:space="preserve"> 1 ו 2,  </w:t>
      </w:r>
      <w:r w:rsidR="004F03AC">
        <w:rPr>
          <w:rFonts w:ascii="Arial" w:hAnsi="Arial" w:cs="David" w:hint="cs"/>
          <w:sz w:val="26"/>
          <w:szCs w:val="26"/>
          <w:rtl/>
        </w:rPr>
        <w:t>באם תצומצם הבקשה</w:t>
      </w:r>
      <w:r w:rsidR="004F6EEC">
        <w:rPr>
          <w:rFonts w:ascii="Arial" w:hAnsi="Arial" w:cs="David" w:hint="cs"/>
          <w:sz w:val="26"/>
          <w:szCs w:val="26"/>
          <w:rtl/>
        </w:rPr>
        <w:t xml:space="preserve"> באופן בו יוכל המשרד להיעתר לה, אם בדרך של צמצום </w:t>
      </w:r>
      <w:r>
        <w:rPr>
          <w:rFonts w:ascii="Arial" w:hAnsi="Arial" w:cs="David" w:hint="cs"/>
          <w:sz w:val="26"/>
          <w:szCs w:val="26"/>
          <w:rtl/>
        </w:rPr>
        <w:t xml:space="preserve">משמעותי של </w:t>
      </w:r>
      <w:r w:rsidR="004F6EEC">
        <w:rPr>
          <w:rFonts w:ascii="Arial" w:hAnsi="Arial" w:cs="David" w:hint="cs"/>
          <w:sz w:val="26"/>
          <w:szCs w:val="26"/>
          <w:rtl/>
        </w:rPr>
        <w:t>מספר התיקים</w:t>
      </w:r>
      <w:r w:rsidR="004F03AC">
        <w:rPr>
          <w:rFonts w:ascii="Arial" w:hAnsi="Arial" w:cs="David" w:hint="cs"/>
          <w:sz w:val="26"/>
          <w:szCs w:val="26"/>
          <w:rtl/>
        </w:rPr>
        <w:t xml:space="preserve"> באופן שהדבר לא יחייב הקצאת משאבים בלתי סבירה</w:t>
      </w:r>
      <w:r w:rsidR="004F6EEC">
        <w:rPr>
          <w:rFonts w:ascii="Arial" w:hAnsi="Arial" w:cs="David" w:hint="cs"/>
          <w:sz w:val="26"/>
          <w:szCs w:val="26"/>
          <w:rtl/>
        </w:rPr>
        <w:t xml:space="preserve">, </w:t>
      </w:r>
      <w:r w:rsidR="004F03AC">
        <w:rPr>
          <w:rFonts w:ascii="Arial" w:hAnsi="Arial" w:cs="David" w:hint="cs"/>
          <w:sz w:val="26"/>
          <w:szCs w:val="26"/>
          <w:rtl/>
        </w:rPr>
        <w:t>ואם</w:t>
      </w:r>
      <w:r w:rsidR="004F6EEC">
        <w:rPr>
          <w:rFonts w:ascii="Arial" w:hAnsi="Arial" w:cs="David" w:hint="cs"/>
          <w:sz w:val="26"/>
          <w:szCs w:val="26"/>
          <w:rtl/>
        </w:rPr>
        <w:t xml:space="preserve"> </w:t>
      </w:r>
      <w:r w:rsidR="004F03AC">
        <w:rPr>
          <w:rFonts w:ascii="Arial" w:hAnsi="Arial" w:cs="David" w:hint="cs"/>
          <w:sz w:val="26"/>
          <w:szCs w:val="26"/>
          <w:rtl/>
        </w:rPr>
        <w:t>ב</w:t>
      </w:r>
      <w:r w:rsidR="004F6EEC">
        <w:rPr>
          <w:rFonts w:cs="David" w:hint="cs"/>
          <w:sz w:val="26"/>
          <w:szCs w:val="26"/>
          <w:rtl/>
        </w:rPr>
        <w:t xml:space="preserve">העברת </w:t>
      </w:r>
      <w:r w:rsidR="004F6EEC" w:rsidRPr="00A62CE9">
        <w:rPr>
          <w:rFonts w:cs="David" w:hint="cs"/>
          <w:sz w:val="26"/>
          <w:szCs w:val="26"/>
          <w:rtl/>
        </w:rPr>
        <w:t xml:space="preserve">מידע טבלאי </w:t>
      </w:r>
      <w:r w:rsidR="004F03AC">
        <w:rPr>
          <w:rFonts w:cs="David" w:hint="cs"/>
          <w:sz w:val="26"/>
          <w:szCs w:val="26"/>
          <w:rtl/>
        </w:rPr>
        <w:t>ו</w:t>
      </w:r>
      <w:r w:rsidR="004F6EEC" w:rsidRPr="00A62CE9">
        <w:rPr>
          <w:rFonts w:cs="David" w:hint="cs"/>
          <w:sz w:val="26"/>
          <w:szCs w:val="26"/>
          <w:rtl/>
        </w:rPr>
        <w:t xml:space="preserve">בו </w:t>
      </w:r>
      <w:r>
        <w:rPr>
          <w:rFonts w:cs="David" w:hint="cs"/>
          <w:sz w:val="26"/>
          <w:szCs w:val="26"/>
          <w:rtl/>
        </w:rPr>
        <w:t xml:space="preserve">ריכוז מידע קיים אודות הקצאות קרקע, </w:t>
      </w:r>
      <w:r w:rsidR="004F03AC">
        <w:rPr>
          <w:rFonts w:ascii="Arial" w:hAnsi="Arial" w:cs="David" w:hint="cs"/>
          <w:sz w:val="26"/>
          <w:szCs w:val="26"/>
          <w:rtl/>
        </w:rPr>
        <w:t>י</w:t>
      </w:r>
      <w:r>
        <w:rPr>
          <w:rFonts w:ascii="Arial" w:hAnsi="Arial" w:cs="David" w:hint="cs"/>
          <w:sz w:val="26"/>
          <w:szCs w:val="26"/>
          <w:rtl/>
        </w:rPr>
        <w:t xml:space="preserve">פעל </w:t>
      </w:r>
      <w:r w:rsidR="004F03AC">
        <w:rPr>
          <w:rFonts w:ascii="Arial" w:hAnsi="Arial" w:cs="David" w:hint="cs"/>
          <w:sz w:val="26"/>
          <w:szCs w:val="26"/>
          <w:rtl/>
        </w:rPr>
        <w:t xml:space="preserve">המשרד לסייע במסירת המידע, </w:t>
      </w:r>
      <w:r w:rsidR="00A62CE9" w:rsidRPr="00A62CE9">
        <w:rPr>
          <w:rFonts w:ascii="Arial" w:hAnsi="Arial" w:cs="David" w:hint="cs"/>
          <w:sz w:val="26"/>
          <w:szCs w:val="26"/>
          <w:rtl/>
        </w:rPr>
        <w:t xml:space="preserve">בהתאם לסייגים האמורים בחוק.  </w:t>
      </w:r>
    </w:p>
    <w:p w:rsidR="007F17B1" w:rsidRPr="00A62CE9" w:rsidRDefault="007F17B1" w:rsidP="007F17B1">
      <w:pPr>
        <w:spacing w:before="120" w:line="360" w:lineRule="auto"/>
        <w:jc w:val="both"/>
        <w:rPr>
          <w:rFonts w:ascii="Arial" w:hAnsi="Arial" w:cs="David"/>
          <w:sz w:val="26"/>
          <w:szCs w:val="26"/>
        </w:rPr>
      </w:pPr>
    </w:p>
    <w:p w:rsidR="0018107A" w:rsidRPr="0018107A" w:rsidRDefault="0018107A" w:rsidP="00963767">
      <w:pPr>
        <w:spacing w:after="0" w:line="240" w:lineRule="auto"/>
        <w:jc w:val="center"/>
        <w:rPr>
          <w:rFonts w:cs="David"/>
          <w:sz w:val="26"/>
          <w:szCs w:val="26"/>
          <w:rtl/>
        </w:rPr>
      </w:pPr>
      <w:r w:rsidRPr="0018107A">
        <w:rPr>
          <w:rFonts w:cs="David" w:hint="cs"/>
          <w:sz w:val="26"/>
          <w:szCs w:val="26"/>
          <w:rtl/>
        </w:rPr>
        <w:t>בברכה</w:t>
      </w:r>
    </w:p>
    <w:p w:rsidR="0018107A" w:rsidRPr="0018107A" w:rsidRDefault="0018107A" w:rsidP="00963767">
      <w:pPr>
        <w:spacing w:after="0" w:line="240" w:lineRule="auto"/>
        <w:jc w:val="center"/>
        <w:rPr>
          <w:rFonts w:cs="David"/>
          <w:sz w:val="26"/>
          <w:szCs w:val="26"/>
          <w:rtl/>
        </w:rPr>
      </w:pPr>
      <w:r w:rsidRPr="0018107A">
        <w:rPr>
          <w:rFonts w:cs="David" w:hint="cs"/>
          <w:sz w:val="26"/>
          <w:szCs w:val="26"/>
          <w:rtl/>
        </w:rPr>
        <w:t>יוסי זולפן,</w:t>
      </w:r>
    </w:p>
    <w:p w:rsidR="0018107A" w:rsidRDefault="0018107A" w:rsidP="00963767">
      <w:pPr>
        <w:spacing w:after="0" w:line="240" w:lineRule="auto"/>
        <w:jc w:val="center"/>
        <w:rPr>
          <w:rFonts w:cs="David"/>
          <w:sz w:val="26"/>
          <w:szCs w:val="26"/>
          <w:rtl/>
        </w:rPr>
      </w:pPr>
    </w:p>
    <w:p w:rsidR="0018107A" w:rsidRPr="0018107A" w:rsidRDefault="0018107A" w:rsidP="00963767">
      <w:pPr>
        <w:spacing w:after="0" w:line="240" w:lineRule="auto"/>
        <w:jc w:val="center"/>
        <w:rPr>
          <w:rFonts w:cs="David"/>
          <w:sz w:val="26"/>
          <w:szCs w:val="26"/>
          <w:rtl/>
        </w:rPr>
      </w:pPr>
      <w:r w:rsidRPr="0018107A">
        <w:rPr>
          <w:rFonts w:cs="David" w:hint="cs"/>
          <w:sz w:val="26"/>
          <w:szCs w:val="26"/>
          <w:rtl/>
        </w:rPr>
        <w:t xml:space="preserve">  הממונה על חוק חופש המידע</w:t>
      </w:r>
    </w:p>
    <w:p w:rsidR="0018107A" w:rsidRPr="0018107A" w:rsidRDefault="0018107A" w:rsidP="00963767">
      <w:pPr>
        <w:spacing w:after="0" w:line="240" w:lineRule="auto"/>
        <w:jc w:val="center"/>
        <w:rPr>
          <w:rFonts w:cs="David"/>
          <w:sz w:val="26"/>
          <w:szCs w:val="26"/>
          <w:rtl/>
        </w:rPr>
      </w:pPr>
      <w:r w:rsidRPr="0018107A">
        <w:rPr>
          <w:rFonts w:cs="David" w:hint="cs"/>
          <w:sz w:val="26"/>
          <w:szCs w:val="26"/>
          <w:rtl/>
        </w:rPr>
        <w:t xml:space="preserve">   </w:t>
      </w:r>
      <w:r w:rsidRPr="0018107A">
        <w:rPr>
          <w:rFonts w:ascii="Arial" w:eastAsia="Times New Roman" w:hAnsi="Arial" w:cs="David" w:hint="cs"/>
          <w:sz w:val="26"/>
          <w:szCs w:val="26"/>
          <w:rtl/>
        </w:rPr>
        <w:t>משרד הכלכלה והתעשייה</w:t>
      </w:r>
    </w:p>
    <w:p w:rsidR="004F03AC" w:rsidRDefault="004F03AC" w:rsidP="0018107A">
      <w:pPr>
        <w:spacing w:before="120"/>
        <w:contextualSpacing/>
        <w:rPr>
          <w:rFonts w:ascii="Arial" w:eastAsia="Times New Roman" w:hAnsi="Arial" w:cs="David"/>
          <w:sz w:val="26"/>
          <w:szCs w:val="26"/>
          <w:rtl/>
        </w:rPr>
      </w:pPr>
    </w:p>
    <w:p w:rsidR="007C4544" w:rsidRDefault="007C4544" w:rsidP="003A67CA">
      <w:pPr>
        <w:spacing w:after="0" w:line="240" w:lineRule="auto"/>
        <w:rPr>
          <w:rFonts w:asciiTheme="minorBidi" w:eastAsia="Times New Roman" w:hAnsiTheme="minorBidi" w:cs="David"/>
          <w:sz w:val="26"/>
          <w:szCs w:val="26"/>
          <w:rtl/>
        </w:rPr>
      </w:pPr>
    </w:p>
    <w:p w:rsidR="008540FE" w:rsidRPr="006D1C00" w:rsidRDefault="00963767" w:rsidP="003A67CA">
      <w:pPr>
        <w:spacing w:after="0" w:line="240" w:lineRule="auto"/>
        <w:rPr>
          <w:rFonts w:ascii="Arial" w:eastAsia="Times New Roman" w:hAnsi="Arial" w:cs="David"/>
          <w:sz w:val="26"/>
          <w:szCs w:val="26"/>
          <w:rtl/>
        </w:rPr>
      </w:pPr>
      <w:r w:rsidRPr="00A62CE9">
        <w:rPr>
          <w:rFonts w:asciiTheme="minorBidi" w:eastAsia="Times New Roman" w:hAnsiTheme="minorBidi" w:cs="David"/>
          <w:sz w:val="26"/>
          <w:szCs w:val="26"/>
          <w:rtl/>
        </w:rPr>
        <w:t xml:space="preserve">העתק: </w:t>
      </w:r>
      <w:r w:rsidR="00A62CE9" w:rsidRPr="00A62CE9">
        <w:rPr>
          <w:rFonts w:asciiTheme="minorBidi" w:hAnsiTheme="minorBidi" w:cs="David"/>
          <w:sz w:val="26"/>
          <w:szCs w:val="26"/>
          <w:rtl/>
        </w:rPr>
        <w:tab/>
        <w:t>עו"ד אמל כולאב, הלשכה המשפטית</w:t>
      </w:r>
    </w:p>
    <w:sectPr w:rsidR="008540FE" w:rsidRPr="006D1C00" w:rsidSect="00FC379A">
      <w:headerReference w:type="default" r:id="rId8"/>
      <w:footerReference w:type="default" r:id="rId9"/>
      <w:pgSz w:w="11906" w:h="16838"/>
      <w:pgMar w:top="2516"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4CE7" w:rsidRDefault="00464CE7">
      <w:pPr>
        <w:spacing w:after="0" w:line="240" w:lineRule="auto"/>
      </w:pPr>
      <w:r>
        <w:separator/>
      </w:r>
    </w:p>
  </w:endnote>
  <w:endnote w:type="continuationSeparator" w:id="0">
    <w:p w:rsidR="00464CE7" w:rsidRDefault="00464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charset w:val="00"/>
    <w:family w:val="auto"/>
    <w:pitch w:val="variable"/>
    <w:sig w:usb0="A000207F" w:usb1="C000204B" w:usb2="00000008" w:usb3="00000000" w:csb0="000000D3" w:csb1="00000000"/>
  </w:font>
  <w:font w:name="Miriam">
    <w:panose1 w:val="020B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19F" w:rsidRDefault="00BB619F" w:rsidP="00CE6EAF">
    <w:pPr>
      <w:pStyle w:val="a5"/>
      <w:ind w:left="-989"/>
      <w:rPr>
        <w:rFonts w:ascii="Arial" w:hAnsi="Arial"/>
        <w:sz w:val="20"/>
        <w:szCs w:val="20"/>
        <w:rtl/>
      </w:rPr>
    </w:pPr>
    <w:r>
      <w:rPr>
        <w:rFonts w:ascii="Arial" w:hAnsi="Arial"/>
        <w:sz w:val="20"/>
        <w:szCs w:val="20"/>
        <w:rtl/>
      </w:rPr>
      <w:t>משרד הכלכלה והתעשייה</w:t>
    </w:r>
  </w:p>
  <w:p w:rsidR="00BB619F" w:rsidRDefault="00BB619F" w:rsidP="00CE6EAF">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BB619F" w:rsidRDefault="00BB619F" w:rsidP="00CE6EAF">
    <w:pPr>
      <w:pStyle w:val="a5"/>
      <w:ind w:left="-989"/>
      <w:rPr>
        <w:noProof/>
        <w:rtl/>
      </w:rPr>
    </w:pPr>
  </w:p>
  <w:p w:rsidR="00BB619F" w:rsidRDefault="00BB619F" w:rsidP="00CE6EAF">
    <w:pPr>
      <w:pStyle w:val="a5"/>
      <w:ind w:left="-807" w:hanging="199"/>
      <w:rPr>
        <w:sz w:val="20"/>
        <w:szCs w:val="20"/>
        <w:rtl/>
      </w:rPr>
    </w:pPr>
  </w:p>
  <w:p w:rsidR="00BB619F" w:rsidRPr="00641AB2" w:rsidRDefault="00BB619F" w:rsidP="00CE6EAF">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4CE7" w:rsidRDefault="00464CE7">
      <w:pPr>
        <w:spacing w:after="0" w:line="240" w:lineRule="auto"/>
      </w:pPr>
      <w:r>
        <w:separator/>
      </w:r>
    </w:p>
  </w:footnote>
  <w:footnote w:type="continuationSeparator" w:id="0">
    <w:p w:rsidR="00464CE7" w:rsidRDefault="00464CE7">
      <w:pPr>
        <w:spacing w:after="0" w:line="240" w:lineRule="auto"/>
      </w:pPr>
      <w:r>
        <w:continuationSeparator/>
      </w:r>
    </w:p>
  </w:footnote>
  <w:footnote w:id="1">
    <w:p w:rsidR="00A62CE9" w:rsidRDefault="00A62CE9" w:rsidP="00A62CE9">
      <w:pPr>
        <w:pStyle w:val="ae"/>
        <w:spacing w:line="360" w:lineRule="auto"/>
      </w:pPr>
      <w:r>
        <w:rPr>
          <w:rStyle w:val="af0"/>
        </w:rPr>
        <w:t>[1]</w:t>
      </w:r>
      <w:r>
        <w:rPr>
          <w:rFonts w:cs="David" w:hint="cs"/>
          <w:rtl/>
        </w:rPr>
        <w:t xml:space="preserve"> עת"מ 2398/08 </w:t>
      </w:r>
      <w:r>
        <w:rPr>
          <w:rFonts w:cs="David" w:hint="cs"/>
          <w:b/>
          <w:bCs/>
          <w:rtl/>
        </w:rPr>
        <w:t xml:space="preserve">מדינת ישראל נ' אליצור סגל, </w:t>
      </w:r>
      <w:r>
        <w:rPr>
          <w:rFonts w:cs="David" w:hint="cs"/>
          <w:rtl/>
        </w:rPr>
        <w:t>ניתן ביום 19.6.11,  פסקה 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19F" w:rsidRDefault="00BB619F" w:rsidP="00FF22C0">
    <w:pPr>
      <w:pStyle w:val="a3"/>
      <w:rPr>
        <w:rtl/>
      </w:rPr>
    </w:pPr>
    <w:r>
      <w:rPr>
        <w:noProof/>
      </w:rPr>
      <w:drawing>
        <wp:anchor distT="0" distB="0" distL="114300" distR="114300" simplePos="0" relativeHeight="251660288" behindDoc="0" locked="0" layoutInCell="1" allowOverlap="1" wp14:anchorId="11102AFE" wp14:editId="344E187B">
          <wp:simplePos x="0" y="0"/>
          <wp:positionH relativeFrom="column">
            <wp:posOffset>5153025</wp:posOffset>
          </wp:positionH>
          <wp:positionV relativeFrom="paragraph">
            <wp:posOffset>514350</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30E0817" wp14:editId="3C59394A">
          <wp:simplePos x="0" y="0"/>
          <wp:positionH relativeFrom="column">
            <wp:posOffset>-762000</wp:posOffset>
          </wp:positionH>
          <wp:positionV relativeFrom="paragraph">
            <wp:posOffset>334010</wp:posOffset>
          </wp:positionV>
          <wp:extent cx="2039620" cy="105727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B619F" w:rsidRDefault="00BB619F" w:rsidP="00CE6EAF">
    <w:pPr>
      <w:pStyle w:val="a3"/>
      <w:tabs>
        <w:tab w:val="clear" w:pos="8306"/>
      </w:tabs>
      <w:ind w:left="-58" w:right="-1800" w:hanging="1701"/>
      <w:rPr>
        <w:rtl/>
      </w:rPr>
    </w:pPr>
  </w:p>
  <w:p w:rsidR="00BB619F" w:rsidRDefault="00BB619F" w:rsidP="00CE6EAF">
    <w:pPr>
      <w:pStyle w:val="a3"/>
      <w:tabs>
        <w:tab w:val="clear" w:pos="8306"/>
      </w:tabs>
      <w:ind w:left="-58" w:right="-1800" w:hanging="1701"/>
      <w:rPr>
        <w:rtl/>
      </w:rPr>
    </w:pPr>
  </w:p>
  <w:p w:rsidR="00BB619F" w:rsidRDefault="00BB619F" w:rsidP="00CE6EAF">
    <w:pPr>
      <w:pStyle w:val="a3"/>
      <w:tabs>
        <w:tab w:val="clear" w:pos="8306"/>
      </w:tabs>
      <w:ind w:left="-58" w:right="-1800" w:hanging="1701"/>
      <w:rPr>
        <w:rtl/>
      </w:rPr>
    </w:pPr>
  </w:p>
  <w:p w:rsidR="00BB619F" w:rsidRDefault="00BB619F" w:rsidP="00CE6EAF">
    <w:pPr>
      <w:pStyle w:val="a3"/>
      <w:tabs>
        <w:tab w:val="clear" w:pos="8306"/>
      </w:tabs>
      <w:ind w:left="-58" w:right="-1800" w:hanging="1701"/>
      <w:rPr>
        <w:rtl/>
      </w:rPr>
    </w:pPr>
  </w:p>
  <w:p w:rsidR="00BB619F" w:rsidRDefault="00BB619F" w:rsidP="00CE6EAF">
    <w:pPr>
      <w:pStyle w:val="a3"/>
      <w:tabs>
        <w:tab w:val="clear" w:pos="8306"/>
      </w:tabs>
      <w:ind w:left="-58" w:right="-1800" w:hanging="1701"/>
      <w:rPr>
        <w:rtl/>
      </w:rPr>
    </w:pPr>
  </w:p>
  <w:p w:rsidR="00BB619F" w:rsidRDefault="00BB619F" w:rsidP="00CE6EAF">
    <w:pPr>
      <w:pStyle w:val="a3"/>
      <w:tabs>
        <w:tab w:val="clear" w:pos="8306"/>
      </w:tabs>
      <w:ind w:left="-58" w:right="-1800" w:hanging="1701"/>
      <w:rPr>
        <w:rtl/>
      </w:rPr>
    </w:pPr>
  </w:p>
  <w:p w:rsidR="00BB619F" w:rsidRDefault="00BB619F" w:rsidP="00CE6EAF">
    <w:pPr>
      <w:pStyle w:val="a3"/>
      <w:tabs>
        <w:tab w:val="clear" w:pos="8306"/>
      </w:tabs>
      <w:ind w:left="-58" w:right="-1800" w:hanging="1701"/>
      <w:rPr>
        <w:rtl/>
      </w:rPr>
    </w:pPr>
  </w:p>
  <w:p w:rsidR="00BB619F" w:rsidRDefault="00BB619F" w:rsidP="00CE6EAF">
    <w:pPr>
      <w:pStyle w:val="a3"/>
      <w:tabs>
        <w:tab w:val="clear" w:pos="8306"/>
      </w:tabs>
      <w:ind w:left="-58" w:right="-1800" w:hanging="1701"/>
      <w:rPr>
        <w:rtl/>
      </w:rPr>
    </w:pPr>
  </w:p>
  <w:p w:rsidR="00BB619F" w:rsidRDefault="00BB619F" w:rsidP="00CE6EAF">
    <w:pPr>
      <w:pStyle w:val="a3"/>
      <w:tabs>
        <w:tab w:val="clear" w:pos="8306"/>
      </w:tabs>
      <w:ind w:left="-58" w:right="-1800" w:hanging="170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B0A34"/>
    <w:multiLevelType w:val="hybridMultilevel"/>
    <w:tmpl w:val="CD0E21D0"/>
    <w:lvl w:ilvl="0" w:tplc="39FCD6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B27177"/>
    <w:multiLevelType w:val="hybridMultilevel"/>
    <w:tmpl w:val="921E2834"/>
    <w:lvl w:ilvl="0" w:tplc="65248E18">
      <w:start w:val="3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290AE8"/>
    <w:multiLevelType w:val="hybridMultilevel"/>
    <w:tmpl w:val="7FB6FC46"/>
    <w:lvl w:ilvl="0" w:tplc="D28285F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B24ACD"/>
    <w:multiLevelType w:val="hybridMultilevel"/>
    <w:tmpl w:val="CE1A330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3FA23B8"/>
    <w:multiLevelType w:val="multilevel"/>
    <w:tmpl w:val="221E436A"/>
    <w:lvl w:ilvl="0">
      <w:start w:val="1"/>
      <w:numFmt w:val="decimal"/>
      <w:lvlText w:val="%1."/>
      <w:lvlJc w:val="left"/>
      <w:rPr>
        <w:rFonts w:ascii="David" w:eastAsia="David" w:hAnsi="David" w:cs="David"/>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7B50FD"/>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FD1789"/>
    <w:multiLevelType w:val="hybridMultilevel"/>
    <w:tmpl w:val="E4E84280"/>
    <w:lvl w:ilvl="0" w:tplc="3AF2E87E">
      <w:start w:val="30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92C6419"/>
    <w:multiLevelType w:val="hybridMultilevel"/>
    <w:tmpl w:val="EEC6C7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6620C0"/>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944E3A"/>
    <w:multiLevelType w:val="hybridMultilevel"/>
    <w:tmpl w:val="A1C8E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4C5445"/>
    <w:multiLevelType w:val="hybridMultilevel"/>
    <w:tmpl w:val="84E4B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FCE5F75"/>
    <w:multiLevelType w:val="hybridMultilevel"/>
    <w:tmpl w:val="CC824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58E7959"/>
    <w:multiLevelType w:val="hybridMultilevel"/>
    <w:tmpl w:val="D0D402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914709"/>
    <w:multiLevelType w:val="hybridMultilevel"/>
    <w:tmpl w:val="2ADCB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6A4170"/>
    <w:multiLevelType w:val="hybridMultilevel"/>
    <w:tmpl w:val="1ACC5B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FA56D37"/>
    <w:multiLevelType w:val="hybridMultilevel"/>
    <w:tmpl w:val="86029C58"/>
    <w:lvl w:ilvl="0" w:tplc="39FCD6A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895351"/>
    <w:multiLevelType w:val="hybridMultilevel"/>
    <w:tmpl w:val="3F30944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4DF7068"/>
    <w:multiLevelType w:val="hybridMultilevel"/>
    <w:tmpl w:val="4170C7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76183B9F"/>
    <w:multiLevelType w:val="multilevel"/>
    <w:tmpl w:val="BD389130"/>
    <w:lvl w:ilvl="0">
      <w:start w:val="1"/>
      <w:numFmt w:val="decimal"/>
      <w:lvlText w:val="%1."/>
      <w:lvlJc w:val="left"/>
      <w:pPr>
        <w:ind w:left="786" w:hanging="360"/>
      </w:pPr>
      <w:rPr>
        <w:b w:val="0"/>
        <w:bCs w:val="0"/>
        <w:lang w:val="en-US"/>
      </w:rPr>
    </w:lvl>
    <w:lvl w:ilvl="1">
      <w:start w:val="1"/>
      <w:numFmt w:val="decimal"/>
      <w:isLgl/>
      <w:lvlText w:val="%1.%2."/>
      <w:lvlJc w:val="left"/>
      <w:pPr>
        <w:ind w:left="1211" w:hanging="360"/>
      </w:pPr>
      <w:rPr>
        <w:lang w:bidi="he-IL"/>
      </w:rPr>
    </w:lvl>
    <w:lvl w:ilvl="2">
      <w:start w:val="1"/>
      <w:numFmt w:val="decimal"/>
      <w:isLgl/>
      <w:lvlText w:val="%1.%2.%3."/>
      <w:lvlJc w:val="left"/>
      <w:pPr>
        <w:ind w:left="1854" w:hanging="720"/>
      </w:pPr>
      <w:rPr>
        <w:rFonts w:cs="David"/>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4"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46" w15:restartNumberingAfterBreak="0">
    <w:nsid w:val="7BE37C15"/>
    <w:multiLevelType w:val="hybridMultilevel"/>
    <w:tmpl w:val="2DBE3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D5870CA"/>
    <w:multiLevelType w:val="hybridMultilevel"/>
    <w:tmpl w:val="0DEA44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9"/>
  </w:num>
  <w:num w:numId="2">
    <w:abstractNumId w:val="36"/>
  </w:num>
  <w:num w:numId="3">
    <w:abstractNumId w:val="7"/>
  </w:num>
  <w:num w:numId="4">
    <w:abstractNumId w:val="34"/>
  </w:num>
  <w:num w:numId="5">
    <w:abstractNumId w:val="33"/>
  </w:num>
  <w:num w:numId="6">
    <w:abstractNumId w:val="35"/>
  </w:num>
  <w:num w:numId="7">
    <w:abstractNumId w:val="15"/>
  </w:num>
  <w:num w:numId="8">
    <w:abstractNumId w:val="25"/>
  </w:num>
  <w:num w:numId="9">
    <w:abstractNumId w:val="8"/>
  </w:num>
  <w:num w:numId="10">
    <w:abstractNumId w:val="49"/>
  </w:num>
  <w:num w:numId="11">
    <w:abstractNumId w:val="3"/>
  </w:num>
  <w:num w:numId="12">
    <w:abstractNumId w:val="10"/>
  </w:num>
  <w:num w:numId="13">
    <w:abstractNumId w:val="32"/>
  </w:num>
  <w:num w:numId="14">
    <w:abstractNumId w:val="21"/>
  </w:num>
  <w:num w:numId="15">
    <w:abstractNumId w:val="14"/>
  </w:num>
  <w:num w:numId="16">
    <w:abstractNumId w:val="37"/>
  </w:num>
  <w:num w:numId="17">
    <w:abstractNumId w:val="16"/>
  </w:num>
  <w:num w:numId="18">
    <w:abstractNumId w:val="12"/>
  </w:num>
  <w:num w:numId="19">
    <w:abstractNumId w:val="24"/>
  </w:num>
  <w:num w:numId="20">
    <w:abstractNumId w:val="6"/>
  </w:num>
  <w:num w:numId="21">
    <w:abstractNumId w:val="13"/>
  </w:num>
  <w:num w:numId="22">
    <w:abstractNumId w:val="44"/>
  </w:num>
  <w:num w:numId="23">
    <w:abstractNumId w:val="48"/>
  </w:num>
  <w:num w:numId="24">
    <w:abstractNumId w:val="26"/>
  </w:num>
  <w:num w:numId="25">
    <w:abstractNumId w:val="39"/>
  </w:num>
  <w:num w:numId="26">
    <w:abstractNumId w:val="27"/>
  </w:num>
  <w:num w:numId="27">
    <w:abstractNumId w:val="22"/>
  </w:num>
  <w:num w:numId="28">
    <w:abstractNumId w:val="40"/>
  </w:num>
  <w:num w:numId="29">
    <w:abstractNumId w:val="45"/>
  </w:num>
  <w:num w:numId="30">
    <w:abstractNumId w:val="9"/>
  </w:num>
  <w:num w:numId="31">
    <w:abstractNumId w:val="18"/>
  </w:num>
  <w:num w:numId="32">
    <w:abstractNumId w:val="4"/>
  </w:num>
  <w:num w:numId="33">
    <w:abstractNumId w:val="2"/>
  </w:num>
  <w:num w:numId="34">
    <w:abstractNumId w:val="20"/>
  </w:num>
  <w:num w:numId="35">
    <w:abstractNumId w:val="19"/>
  </w:num>
  <w:num w:numId="36">
    <w:abstractNumId w:val="46"/>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7"/>
  </w:num>
  <w:num w:numId="42">
    <w:abstractNumId w:val="17"/>
  </w:num>
  <w:num w:numId="43">
    <w:abstractNumId w:val="30"/>
  </w:num>
  <w:num w:numId="44">
    <w:abstractNumId w:val="1"/>
  </w:num>
  <w:num w:numId="45">
    <w:abstractNumId w:val="11"/>
  </w:num>
  <w:num w:numId="46">
    <w:abstractNumId w:val="41"/>
  </w:num>
  <w:num w:numId="47">
    <w:abstractNumId w:val="38"/>
  </w:num>
  <w:num w:numId="48">
    <w:abstractNumId w:val="0"/>
  </w:num>
  <w:num w:numId="49">
    <w:abstractNumId w:val="23"/>
  </w:num>
  <w:num w:numId="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7"/>
    <w:rsid w:val="00006075"/>
    <w:rsid w:val="000351C0"/>
    <w:rsid w:val="00046D86"/>
    <w:rsid w:val="00066931"/>
    <w:rsid w:val="00082953"/>
    <w:rsid w:val="00086DF3"/>
    <w:rsid w:val="0009148A"/>
    <w:rsid w:val="00097D4B"/>
    <w:rsid w:val="000B3E80"/>
    <w:rsid w:val="000B5D3A"/>
    <w:rsid w:val="000C056A"/>
    <w:rsid w:val="000C5369"/>
    <w:rsid w:val="000D5843"/>
    <w:rsid w:val="000D7132"/>
    <w:rsid w:val="00114E9C"/>
    <w:rsid w:val="0012529B"/>
    <w:rsid w:val="00146F75"/>
    <w:rsid w:val="00157DD3"/>
    <w:rsid w:val="00163871"/>
    <w:rsid w:val="0018107A"/>
    <w:rsid w:val="001861DE"/>
    <w:rsid w:val="00187AE3"/>
    <w:rsid w:val="00193FC5"/>
    <w:rsid w:val="001A4A48"/>
    <w:rsid w:val="001B1A96"/>
    <w:rsid w:val="001B660A"/>
    <w:rsid w:val="001C3384"/>
    <w:rsid w:val="001C70C7"/>
    <w:rsid w:val="001D04E6"/>
    <w:rsid w:val="001E5C6D"/>
    <w:rsid w:val="00201B68"/>
    <w:rsid w:val="00205008"/>
    <w:rsid w:val="00224505"/>
    <w:rsid w:val="0023024D"/>
    <w:rsid w:val="0024655C"/>
    <w:rsid w:val="0025171D"/>
    <w:rsid w:val="002530EB"/>
    <w:rsid w:val="00272556"/>
    <w:rsid w:val="00282CAE"/>
    <w:rsid w:val="00294D3E"/>
    <w:rsid w:val="00297931"/>
    <w:rsid w:val="002A3BF4"/>
    <w:rsid w:val="002A44F5"/>
    <w:rsid w:val="002A5F2F"/>
    <w:rsid w:val="002C15B0"/>
    <w:rsid w:val="002C4149"/>
    <w:rsid w:val="002D432C"/>
    <w:rsid w:val="002E4707"/>
    <w:rsid w:val="00301B02"/>
    <w:rsid w:val="003024C3"/>
    <w:rsid w:val="003239C7"/>
    <w:rsid w:val="00340C25"/>
    <w:rsid w:val="003429EC"/>
    <w:rsid w:val="003473DA"/>
    <w:rsid w:val="00371EB6"/>
    <w:rsid w:val="00381DB8"/>
    <w:rsid w:val="0038252C"/>
    <w:rsid w:val="003A28FF"/>
    <w:rsid w:val="003A67CA"/>
    <w:rsid w:val="003D28A7"/>
    <w:rsid w:val="003E3460"/>
    <w:rsid w:val="00404535"/>
    <w:rsid w:val="004131AA"/>
    <w:rsid w:val="00432EA6"/>
    <w:rsid w:val="00437135"/>
    <w:rsid w:val="00457B46"/>
    <w:rsid w:val="00464CE7"/>
    <w:rsid w:val="00473D08"/>
    <w:rsid w:val="004A384E"/>
    <w:rsid w:val="004C0445"/>
    <w:rsid w:val="004C733E"/>
    <w:rsid w:val="004D44F5"/>
    <w:rsid w:val="004D564B"/>
    <w:rsid w:val="004F03AC"/>
    <w:rsid w:val="004F55D9"/>
    <w:rsid w:val="004F5D67"/>
    <w:rsid w:val="004F6EEC"/>
    <w:rsid w:val="005308E4"/>
    <w:rsid w:val="005461C6"/>
    <w:rsid w:val="00562704"/>
    <w:rsid w:val="00583CCE"/>
    <w:rsid w:val="00596860"/>
    <w:rsid w:val="005970E0"/>
    <w:rsid w:val="005D01BD"/>
    <w:rsid w:val="005D7899"/>
    <w:rsid w:val="00600552"/>
    <w:rsid w:val="00604AC8"/>
    <w:rsid w:val="0060693A"/>
    <w:rsid w:val="00606989"/>
    <w:rsid w:val="006116E8"/>
    <w:rsid w:val="00613317"/>
    <w:rsid w:val="00622FD6"/>
    <w:rsid w:val="006400F6"/>
    <w:rsid w:val="00646558"/>
    <w:rsid w:val="006815A1"/>
    <w:rsid w:val="00685419"/>
    <w:rsid w:val="00694207"/>
    <w:rsid w:val="006A46EC"/>
    <w:rsid w:val="006A4885"/>
    <w:rsid w:val="006B0285"/>
    <w:rsid w:val="006B327A"/>
    <w:rsid w:val="006B7C73"/>
    <w:rsid w:val="006D1C00"/>
    <w:rsid w:val="006D26B3"/>
    <w:rsid w:val="006D7C6C"/>
    <w:rsid w:val="006F38F7"/>
    <w:rsid w:val="006F6D26"/>
    <w:rsid w:val="006F740F"/>
    <w:rsid w:val="00702FFD"/>
    <w:rsid w:val="00714DCC"/>
    <w:rsid w:val="00722DC2"/>
    <w:rsid w:val="0073107E"/>
    <w:rsid w:val="0073744F"/>
    <w:rsid w:val="007572F2"/>
    <w:rsid w:val="00760B48"/>
    <w:rsid w:val="00760C2D"/>
    <w:rsid w:val="007852A8"/>
    <w:rsid w:val="00790156"/>
    <w:rsid w:val="007A7CA3"/>
    <w:rsid w:val="007B697B"/>
    <w:rsid w:val="007B6A39"/>
    <w:rsid w:val="007C4544"/>
    <w:rsid w:val="007D15B2"/>
    <w:rsid w:val="007D6AEB"/>
    <w:rsid w:val="007F17B1"/>
    <w:rsid w:val="007F2571"/>
    <w:rsid w:val="007F29F3"/>
    <w:rsid w:val="007F6BDB"/>
    <w:rsid w:val="0082548B"/>
    <w:rsid w:val="00841F7A"/>
    <w:rsid w:val="008540FE"/>
    <w:rsid w:val="00861613"/>
    <w:rsid w:val="00864676"/>
    <w:rsid w:val="0086539C"/>
    <w:rsid w:val="008843C9"/>
    <w:rsid w:val="00885FD5"/>
    <w:rsid w:val="008D42B5"/>
    <w:rsid w:val="008E6636"/>
    <w:rsid w:val="008F0C52"/>
    <w:rsid w:val="008F1593"/>
    <w:rsid w:val="009028F4"/>
    <w:rsid w:val="00915A7A"/>
    <w:rsid w:val="0092026D"/>
    <w:rsid w:val="00925564"/>
    <w:rsid w:val="009258F0"/>
    <w:rsid w:val="0093446D"/>
    <w:rsid w:val="00940488"/>
    <w:rsid w:val="009426DA"/>
    <w:rsid w:val="00956660"/>
    <w:rsid w:val="00963767"/>
    <w:rsid w:val="00975108"/>
    <w:rsid w:val="009A79F6"/>
    <w:rsid w:val="009B18C4"/>
    <w:rsid w:val="009B1D8D"/>
    <w:rsid w:val="009B380C"/>
    <w:rsid w:val="009D6DA2"/>
    <w:rsid w:val="009E182F"/>
    <w:rsid w:val="00A01D37"/>
    <w:rsid w:val="00A15D0A"/>
    <w:rsid w:val="00A164C0"/>
    <w:rsid w:val="00A169AD"/>
    <w:rsid w:val="00A22E81"/>
    <w:rsid w:val="00A25F05"/>
    <w:rsid w:val="00A41E42"/>
    <w:rsid w:val="00A50E9E"/>
    <w:rsid w:val="00A62CE9"/>
    <w:rsid w:val="00A636FC"/>
    <w:rsid w:val="00A6401E"/>
    <w:rsid w:val="00A649F7"/>
    <w:rsid w:val="00A72674"/>
    <w:rsid w:val="00A75FE6"/>
    <w:rsid w:val="00A90A55"/>
    <w:rsid w:val="00A91F65"/>
    <w:rsid w:val="00A97361"/>
    <w:rsid w:val="00AB124A"/>
    <w:rsid w:val="00AB7997"/>
    <w:rsid w:val="00AD7969"/>
    <w:rsid w:val="00AE4D2C"/>
    <w:rsid w:val="00AF2013"/>
    <w:rsid w:val="00B16870"/>
    <w:rsid w:val="00B21917"/>
    <w:rsid w:val="00B400A9"/>
    <w:rsid w:val="00B56A6D"/>
    <w:rsid w:val="00B74DD9"/>
    <w:rsid w:val="00B91A74"/>
    <w:rsid w:val="00BA5B9B"/>
    <w:rsid w:val="00BB1555"/>
    <w:rsid w:val="00BB17A9"/>
    <w:rsid w:val="00BB3A8D"/>
    <w:rsid w:val="00BB619F"/>
    <w:rsid w:val="00BC3A5B"/>
    <w:rsid w:val="00C00893"/>
    <w:rsid w:val="00C05C4A"/>
    <w:rsid w:val="00C14FD0"/>
    <w:rsid w:val="00C225EF"/>
    <w:rsid w:val="00C40DD7"/>
    <w:rsid w:val="00C51EF8"/>
    <w:rsid w:val="00C53268"/>
    <w:rsid w:val="00C65B61"/>
    <w:rsid w:val="00C711F3"/>
    <w:rsid w:val="00C7134C"/>
    <w:rsid w:val="00C92878"/>
    <w:rsid w:val="00C95EE4"/>
    <w:rsid w:val="00CD32FA"/>
    <w:rsid w:val="00CE532E"/>
    <w:rsid w:val="00CE6EAF"/>
    <w:rsid w:val="00CF5F59"/>
    <w:rsid w:val="00D03A99"/>
    <w:rsid w:val="00D275CE"/>
    <w:rsid w:val="00D40EFE"/>
    <w:rsid w:val="00D4420E"/>
    <w:rsid w:val="00D47740"/>
    <w:rsid w:val="00D52BDC"/>
    <w:rsid w:val="00D56934"/>
    <w:rsid w:val="00D60939"/>
    <w:rsid w:val="00D71D63"/>
    <w:rsid w:val="00D749C8"/>
    <w:rsid w:val="00D74CB3"/>
    <w:rsid w:val="00D80A5F"/>
    <w:rsid w:val="00D846C3"/>
    <w:rsid w:val="00D87BBF"/>
    <w:rsid w:val="00D904DC"/>
    <w:rsid w:val="00D93425"/>
    <w:rsid w:val="00D93544"/>
    <w:rsid w:val="00D96957"/>
    <w:rsid w:val="00DA3D38"/>
    <w:rsid w:val="00DB41D8"/>
    <w:rsid w:val="00DC2C65"/>
    <w:rsid w:val="00DD2012"/>
    <w:rsid w:val="00DE1F5E"/>
    <w:rsid w:val="00E166DC"/>
    <w:rsid w:val="00E31614"/>
    <w:rsid w:val="00E43873"/>
    <w:rsid w:val="00E456F2"/>
    <w:rsid w:val="00E46659"/>
    <w:rsid w:val="00E53635"/>
    <w:rsid w:val="00E56028"/>
    <w:rsid w:val="00E56B37"/>
    <w:rsid w:val="00E57E7D"/>
    <w:rsid w:val="00E76E04"/>
    <w:rsid w:val="00E8644B"/>
    <w:rsid w:val="00EA21DD"/>
    <w:rsid w:val="00EB2632"/>
    <w:rsid w:val="00ED2DB7"/>
    <w:rsid w:val="00EE6A39"/>
    <w:rsid w:val="00F0721A"/>
    <w:rsid w:val="00F202CF"/>
    <w:rsid w:val="00F55499"/>
    <w:rsid w:val="00F62871"/>
    <w:rsid w:val="00F662C4"/>
    <w:rsid w:val="00F76947"/>
    <w:rsid w:val="00F814D3"/>
    <w:rsid w:val="00FB3CE5"/>
    <w:rsid w:val="00FB75FC"/>
    <w:rsid w:val="00FC379A"/>
    <w:rsid w:val="00FC5187"/>
    <w:rsid w:val="00FE3CD2"/>
    <w:rsid w:val="00FF19AC"/>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94EABA"/>
  <w15:docId w15:val="{D572990A-24AD-4DD1-989A-EB3D8D401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B400A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0">
    <w:name w:val="font0"/>
    <w:basedOn w:val="a"/>
    <w:rsid w:val="00694207"/>
    <w:pPr>
      <w:bidi w:val="0"/>
      <w:spacing w:before="100" w:beforeAutospacing="1" w:after="100" w:afterAutospacing="1" w:line="240" w:lineRule="auto"/>
    </w:pPr>
    <w:rPr>
      <w:rFonts w:ascii="Arial" w:eastAsia="Times New Roman" w:hAnsi="Arial" w:cs="Arial"/>
      <w:color w:val="000000"/>
    </w:rPr>
  </w:style>
  <w:style w:type="paragraph" w:customStyle="1" w:styleId="font5">
    <w:name w:val="font5"/>
    <w:basedOn w:val="a"/>
    <w:rsid w:val="00694207"/>
    <w:pPr>
      <w:bidi w:val="0"/>
      <w:spacing w:before="100" w:beforeAutospacing="1" w:after="100" w:afterAutospacing="1" w:line="240" w:lineRule="auto"/>
    </w:pPr>
    <w:rPr>
      <w:rFonts w:ascii="Arial" w:eastAsia="Times New Roman" w:hAnsi="Arial" w:cs="Arial"/>
    </w:rPr>
  </w:style>
  <w:style w:type="paragraph" w:customStyle="1" w:styleId="font6">
    <w:name w:val="font6"/>
    <w:basedOn w:val="a"/>
    <w:rsid w:val="00694207"/>
    <w:pPr>
      <w:bidi w:val="0"/>
      <w:spacing w:before="100" w:beforeAutospacing="1" w:after="100" w:afterAutospacing="1" w:line="240" w:lineRule="auto"/>
    </w:pPr>
    <w:rPr>
      <w:rFonts w:ascii="Arial" w:eastAsia="Times New Roman" w:hAnsi="Arial" w:cs="Arial"/>
      <w:color w:val="000000"/>
      <w:sz w:val="20"/>
      <w:szCs w:val="20"/>
    </w:rPr>
  </w:style>
  <w:style w:type="paragraph" w:customStyle="1" w:styleId="font7">
    <w:name w:val="font7"/>
    <w:basedOn w:val="a"/>
    <w:rsid w:val="00694207"/>
    <w:pPr>
      <w:bidi w:val="0"/>
      <w:spacing w:before="100" w:beforeAutospacing="1" w:after="100" w:afterAutospacing="1" w:line="240" w:lineRule="auto"/>
    </w:pPr>
    <w:rPr>
      <w:rFonts w:ascii="Arial" w:eastAsia="Times New Roman" w:hAnsi="Arial" w:cs="Arial"/>
      <w:b/>
      <w:bCs/>
      <w:color w:val="000000"/>
      <w:sz w:val="20"/>
      <w:szCs w:val="20"/>
    </w:rPr>
  </w:style>
  <w:style w:type="paragraph" w:customStyle="1" w:styleId="font8">
    <w:name w:val="font8"/>
    <w:basedOn w:val="a"/>
    <w:rsid w:val="00694207"/>
    <w:pPr>
      <w:bidi w:val="0"/>
      <w:spacing w:before="100" w:beforeAutospacing="1" w:after="100" w:afterAutospacing="1" w:line="240" w:lineRule="auto"/>
    </w:pPr>
    <w:rPr>
      <w:rFonts w:ascii="Calibri" w:eastAsia="Times New Roman" w:hAnsi="Calibri" w:cs="Times New Roman"/>
      <w:color w:val="000000"/>
    </w:rPr>
  </w:style>
  <w:style w:type="paragraph" w:customStyle="1" w:styleId="font9">
    <w:name w:val="font9"/>
    <w:basedOn w:val="a"/>
    <w:rsid w:val="00694207"/>
    <w:pPr>
      <w:bidi w:val="0"/>
      <w:spacing w:before="100" w:beforeAutospacing="1" w:after="100" w:afterAutospacing="1" w:line="240" w:lineRule="auto"/>
    </w:pPr>
    <w:rPr>
      <w:rFonts w:ascii="Calibri" w:eastAsia="Times New Roman" w:hAnsi="Calibri" w:cs="Times New Roman"/>
      <w:b/>
      <w:bCs/>
      <w:color w:val="000000"/>
    </w:rPr>
  </w:style>
  <w:style w:type="paragraph" w:customStyle="1" w:styleId="font10">
    <w:name w:val="font10"/>
    <w:basedOn w:val="a"/>
    <w:rsid w:val="00694207"/>
    <w:pPr>
      <w:bidi w:val="0"/>
      <w:spacing w:before="100" w:beforeAutospacing="1" w:after="100" w:afterAutospacing="1" w:line="240" w:lineRule="auto"/>
    </w:pPr>
    <w:rPr>
      <w:rFonts w:ascii="Arial" w:eastAsia="Times New Roman" w:hAnsi="Arial" w:cs="Arial"/>
      <w:b/>
      <w:bCs/>
      <w:color w:val="000000"/>
      <w:sz w:val="21"/>
      <w:szCs w:val="21"/>
    </w:rPr>
  </w:style>
  <w:style w:type="paragraph" w:customStyle="1" w:styleId="font11">
    <w:name w:val="font11"/>
    <w:basedOn w:val="a"/>
    <w:rsid w:val="00694207"/>
    <w:pPr>
      <w:bidi w:val="0"/>
      <w:spacing w:before="100" w:beforeAutospacing="1" w:after="100" w:afterAutospacing="1" w:line="240" w:lineRule="auto"/>
    </w:pPr>
    <w:rPr>
      <w:rFonts w:ascii="Arial" w:eastAsia="Times New Roman" w:hAnsi="Arial" w:cs="Arial"/>
      <w:color w:val="000000"/>
      <w:sz w:val="21"/>
      <w:szCs w:val="21"/>
    </w:rPr>
  </w:style>
  <w:style w:type="paragraph" w:customStyle="1" w:styleId="font12">
    <w:name w:val="font12"/>
    <w:basedOn w:val="a"/>
    <w:rsid w:val="00694207"/>
    <w:pPr>
      <w:bidi w:val="0"/>
      <w:spacing w:before="100" w:beforeAutospacing="1" w:after="100" w:afterAutospacing="1" w:line="240" w:lineRule="auto"/>
    </w:pPr>
    <w:rPr>
      <w:rFonts w:ascii="Arial" w:eastAsia="Times New Roman" w:hAnsi="Arial" w:cs="Arial"/>
      <w:color w:val="FF0000"/>
      <w:sz w:val="20"/>
      <w:szCs w:val="20"/>
    </w:rPr>
  </w:style>
  <w:style w:type="paragraph" w:customStyle="1" w:styleId="font13">
    <w:name w:val="font13"/>
    <w:basedOn w:val="a"/>
    <w:rsid w:val="00694207"/>
    <w:pPr>
      <w:bidi w:val="0"/>
      <w:spacing w:before="100" w:beforeAutospacing="1" w:after="100" w:afterAutospacing="1" w:line="240" w:lineRule="auto"/>
    </w:pPr>
    <w:rPr>
      <w:rFonts w:ascii="Arial" w:eastAsia="Times New Roman" w:hAnsi="Arial" w:cs="Arial"/>
      <w:color w:val="FF0000"/>
      <w:sz w:val="20"/>
      <w:szCs w:val="20"/>
      <w:u w:val="single"/>
    </w:rPr>
  </w:style>
  <w:style w:type="paragraph" w:customStyle="1" w:styleId="font14">
    <w:name w:val="font14"/>
    <w:basedOn w:val="a"/>
    <w:rsid w:val="00694207"/>
    <w:pPr>
      <w:bidi w:val="0"/>
      <w:spacing w:before="100" w:beforeAutospacing="1" w:after="100" w:afterAutospacing="1" w:line="240" w:lineRule="auto"/>
    </w:pPr>
    <w:rPr>
      <w:rFonts w:ascii="Arial" w:eastAsia="Times New Roman" w:hAnsi="Arial" w:cs="Arial"/>
      <w:b/>
      <w:bCs/>
    </w:rPr>
  </w:style>
  <w:style w:type="paragraph" w:customStyle="1" w:styleId="xl65">
    <w:name w:val="xl65"/>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a"/>
    <w:rsid w:val="00694207"/>
    <w:pPr>
      <w:pBdr>
        <w:top w:val="single" w:sz="4" w:space="0" w:color="auto"/>
        <w:left w:val="single" w:sz="4" w:space="0" w:color="auto"/>
        <w:bottom w:val="single" w:sz="4" w:space="0" w:color="auto"/>
        <w:right w:val="single" w:sz="4" w:space="0" w:color="auto"/>
      </w:pBdr>
      <w:shd w:val="clear" w:color="000000" w:fill="4F81BD"/>
      <w:bidi w:val="0"/>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67">
    <w:name w:val="xl67"/>
    <w:basedOn w:val="a"/>
    <w:rsid w:val="00694207"/>
    <w:pPr>
      <w:pBdr>
        <w:top w:val="single" w:sz="4" w:space="0" w:color="auto"/>
        <w:left w:val="single" w:sz="4" w:space="0" w:color="auto"/>
        <w:bottom w:val="single" w:sz="4" w:space="0" w:color="auto"/>
        <w:right w:val="single" w:sz="4" w:space="0" w:color="auto"/>
      </w:pBdr>
      <w:shd w:val="clear" w:color="000000" w:fill="4F81BD"/>
      <w:bidi w:val="0"/>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68">
    <w:name w:val="xl68"/>
    <w:basedOn w:val="a"/>
    <w:rsid w:val="00694207"/>
    <w:pPr>
      <w:pBdr>
        <w:top w:val="single" w:sz="4" w:space="0" w:color="auto"/>
        <w:left w:val="single" w:sz="4" w:space="0" w:color="auto"/>
        <w:bottom w:val="single" w:sz="4" w:space="0" w:color="auto"/>
        <w:right w:val="single" w:sz="4" w:space="0" w:color="auto"/>
      </w:pBdr>
      <w:shd w:val="clear" w:color="000000" w:fill="4F81BD"/>
      <w:bidi w:val="0"/>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69">
    <w:name w:val="xl69"/>
    <w:basedOn w:val="a"/>
    <w:rsid w:val="00694207"/>
    <w:pPr>
      <w:pBdr>
        <w:top w:val="single" w:sz="4" w:space="0" w:color="auto"/>
        <w:left w:val="single" w:sz="4" w:space="0" w:color="auto"/>
        <w:bottom w:val="single" w:sz="4" w:space="0" w:color="auto"/>
        <w:right w:val="single" w:sz="4" w:space="0" w:color="auto"/>
      </w:pBdr>
      <w:shd w:val="clear" w:color="000000" w:fill="4F81BD"/>
      <w:bidi w:val="0"/>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70">
    <w:name w:val="xl70"/>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4">
    <w:name w:val="xl74"/>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9">
    <w:name w:val="xl79"/>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0">
    <w:name w:val="xl80"/>
    <w:basedOn w:val="a"/>
    <w:rsid w:val="00694207"/>
    <w:pPr>
      <w:pBdr>
        <w:top w:val="single" w:sz="4" w:space="0" w:color="auto"/>
        <w:left w:val="single" w:sz="4" w:space="0" w:color="auto"/>
        <w:bottom w:val="single" w:sz="4" w:space="0" w:color="auto"/>
        <w:right w:val="single" w:sz="4" w:space="0" w:color="auto"/>
      </w:pBdr>
      <w:shd w:val="clear" w:color="000000" w:fill="4F81BD"/>
      <w:bidi w:val="0"/>
      <w:spacing w:before="100" w:beforeAutospacing="1" w:after="100" w:afterAutospacing="1" w:line="240" w:lineRule="auto"/>
      <w:jc w:val="center"/>
      <w:textAlignment w:val="center"/>
    </w:pPr>
    <w:rPr>
      <w:rFonts w:ascii="Times New Roman" w:eastAsia="Times New Roman" w:hAnsi="Times New Roman" w:cs="Times New Roman"/>
      <w:b/>
      <w:bCs/>
      <w:color w:val="FFFFFF"/>
      <w:sz w:val="20"/>
      <w:szCs w:val="20"/>
    </w:rPr>
  </w:style>
  <w:style w:type="paragraph" w:customStyle="1" w:styleId="xl81">
    <w:name w:val="xl81"/>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2">
    <w:name w:val="xl82"/>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3">
    <w:name w:val="xl83"/>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4">
    <w:name w:val="xl84"/>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85">
    <w:name w:val="xl85"/>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6">
    <w:name w:val="xl86"/>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87">
    <w:name w:val="xl87"/>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88">
    <w:name w:val="xl8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u w:val="single"/>
    </w:rPr>
  </w:style>
  <w:style w:type="paragraph" w:customStyle="1" w:styleId="xl89">
    <w:name w:val="xl89"/>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0">
    <w:name w:val="xl90"/>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1">
    <w:name w:val="xl91"/>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2">
    <w:name w:val="xl92"/>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3">
    <w:name w:val="xl93"/>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4">
    <w:name w:val="xl94"/>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95">
    <w:name w:val="xl95"/>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6">
    <w:name w:val="xl96"/>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7">
    <w:name w:val="xl97"/>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8">
    <w:name w:val="xl9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99">
    <w:name w:val="xl99"/>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0">
    <w:name w:val="xl100"/>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1">
    <w:name w:val="xl101"/>
    <w:basedOn w:val="a"/>
    <w:rsid w:val="00694207"/>
    <w:pPr>
      <w:pBdr>
        <w:top w:val="single" w:sz="4" w:space="0" w:color="auto"/>
        <w:left w:val="single" w:sz="4" w:space="0" w:color="auto"/>
        <w:bottom w:val="single" w:sz="4" w:space="0" w:color="auto"/>
        <w:right w:val="single" w:sz="4" w:space="0" w:color="auto"/>
      </w:pBdr>
      <w:shd w:val="clear" w:color="000000" w:fill="4F81BD"/>
      <w:bidi w:val="0"/>
      <w:spacing w:before="100" w:beforeAutospacing="1" w:after="100" w:afterAutospacing="1" w:line="240" w:lineRule="auto"/>
      <w:jc w:val="center"/>
      <w:textAlignment w:val="center"/>
    </w:pPr>
    <w:rPr>
      <w:rFonts w:ascii="Times New Roman" w:eastAsia="Times New Roman" w:hAnsi="Times New Roman" w:cs="Times New Roman"/>
      <w:color w:val="FFFFFF"/>
      <w:sz w:val="24"/>
      <w:szCs w:val="24"/>
    </w:rPr>
  </w:style>
  <w:style w:type="paragraph" w:customStyle="1" w:styleId="xl102">
    <w:name w:val="xl102"/>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3">
    <w:name w:val="xl103"/>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5">
    <w:name w:val="xl105"/>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07">
    <w:name w:val="xl107"/>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09">
    <w:name w:val="xl109"/>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1">
    <w:name w:val="xl111"/>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2">
    <w:name w:val="xl112"/>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3">
    <w:name w:val="xl113"/>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4">
    <w:name w:val="xl114"/>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15">
    <w:name w:val="xl115"/>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6">
    <w:name w:val="xl116"/>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17">
    <w:name w:val="xl117"/>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119">
    <w:name w:val="xl119"/>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0">
    <w:name w:val="xl120"/>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1">
    <w:name w:val="xl121"/>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2">
    <w:name w:val="xl122"/>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3">
    <w:name w:val="xl123"/>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4">
    <w:name w:val="xl124"/>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125">
    <w:name w:val="xl125"/>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6">
    <w:name w:val="xl126"/>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27">
    <w:name w:val="xl127"/>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8">
    <w:name w:val="xl12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9">
    <w:name w:val="xl129"/>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30">
    <w:name w:val="xl130"/>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131">
    <w:name w:val="xl131"/>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32">
    <w:name w:val="xl132"/>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33">
    <w:name w:val="xl133"/>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34">
    <w:name w:val="xl134"/>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1"/>
      <w:szCs w:val="21"/>
    </w:rPr>
  </w:style>
  <w:style w:type="paragraph" w:customStyle="1" w:styleId="xl135">
    <w:name w:val="xl135"/>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136">
    <w:name w:val="xl136"/>
    <w:basedOn w:val="a"/>
    <w:rsid w:val="00694207"/>
    <w:pPr>
      <w:pBdr>
        <w:top w:val="single" w:sz="4" w:space="0" w:color="auto"/>
        <w:left w:val="single" w:sz="4" w:space="0" w:color="auto"/>
        <w:bottom w:val="single" w:sz="4" w:space="0" w:color="auto"/>
        <w:right w:val="single" w:sz="4" w:space="0" w:color="auto"/>
      </w:pBdr>
      <w:shd w:val="clear" w:color="000000" w:fill="4F81BD"/>
      <w:bidi w:val="0"/>
      <w:spacing w:before="100" w:beforeAutospacing="1" w:after="100" w:afterAutospacing="1" w:line="240" w:lineRule="auto"/>
      <w:jc w:val="center"/>
      <w:textAlignment w:val="center"/>
    </w:pPr>
    <w:rPr>
      <w:rFonts w:ascii="Times New Roman" w:eastAsia="Times New Roman" w:hAnsi="Times New Roman" w:cs="Times New Roman"/>
      <w:b/>
      <w:bCs/>
      <w:color w:val="FFFFFF"/>
      <w:sz w:val="24"/>
      <w:szCs w:val="24"/>
    </w:rPr>
  </w:style>
  <w:style w:type="paragraph" w:customStyle="1" w:styleId="xl137">
    <w:name w:val="xl137"/>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8">
    <w:name w:val="xl13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0">
    <w:name w:val="xl140"/>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1">
    <w:name w:val="xl141"/>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2">
    <w:name w:val="xl142"/>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43">
    <w:name w:val="xl143"/>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44">
    <w:name w:val="xl144"/>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5">
    <w:name w:val="xl145"/>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6">
    <w:name w:val="xl146"/>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47">
    <w:name w:val="xl147"/>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48">
    <w:name w:val="xl14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49">
    <w:name w:val="xl149"/>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50">
    <w:name w:val="xl150"/>
    <w:basedOn w:val="a"/>
    <w:rsid w:val="00694207"/>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51">
    <w:name w:val="xl151"/>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color w:val="FF0000"/>
      <w:sz w:val="20"/>
      <w:szCs w:val="20"/>
    </w:rPr>
  </w:style>
  <w:style w:type="paragraph" w:customStyle="1" w:styleId="xl152">
    <w:name w:val="xl152"/>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Times New Roman" w:eastAsia="Times New Roman" w:hAnsi="Times New Roman" w:cs="Times New Roman"/>
      <w:sz w:val="20"/>
      <w:szCs w:val="20"/>
    </w:rPr>
  </w:style>
  <w:style w:type="paragraph" w:customStyle="1" w:styleId="xl153">
    <w:name w:val="xl153"/>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pPr>
    <w:rPr>
      <w:rFonts w:ascii="Sakkal Majalla" w:eastAsia="Times New Roman" w:hAnsi="Sakkal Majalla" w:cs="Sakkal Majalla"/>
      <w:sz w:val="24"/>
      <w:szCs w:val="24"/>
    </w:rPr>
  </w:style>
  <w:style w:type="paragraph" w:customStyle="1" w:styleId="xl154">
    <w:name w:val="xl154"/>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5">
    <w:name w:val="xl155"/>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7">
    <w:name w:val="xl157"/>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9">
    <w:name w:val="xl159"/>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0">
    <w:name w:val="xl160"/>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1">
    <w:name w:val="xl161"/>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2">
    <w:name w:val="xl162"/>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3">
    <w:name w:val="xl163"/>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4">
    <w:name w:val="xl164"/>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5">
    <w:name w:val="xl165"/>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6">
    <w:name w:val="xl166"/>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167">
    <w:name w:val="xl167"/>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168">
    <w:name w:val="xl168"/>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9">
    <w:name w:val="xl169"/>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70">
    <w:name w:val="xl170"/>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1">
    <w:name w:val="xl171"/>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72">
    <w:name w:val="xl172"/>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73">
    <w:name w:val="xl173"/>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4">
    <w:name w:val="xl174"/>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75">
    <w:name w:val="xl175"/>
    <w:basedOn w:val="a"/>
    <w:rsid w:val="00694207"/>
    <w:pPr>
      <w:pBdr>
        <w:top w:val="single" w:sz="4" w:space="0" w:color="auto"/>
        <w:left w:val="single" w:sz="4" w:space="0" w:color="auto"/>
        <w:bottom w:val="single" w:sz="4" w:space="0" w:color="auto"/>
        <w:right w:val="single" w:sz="4" w:space="0" w:color="auto"/>
      </w:pBdr>
      <w:shd w:val="clear" w:color="000000" w:fill="FFFF00"/>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6">
    <w:name w:val="xl176"/>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177">
    <w:name w:val="xl177"/>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694207"/>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styleId="ae">
    <w:name w:val="footnote text"/>
    <w:basedOn w:val="a"/>
    <w:link w:val="af"/>
    <w:uiPriority w:val="99"/>
    <w:semiHidden/>
    <w:unhideWhenUsed/>
    <w:rsid w:val="006D1C00"/>
    <w:pPr>
      <w:spacing w:after="0" w:line="240" w:lineRule="auto"/>
    </w:pPr>
    <w:rPr>
      <w:rFonts w:ascii="Calibri" w:eastAsiaTheme="minorHAnsi" w:hAnsi="Calibri" w:cs="Times New Roman"/>
      <w:sz w:val="20"/>
      <w:szCs w:val="20"/>
    </w:rPr>
  </w:style>
  <w:style w:type="character" w:customStyle="1" w:styleId="af">
    <w:name w:val="טקסט הערת שוליים תו"/>
    <w:basedOn w:val="a0"/>
    <w:link w:val="ae"/>
    <w:uiPriority w:val="99"/>
    <w:semiHidden/>
    <w:rsid w:val="006D1C00"/>
    <w:rPr>
      <w:rFonts w:ascii="Calibri" w:eastAsiaTheme="minorHAnsi" w:hAnsi="Calibri" w:cs="Times New Roman"/>
      <w:sz w:val="20"/>
      <w:szCs w:val="20"/>
    </w:rPr>
  </w:style>
  <w:style w:type="paragraph" w:customStyle="1" w:styleId="p000">
    <w:name w:val="p00"/>
    <w:basedOn w:val="a"/>
    <w:rsid w:val="006D1C00"/>
    <w:pPr>
      <w:bidi w:val="0"/>
      <w:spacing w:before="100" w:beforeAutospacing="1" w:after="100" w:afterAutospacing="1" w:line="240" w:lineRule="auto"/>
    </w:pPr>
    <w:rPr>
      <w:rFonts w:ascii="Times New Roman" w:eastAsiaTheme="minorHAnsi" w:hAnsi="Times New Roman" w:cs="Times New Roman"/>
      <w:sz w:val="24"/>
      <w:szCs w:val="24"/>
    </w:rPr>
  </w:style>
  <w:style w:type="paragraph" w:customStyle="1" w:styleId="p220">
    <w:name w:val="p22"/>
    <w:basedOn w:val="a"/>
    <w:rsid w:val="006D1C00"/>
    <w:pPr>
      <w:bidi w:val="0"/>
      <w:spacing w:before="100" w:beforeAutospacing="1" w:after="100" w:afterAutospacing="1" w:line="240" w:lineRule="auto"/>
    </w:pPr>
    <w:rPr>
      <w:rFonts w:ascii="Times New Roman" w:eastAsiaTheme="minorHAnsi" w:hAnsi="Times New Roman" w:cs="Times New Roman"/>
      <w:sz w:val="24"/>
      <w:szCs w:val="24"/>
    </w:rPr>
  </w:style>
  <w:style w:type="character" w:styleId="af0">
    <w:name w:val="footnote reference"/>
    <w:basedOn w:val="a0"/>
    <w:uiPriority w:val="99"/>
    <w:semiHidden/>
    <w:unhideWhenUsed/>
    <w:rsid w:val="006D1C00"/>
    <w:rPr>
      <w:vertAlign w:val="superscript"/>
    </w:rPr>
  </w:style>
  <w:style w:type="character" w:customStyle="1" w:styleId="apple-converted-space">
    <w:name w:val="apple-converted-space"/>
    <w:basedOn w:val="a0"/>
    <w:rsid w:val="006D1C00"/>
  </w:style>
  <w:style w:type="paragraph" w:customStyle="1" w:styleId="big-header">
    <w:name w:val="big-header"/>
    <w:basedOn w:val="a"/>
    <w:rsid w:val="00A62CE9"/>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A62CE9"/>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2">
    <w:name w:val="Body text (2)_"/>
    <w:basedOn w:val="a0"/>
    <w:link w:val="Bodytext20"/>
    <w:rsid w:val="007B697B"/>
    <w:rPr>
      <w:rFonts w:ascii="David" w:eastAsia="David" w:hAnsi="David" w:cs="David"/>
      <w:shd w:val="clear" w:color="auto" w:fill="FFFFFF"/>
    </w:rPr>
  </w:style>
  <w:style w:type="paragraph" w:customStyle="1" w:styleId="Bodytext20">
    <w:name w:val="Body text (2)"/>
    <w:basedOn w:val="a"/>
    <w:link w:val="Bodytext2"/>
    <w:rsid w:val="007B697B"/>
    <w:pPr>
      <w:widowControl w:val="0"/>
      <w:shd w:val="clear" w:color="auto" w:fill="FFFFFF"/>
      <w:spacing w:after="540" w:line="0" w:lineRule="atLeast"/>
      <w:ind w:hanging="5180"/>
      <w:jc w:val="center"/>
    </w:pPr>
    <w:rPr>
      <w:rFonts w:ascii="David" w:eastAsia="David" w:hAnsi="David" w:cs="Dav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46732748">
      <w:bodyDiv w:val="1"/>
      <w:marLeft w:val="0"/>
      <w:marRight w:val="0"/>
      <w:marTop w:val="0"/>
      <w:marBottom w:val="0"/>
      <w:divBdr>
        <w:top w:val="none" w:sz="0" w:space="0" w:color="auto"/>
        <w:left w:val="none" w:sz="0" w:space="0" w:color="auto"/>
        <w:bottom w:val="none" w:sz="0" w:space="0" w:color="auto"/>
        <w:right w:val="none" w:sz="0" w:space="0" w:color="auto"/>
      </w:divBdr>
    </w:div>
    <w:div w:id="47923036">
      <w:bodyDiv w:val="1"/>
      <w:marLeft w:val="0"/>
      <w:marRight w:val="0"/>
      <w:marTop w:val="0"/>
      <w:marBottom w:val="0"/>
      <w:divBdr>
        <w:top w:val="none" w:sz="0" w:space="0" w:color="auto"/>
        <w:left w:val="none" w:sz="0" w:space="0" w:color="auto"/>
        <w:bottom w:val="none" w:sz="0" w:space="0" w:color="auto"/>
        <w:right w:val="none" w:sz="0" w:space="0" w:color="auto"/>
      </w:divBdr>
    </w:div>
    <w:div w:id="62290904">
      <w:bodyDiv w:val="1"/>
      <w:marLeft w:val="0"/>
      <w:marRight w:val="0"/>
      <w:marTop w:val="0"/>
      <w:marBottom w:val="0"/>
      <w:divBdr>
        <w:top w:val="none" w:sz="0" w:space="0" w:color="auto"/>
        <w:left w:val="none" w:sz="0" w:space="0" w:color="auto"/>
        <w:bottom w:val="none" w:sz="0" w:space="0" w:color="auto"/>
        <w:right w:val="none" w:sz="0" w:space="0" w:color="auto"/>
      </w:divBdr>
    </w:div>
    <w:div w:id="107817202">
      <w:bodyDiv w:val="1"/>
      <w:marLeft w:val="0"/>
      <w:marRight w:val="0"/>
      <w:marTop w:val="0"/>
      <w:marBottom w:val="0"/>
      <w:divBdr>
        <w:top w:val="none" w:sz="0" w:space="0" w:color="auto"/>
        <w:left w:val="none" w:sz="0" w:space="0" w:color="auto"/>
        <w:bottom w:val="none" w:sz="0" w:space="0" w:color="auto"/>
        <w:right w:val="none" w:sz="0" w:space="0" w:color="auto"/>
      </w:divBdr>
    </w:div>
    <w:div w:id="144010572">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680013969">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2814632">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037000368">
      <w:bodyDiv w:val="1"/>
      <w:marLeft w:val="0"/>
      <w:marRight w:val="0"/>
      <w:marTop w:val="0"/>
      <w:marBottom w:val="0"/>
      <w:divBdr>
        <w:top w:val="none" w:sz="0" w:space="0" w:color="auto"/>
        <w:left w:val="none" w:sz="0" w:space="0" w:color="auto"/>
        <w:bottom w:val="none" w:sz="0" w:space="0" w:color="auto"/>
        <w:right w:val="none" w:sz="0" w:space="0" w:color="auto"/>
      </w:divBdr>
    </w:div>
    <w:div w:id="1040202636">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429039003">
      <w:bodyDiv w:val="1"/>
      <w:marLeft w:val="0"/>
      <w:marRight w:val="0"/>
      <w:marTop w:val="0"/>
      <w:marBottom w:val="0"/>
      <w:divBdr>
        <w:top w:val="none" w:sz="0" w:space="0" w:color="auto"/>
        <w:left w:val="none" w:sz="0" w:space="0" w:color="auto"/>
        <w:bottom w:val="none" w:sz="0" w:space="0" w:color="auto"/>
        <w:right w:val="none" w:sz="0" w:space="0" w:color="auto"/>
      </w:divBdr>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81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9DC97-D58E-41AA-8FA4-190E9C314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1401</TotalTime>
  <Pages>4</Pages>
  <Words>854</Words>
  <Characters>4871</Characters>
  <Application>Microsoft Office Word</Application>
  <DocSecurity>0</DocSecurity>
  <Lines>40</Lines>
  <Paragraphs>11</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43</cp:revision>
  <cp:lastPrinted>2018-05-14T14:47:00Z</cp:lastPrinted>
  <dcterms:created xsi:type="dcterms:W3CDTF">2017-11-29T11:38:00Z</dcterms:created>
  <dcterms:modified xsi:type="dcterms:W3CDTF">2020-01-14T10:24:00Z</dcterms:modified>
</cp:coreProperties>
</file>