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962" w:rsidRDefault="00A8427A" w:rsidP="009053E2">
      <w:pPr>
        <w:spacing w:after="0" w:line="240" w:lineRule="auto"/>
        <w:jc w:val="right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D93EB9" w:rsidRDefault="00D93EB9" w:rsidP="00D93EB9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‏ג</w:t>
      </w:r>
      <w:r>
        <w:rPr>
          <w:rFonts w:cs="David"/>
          <w:color w:val="000000"/>
          <w:sz w:val="26"/>
          <w:szCs w:val="26"/>
          <w:rtl/>
        </w:rPr>
        <w:t>' תמוז תש"פ</w:t>
      </w:r>
    </w:p>
    <w:p w:rsidR="00D93EB9" w:rsidRDefault="00D93EB9" w:rsidP="00D93EB9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25 יוני 2020</w:t>
      </w:r>
    </w:p>
    <w:p w:rsidR="00D93EB9" w:rsidRDefault="00D93EB9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F46EBA" w:rsidRDefault="00F46EBA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87755C" w:rsidRDefault="00D457E4" w:rsidP="0087755C">
      <w:pPr>
        <w:spacing w:before="240" w:after="0" w:line="360" w:lineRule="auto"/>
        <w:jc w:val="center"/>
        <w:rPr>
          <w:rFonts w:cs="David"/>
          <w:color w:val="000000"/>
          <w:sz w:val="26"/>
          <w:szCs w:val="26"/>
          <w:u w:val="single"/>
          <w:rtl/>
        </w:rPr>
      </w:pPr>
      <w:r w:rsidRPr="0087755C">
        <w:rPr>
          <w:rFonts w:cs="David" w:hint="cs"/>
          <w:color w:val="000000"/>
          <w:sz w:val="26"/>
          <w:szCs w:val="26"/>
          <w:u w:val="single"/>
          <w:rtl/>
        </w:rPr>
        <w:t>תנאי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העסקה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של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ראש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מטה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מנכ</w:t>
      </w:r>
      <w:r w:rsidR="00D93EB9">
        <w:rPr>
          <w:rFonts w:cs="David" w:hint="cs"/>
          <w:color w:val="000000"/>
          <w:sz w:val="26"/>
          <w:szCs w:val="26"/>
          <w:u w:val="single"/>
          <w:rtl/>
        </w:rPr>
        <w:t>"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ל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 xml:space="preserve"> משרד הכלכלה והתעשייה</w:t>
      </w:r>
    </w:p>
    <w:p w:rsidR="002048D1" w:rsidRPr="002048D1" w:rsidRDefault="002048D1" w:rsidP="00B46700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D457E4">
        <w:rPr>
          <w:rFonts w:cs="David" w:hint="cs"/>
          <w:sz w:val="26"/>
          <w:szCs w:val="26"/>
          <w:rtl/>
        </w:rPr>
        <w:t>11.</w:t>
      </w:r>
      <w:r w:rsidR="00B46700">
        <w:rPr>
          <w:rFonts w:cs="David" w:hint="cs"/>
          <w:sz w:val="26"/>
          <w:szCs w:val="26"/>
          <w:rtl/>
        </w:rPr>
        <w:t>6</w:t>
      </w:r>
      <w:r w:rsidR="00D457E4">
        <w:rPr>
          <w:rFonts w:cs="David" w:hint="cs"/>
          <w:sz w:val="26"/>
          <w:szCs w:val="26"/>
          <w:rtl/>
        </w:rPr>
        <w:t>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1D5CD7" w:rsidRPr="009053E2" w:rsidRDefault="00EC0DBE" w:rsidP="009053E2">
      <w:pPr>
        <w:spacing w:before="240" w:after="0" w:line="360" w:lineRule="auto"/>
        <w:rPr>
          <w:rFonts w:cs="David"/>
          <w:color w:val="000000"/>
          <w:sz w:val="26"/>
          <w:szCs w:val="26"/>
        </w:rPr>
      </w:pPr>
      <w:r w:rsidRPr="00DF14B2">
        <w:rPr>
          <w:rFonts w:cs="David" w:hint="cs"/>
          <w:color w:val="000000"/>
          <w:sz w:val="26"/>
          <w:szCs w:val="26"/>
          <w:rtl/>
        </w:rPr>
        <w:t xml:space="preserve">בבקשת המידע </w:t>
      </w:r>
      <w:r w:rsidR="00E42323" w:rsidRPr="00DF14B2">
        <w:rPr>
          <w:rFonts w:cs="David" w:hint="cs"/>
          <w:color w:val="000000"/>
          <w:sz w:val="26"/>
          <w:szCs w:val="26"/>
          <w:rtl/>
        </w:rPr>
        <w:t>שה</w:t>
      </w:r>
      <w:r w:rsidR="00E42323">
        <w:rPr>
          <w:rFonts w:cs="David" w:hint="cs"/>
          <w:color w:val="000000"/>
          <w:sz w:val="26"/>
          <w:szCs w:val="26"/>
          <w:rtl/>
        </w:rPr>
        <w:t>יגש</w:t>
      </w:r>
      <w:r w:rsidR="00E42323" w:rsidRPr="00DF14B2">
        <w:rPr>
          <w:rFonts w:cs="David" w:hint="cs"/>
          <w:color w:val="000000"/>
          <w:sz w:val="26"/>
          <w:szCs w:val="26"/>
          <w:rtl/>
        </w:rPr>
        <w:t xml:space="preserve">ת </w:t>
      </w:r>
      <w:r w:rsidRPr="00DF14B2">
        <w:rPr>
          <w:rFonts w:cs="David" w:hint="cs"/>
          <w:color w:val="000000"/>
          <w:sz w:val="26"/>
          <w:szCs w:val="26"/>
          <w:rtl/>
        </w:rPr>
        <w:t xml:space="preserve">לנו, ביקשת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לקבל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מידע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ב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נוגע 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לתפקיד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היועצת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למנכ</w:t>
      </w:r>
      <w:r w:rsidR="003F2FE7">
        <w:rPr>
          <w:rFonts w:cs="David" w:hint="cs"/>
          <w:color w:val="000000"/>
          <w:sz w:val="26"/>
          <w:szCs w:val="26"/>
          <w:rtl/>
        </w:rPr>
        <w:t>"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משרד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נו - 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הכלכלה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והתעשייה,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כדלקמן</w:t>
      </w:r>
      <w:r w:rsidR="003F2FE7">
        <w:rPr>
          <w:rFonts w:cs="David" w:hint="cs"/>
          <w:color w:val="000000"/>
          <w:sz w:val="26"/>
          <w:szCs w:val="26"/>
          <w:rtl/>
        </w:rPr>
        <w:t>:</w:t>
      </w:r>
    </w:p>
    <w:p w:rsidR="00D457E4" w:rsidRPr="0087755C" w:rsidRDefault="00D457E4" w:rsidP="0087755C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הקריטריונים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לבחירת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ראש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מטה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מנכ</w:t>
      </w:r>
      <w:r>
        <w:rPr>
          <w:rFonts w:cs="David" w:hint="cs"/>
          <w:b/>
          <w:bCs/>
          <w:color w:val="000000"/>
          <w:sz w:val="26"/>
          <w:szCs w:val="26"/>
          <w:rtl/>
        </w:rPr>
        <w:t>"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ל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משרד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הכלכלה</w:t>
      </w:r>
      <w:r>
        <w:rPr>
          <w:rFonts w:cs="David" w:hint="cs"/>
          <w:b/>
          <w:bCs/>
          <w:color w:val="000000"/>
          <w:sz w:val="26"/>
          <w:szCs w:val="26"/>
          <w:rtl/>
        </w:rPr>
        <w:t xml:space="preserve"> והתעשייה.</w:t>
      </w:r>
    </w:p>
    <w:p w:rsidR="00D457E4" w:rsidRPr="0087755C" w:rsidRDefault="00D457E4" w:rsidP="0087755C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הגורם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האחראי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לבחירתו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של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ראש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מטה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מנכ</w:t>
      </w:r>
      <w:r>
        <w:rPr>
          <w:rFonts w:cs="David" w:hint="cs"/>
          <w:b/>
          <w:bCs/>
          <w:color w:val="000000"/>
          <w:sz w:val="26"/>
          <w:szCs w:val="26"/>
          <w:rtl/>
        </w:rPr>
        <w:t>"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ל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משרד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הכלכלה</w:t>
      </w:r>
      <w:r>
        <w:rPr>
          <w:rFonts w:cs="David" w:hint="cs"/>
          <w:b/>
          <w:bCs/>
          <w:color w:val="000000"/>
          <w:sz w:val="26"/>
          <w:szCs w:val="26"/>
          <w:rtl/>
        </w:rPr>
        <w:t xml:space="preserve"> והתעשייה -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האם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מדובר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ב</w:t>
      </w:r>
      <w:r>
        <w:rPr>
          <w:rFonts w:cs="David" w:hint="cs"/>
          <w:b/>
          <w:bCs/>
          <w:color w:val="000000"/>
          <w:sz w:val="26"/>
          <w:szCs w:val="26"/>
          <w:rtl/>
        </w:rPr>
        <w:t>ו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ועדת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איתור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>
        <w:rPr>
          <w:rFonts w:cs="David" w:hint="cs"/>
          <w:b/>
          <w:bCs/>
          <w:color w:val="000000"/>
          <w:sz w:val="26"/>
          <w:szCs w:val="26"/>
          <w:rtl/>
        </w:rPr>
        <w:t>/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ועדת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מכרזים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>
        <w:rPr>
          <w:rFonts w:cs="David" w:hint="cs"/>
          <w:b/>
          <w:bCs/>
          <w:color w:val="000000"/>
          <w:sz w:val="26"/>
          <w:szCs w:val="26"/>
          <w:rtl/>
        </w:rPr>
        <w:t>/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משרת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אמון</w:t>
      </w:r>
      <w:r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D457E4" w:rsidRPr="0087755C" w:rsidRDefault="00D457E4" w:rsidP="0087755C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הפניה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לסעיף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הרלוונטי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בחוק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המאפשר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את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בחירת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ראש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המטה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בהליך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שנבחר</w:t>
      </w:r>
    </w:p>
    <w:p w:rsidR="00D457E4" w:rsidRPr="0087755C" w:rsidRDefault="00D457E4" w:rsidP="0087755C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העתק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מחוזה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העסקתו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ו</w:t>
      </w:r>
      <w:r w:rsidR="00B16F97">
        <w:rPr>
          <w:rFonts w:cs="David" w:hint="cs"/>
          <w:b/>
          <w:bCs/>
          <w:color w:val="000000"/>
          <w:sz w:val="26"/>
          <w:szCs w:val="26"/>
          <w:rtl/>
        </w:rPr>
        <w:t xml:space="preserve"> /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או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מתנאי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המכרז</w:t>
      </w:r>
      <w:r>
        <w:rPr>
          <w:rFonts w:cs="David" w:hint="cs"/>
          <w:b/>
          <w:bCs/>
          <w:color w:val="000000"/>
          <w:sz w:val="26"/>
          <w:szCs w:val="26"/>
          <w:rtl/>
        </w:rPr>
        <w:t xml:space="preserve"> </w:t>
      </w:r>
      <w:r w:rsidR="00B16F97">
        <w:rPr>
          <w:rFonts w:cs="David" w:hint="cs"/>
          <w:b/>
          <w:bCs/>
          <w:color w:val="000000"/>
          <w:sz w:val="26"/>
          <w:szCs w:val="26"/>
          <w:rtl/>
        </w:rPr>
        <w:t xml:space="preserve">/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קול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קורא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שפורס</w:t>
      </w:r>
      <w:r>
        <w:rPr>
          <w:rFonts w:cs="David" w:hint="cs"/>
          <w:b/>
          <w:bCs/>
          <w:color w:val="000000"/>
          <w:sz w:val="26"/>
          <w:szCs w:val="26"/>
          <w:rtl/>
        </w:rPr>
        <w:t>מו</w:t>
      </w:r>
      <w:r w:rsidR="00B16F97">
        <w:rPr>
          <w:rFonts w:cs="David" w:hint="cs"/>
          <w:b/>
          <w:bCs/>
          <w:color w:val="000000"/>
          <w:sz w:val="26"/>
          <w:szCs w:val="26"/>
          <w:rtl/>
        </w:rPr>
        <w:t>,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ככל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שפורסמו</w:t>
      </w:r>
      <w:r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822D85" w:rsidRDefault="00AD106B" w:rsidP="0043051F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>אגף משאבי אנוש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 xml:space="preserve">להלן </w:t>
      </w:r>
      <w:r w:rsidR="0043051F">
        <w:rPr>
          <w:rFonts w:ascii="David" w:hAnsi="David" w:cs="David" w:hint="cs"/>
          <w:color w:val="000000"/>
          <w:sz w:val="26"/>
          <w:szCs w:val="26"/>
          <w:rtl/>
        </w:rPr>
        <w:t xml:space="preserve">מענה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>המשרד:</w:t>
      </w:r>
    </w:p>
    <w:p w:rsidR="001B443E" w:rsidRPr="009053E2" w:rsidRDefault="001B443E" w:rsidP="00314253">
      <w:pPr>
        <w:pStyle w:val="a9"/>
        <w:numPr>
          <w:ilvl w:val="0"/>
          <w:numId w:val="46"/>
        </w:numPr>
        <w:spacing w:before="240" w:line="360" w:lineRule="auto"/>
        <w:ind w:left="714" w:hanging="357"/>
        <w:jc w:val="both"/>
        <w:rPr>
          <w:rFonts w:cs="David"/>
          <w:color w:val="000000"/>
          <w:sz w:val="26"/>
          <w:szCs w:val="26"/>
        </w:rPr>
      </w:pPr>
      <w:r w:rsidRPr="009053E2">
        <w:rPr>
          <w:rFonts w:cs="David" w:hint="cs"/>
          <w:color w:val="000000"/>
          <w:sz w:val="26"/>
          <w:szCs w:val="26"/>
          <w:rtl/>
        </w:rPr>
        <w:t>הקריטריונים לבחירה בתפקיד מפורטים בהודעת נציבות שירות המדינה שעניינה: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/>
          <w:color w:val="000000"/>
          <w:sz w:val="26"/>
          <w:szCs w:val="26"/>
          <w:rtl/>
        </w:rPr>
        <w:t>הודעת נציבות שירות המדינה - העסקת עובדים במשרות אמון בלשכות מנכ</w:t>
      </w:r>
      <w:r>
        <w:rPr>
          <w:rFonts w:cs="David" w:hint="cs"/>
          <w:color w:val="000000"/>
          <w:sz w:val="26"/>
          <w:szCs w:val="26"/>
          <w:rtl/>
        </w:rPr>
        <w:t>"</w:t>
      </w:r>
      <w:r w:rsidRPr="009053E2">
        <w:rPr>
          <w:rFonts w:cs="David"/>
          <w:color w:val="000000"/>
          <w:sz w:val="26"/>
          <w:szCs w:val="26"/>
          <w:rtl/>
        </w:rPr>
        <w:t>לים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/>
          <w:color w:val="000000"/>
          <w:sz w:val="26"/>
          <w:szCs w:val="26"/>
          <w:rtl/>
        </w:rPr>
        <w:t>–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u w:val="single"/>
          <w:rtl/>
        </w:rPr>
        <w:t>מצ"ב.</w:t>
      </w:r>
    </w:p>
    <w:p w:rsidR="00D93EB9" w:rsidRDefault="00B16F97" w:rsidP="00314253">
      <w:pPr>
        <w:pStyle w:val="a9"/>
        <w:numPr>
          <w:ilvl w:val="0"/>
          <w:numId w:val="46"/>
        </w:numPr>
        <w:spacing w:before="240" w:line="360" w:lineRule="auto"/>
        <w:ind w:left="714" w:hanging="357"/>
        <w:jc w:val="both"/>
        <w:rPr>
          <w:rFonts w:cs="David"/>
          <w:color w:val="000000"/>
          <w:sz w:val="26"/>
          <w:szCs w:val="26"/>
        </w:rPr>
      </w:pPr>
      <w:r w:rsidRPr="0087755C">
        <w:rPr>
          <w:rFonts w:cs="David" w:hint="cs"/>
          <w:color w:val="000000"/>
          <w:sz w:val="26"/>
          <w:szCs w:val="26"/>
          <w:rtl/>
        </w:rPr>
        <w:t>הגורם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האחראי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לבחירתו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של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ראש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מטה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מנכ"ל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משרד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הכלכלה והתעשייה, הינו מנכ"ל המשרד</w:t>
      </w:r>
      <w:r w:rsidR="00D93EB9">
        <w:rPr>
          <w:rFonts w:cs="David" w:hint="cs"/>
          <w:color w:val="000000"/>
          <w:sz w:val="26"/>
          <w:szCs w:val="26"/>
          <w:rtl/>
        </w:rPr>
        <w:t>.</w:t>
      </w:r>
    </w:p>
    <w:p w:rsidR="00F46EBA" w:rsidRDefault="001C79C6" w:rsidP="00314253">
      <w:pPr>
        <w:pStyle w:val="a9"/>
        <w:spacing w:before="240" w:line="360" w:lineRule="auto"/>
        <w:ind w:left="714"/>
        <w:jc w:val="both"/>
        <w:rPr>
          <w:rFonts w:cs="David"/>
          <w:color w:val="000000"/>
          <w:sz w:val="26"/>
          <w:szCs w:val="26"/>
        </w:rPr>
      </w:pPr>
      <w:r w:rsidRPr="009053E2">
        <w:rPr>
          <w:rFonts w:cs="David"/>
          <w:color w:val="000000"/>
          <w:sz w:val="26"/>
          <w:szCs w:val="26"/>
          <w:rtl/>
        </w:rPr>
        <w:t>המשר</w:t>
      </w:r>
      <w:r w:rsidRPr="009053E2">
        <w:rPr>
          <w:rFonts w:cs="David" w:hint="cs"/>
          <w:color w:val="000000"/>
          <w:sz w:val="26"/>
          <w:szCs w:val="26"/>
          <w:rtl/>
        </w:rPr>
        <w:t>ה</w:t>
      </w:r>
      <w:r w:rsidRPr="009053E2">
        <w:rPr>
          <w:rFonts w:cs="David"/>
          <w:color w:val="000000"/>
          <w:sz w:val="26"/>
          <w:szCs w:val="26"/>
          <w:rtl/>
        </w:rPr>
        <w:t xml:space="preserve"> </w:t>
      </w:r>
      <w:r w:rsidR="00B16F97">
        <w:rPr>
          <w:rFonts w:cs="David" w:hint="cs"/>
          <w:color w:val="000000"/>
          <w:sz w:val="26"/>
          <w:szCs w:val="26"/>
          <w:rtl/>
        </w:rPr>
        <w:t xml:space="preserve">היא </w:t>
      </w:r>
      <w:r w:rsidRPr="009053E2">
        <w:rPr>
          <w:rFonts w:cs="David" w:hint="cs"/>
          <w:color w:val="000000"/>
          <w:sz w:val="26"/>
          <w:szCs w:val="26"/>
          <w:rtl/>
        </w:rPr>
        <w:t>משרת</w:t>
      </w:r>
      <w:r w:rsidRPr="009053E2">
        <w:rPr>
          <w:rFonts w:cs="David"/>
          <w:color w:val="000000"/>
          <w:sz w:val="26"/>
          <w:szCs w:val="26"/>
          <w:rtl/>
        </w:rPr>
        <w:t xml:space="preserve"> אמון.</w:t>
      </w:r>
    </w:p>
    <w:p w:rsidR="009C1962" w:rsidRDefault="009B339B" w:rsidP="0087755C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lastRenderedPageBreak/>
        <w:t xml:space="preserve">החוק איננו מסדיר את אופן הבחירה בראש מטה מנכ"ל. תפקיד זה, כאמור לעיל, מעוגן בתיאור העיסוק של התפקיד ומאפייניו, כמו גם בהודעת נציב שירות המדינה כמוזכר בסע' 1 שלהלן. </w:t>
      </w:r>
    </w:p>
    <w:p w:rsidR="009C1962" w:rsidRPr="009053E2" w:rsidRDefault="009C1962" w:rsidP="0087755C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 w:rsidRPr="009053E2">
        <w:rPr>
          <w:rFonts w:cs="David" w:hint="cs"/>
          <w:color w:val="000000"/>
          <w:sz w:val="26"/>
          <w:szCs w:val="26"/>
          <w:rtl/>
        </w:rPr>
        <w:t>חוזה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העסקה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של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="0087755C">
        <w:rPr>
          <w:rFonts w:cs="David" w:hint="cs"/>
          <w:color w:val="000000"/>
          <w:sz w:val="26"/>
          <w:szCs w:val="26"/>
          <w:rtl/>
        </w:rPr>
        <w:t>ראש מטה מנכ"ל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/>
          <w:color w:val="000000"/>
          <w:sz w:val="26"/>
          <w:szCs w:val="26"/>
          <w:rtl/>
        </w:rPr>
        <w:t>–</w:t>
      </w:r>
      <w:r w:rsidRPr="009053E2"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u w:val="single"/>
          <w:rtl/>
        </w:rPr>
        <w:t>מצ"ב.</w:t>
      </w:r>
    </w:p>
    <w:p w:rsidR="00CF546E" w:rsidRPr="009053E2" w:rsidRDefault="00CF546E" w:rsidP="009053E2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053E2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 w:rsidRPr="009053E2">
        <w:rPr>
          <w:rFonts w:ascii="Arial" w:hAnsi="Arial" w:cs="David" w:hint="cs"/>
          <w:sz w:val="26"/>
          <w:szCs w:val="26"/>
          <w:rtl/>
        </w:rPr>
        <w:t>נ</w:t>
      </w:r>
      <w:r w:rsidRPr="009053E2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5D52B7" w:rsidRPr="009053E2" w:rsidRDefault="005D52B7" w:rsidP="009053E2">
      <w:pPr>
        <w:pStyle w:val="a9"/>
        <w:spacing w:before="120" w:line="360" w:lineRule="auto"/>
        <w:rPr>
          <w:rFonts w:cs="David"/>
          <w:color w:val="000000"/>
          <w:sz w:val="26"/>
          <w:szCs w:val="26"/>
          <w:rtl/>
        </w:rPr>
      </w:pPr>
    </w:p>
    <w:p w:rsidR="009C1962" w:rsidRDefault="009C1962" w:rsidP="009F2EFF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9C1962" w:rsidRDefault="009C1962" w:rsidP="009F2EFF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87755C" w:rsidRDefault="0087755C" w:rsidP="009F2EFF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Pr="007852A8" w:rsidRDefault="009C1962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DF14B2" w:rsidRDefault="00DF14B2" w:rsidP="00DF14B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6C1D79" w:rsidP="003C054F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5846BF" w:rsidP="00584DD8">
    <w:pPr>
      <w:pStyle w:val="a5"/>
      <w:ind w:left="-989"/>
      <w:rPr>
        <w:noProof/>
        <w:rtl/>
      </w:rPr>
    </w:pPr>
  </w:p>
  <w:p w:rsidR="00641AB2" w:rsidRDefault="005846BF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5846BF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C1B96"/>
    <w:multiLevelType w:val="hybridMultilevel"/>
    <w:tmpl w:val="0554B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4D26DE"/>
    <w:multiLevelType w:val="hybridMultilevel"/>
    <w:tmpl w:val="B4F25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792643"/>
    <w:multiLevelType w:val="hybridMultilevel"/>
    <w:tmpl w:val="5C9E9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0A2641"/>
    <w:multiLevelType w:val="hybridMultilevel"/>
    <w:tmpl w:val="71B82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DE0AEE"/>
    <w:multiLevelType w:val="hybridMultilevel"/>
    <w:tmpl w:val="12A6F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1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6"/>
  </w:num>
  <w:num w:numId="3">
    <w:abstractNumId w:val="5"/>
  </w:num>
  <w:num w:numId="4">
    <w:abstractNumId w:val="34"/>
  </w:num>
  <w:num w:numId="5">
    <w:abstractNumId w:val="33"/>
  </w:num>
  <w:num w:numId="6">
    <w:abstractNumId w:val="35"/>
  </w:num>
  <w:num w:numId="7">
    <w:abstractNumId w:val="18"/>
  </w:num>
  <w:num w:numId="8">
    <w:abstractNumId w:val="25"/>
  </w:num>
  <w:num w:numId="9">
    <w:abstractNumId w:val="6"/>
  </w:num>
  <w:num w:numId="10">
    <w:abstractNumId w:val="45"/>
  </w:num>
  <w:num w:numId="11">
    <w:abstractNumId w:val="2"/>
  </w:num>
  <w:num w:numId="12">
    <w:abstractNumId w:val="9"/>
  </w:num>
  <w:num w:numId="13">
    <w:abstractNumId w:val="30"/>
  </w:num>
  <w:num w:numId="14">
    <w:abstractNumId w:val="22"/>
  </w:num>
  <w:num w:numId="15">
    <w:abstractNumId w:val="17"/>
  </w:num>
  <w:num w:numId="16">
    <w:abstractNumId w:val="37"/>
  </w:num>
  <w:num w:numId="17">
    <w:abstractNumId w:val="20"/>
  </w:num>
  <w:num w:numId="18">
    <w:abstractNumId w:val="13"/>
  </w:num>
  <w:num w:numId="19">
    <w:abstractNumId w:val="24"/>
  </w:num>
  <w:num w:numId="20">
    <w:abstractNumId w:val="4"/>
  </w:num>
  <w:num w:numId="21">
    <w:abstractNumId w:val="14"/>
  </w:num>
  <w:num w:numId="22">
    <w:abstractNumId w:val="42"/>
  </w:num>
  <w:num w:numId="23">
    <w:abstractNumId w:val="44"/>
  </w:num>
  <w:num w:numId="24">
    <w:abstractNumId w:val="26"/>
  </w:num>
  <w:num w:numId="25">
    <w:abstractNumId w:val="40"/>
  </w:num>
  <w:num w:numId="26">
    <w:abstractNumId w:val="27"/>
  </w:num>
  <w:num w:numId="27">
    <w:abstractNumId w:val="23"/>
  </w:num>
  <w:num w:numId="28">
    <w:abstractNumId w:val="41"/>
  </w:num>
  <w:num w:numId="29">
    <w:abstractNumId w:val="43"/>
  </w:num>
  <w:num w:numId="30">
    <w:abstractNumId w:val="7"/>
  </w:num>
  <w:num w:numId="31">
    <w:abstractNumId w:val="21"/>
  </w:num>
  <w:num w:numId="32">
    <w:abstractNumId w:val="3"/>
  </w:num>
  <w:num w:numId="33">
    <w:abstractNumId w:val="0"/>
  </w:num>
  <w:num w:numId="34">
    <w:abstractNumId w:val="32"/>
  </w:num>
  <w:num w:numId="35">
    <w:abstractNumId w:val="16"/>
  </w:num>
  <w:num w:numId="36">
    <w:abstractNumId w:val="38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</w:num>
  <w:num w:numId="43">
    <w:abstractNumId w:val="1"/>
  </w:num>
  <w:num w:numId="44">
    <w:abstractNumId w:val="31"/>
  </w:num>
  <w:num w:numId="45">
    <w:abstractNumId w:val="10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A13FF"/>
    <w:rsid w:val="001B08EF"/>
    <w:rsid w:val="001B443E"/>
    <w:rsid w:val="001B660A"/>
    <w:rsid w:val="001C087E"/>
    <w:rsid w:val="001C430D"/>
    <w:rsid w:val="001C79C6"/>
    <w:rsid w:val="001D04E6"/>
    <w:rsid w:val="001D5CD7"/>
    <w:rsid w:val="001F5DEB"/>
    <w:rsid w:val="00201B68"/>
    <w:rsid w:val="002048D1"/>
    <w:rsid w:val="00205008"/>
    <w:rsid w:val="0022203B"/>
    <w:rsid w:val="00224505"/>
    <w:rsid w:val="002424DB"/>
    <w:rsid w:val="00250F60"/>
    <w:rsid w:val="00263C75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4707"/>
    <w:rsid w:val="002F11FE"/>
    <w:rsid w:val="00303EC4"/>
    <w:rsid w:val="00314253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054F"/>
    <w:rsid w:val="003C2AB4"/>
    <w:rsid w:val="003D28A7"/>
    <w:rsid w:val="003E3460"/>
    <w:rsid w:val="003F2FE7"/>
    <w:rsid w:val="003F6FF8"/>
    <w:rsid w:val="003F780F"/>
    <w:rsid w:val="004131AA"/>
    <w:rsid w:val="0043051F"/>
    <w:rsid w:val="00432EA6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3028"/>
    <w:rsid w:val="00506C93"/>
    <w:rsid w:val="00531261"/>
    <w:rsid w:val="00543277"/>
    <w:rsid w:val="005461C6"/>
    <w:rsid w:val="00557AB8"/>
    <w:rsid w:val="00562704"/>
    <w:rsid w:val="005704B7"/>
    <w:rsid w:val="00581793"/>
    <w:rsid w:val="005846BF"/>
    <w:rsid w:val="005970E0"/>
    <w:rsid w:val="005A7688"/>
    <w:rsid w:val="005D01BD"/>
    <w:rsid w:val="005D52B7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C1D79"/>
    <w:rsid w:val="006C314E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761D8"/>
    <w:rsid w:val="007852A8"/>
    <w:rsid w:val="00790156"/>
    <w:rsid w:val="007964F7"/>
    <w:rsid w:val="007A7CA3"/>
    <w:rsid w:val="007B2814"/>
    <w:rsid w:val="007B6A39"/>
    <w:rsid w:val="007F62D1"/>
    <w:rsid w:val="00822D85"/>
    <w:rsid w:val="0082347B"/>
    <w:rsid w:val="00834F64"/>
    <w:rsid w:val="008351EF"/>
    <w:rsid w:val="008508FB"/>
    <w:rsid w:val="008540FE"/>
    <w:rsid w:val="0087755C"/>
    <w:rsid w:val="008843C9"/>
    <w:rsid w:val="008C6C66"/>
    <w:rsid w:val="008D14F2"/>
    <w:rsid w:val="008D42B5"/>
    <w:rsid w:val="008F0C52"/>
    <w:rsid w:val="008F1593"/>
    <w:rsid w:val="009005F6"/>
    <w:rsid w:val="009053E2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39B"/>
    <w:rsid w:val="009B380C"/>
    <w:rsid w:val="009B39DF"/>
    <w:rsid w:val="009C1962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5387B"/>
    <w:rsid w:val="00A636FC"/>
    <w:rsid w:val="00A6401E"/>
    <w:rsid w:val="00A6518F"/>
    <w:rsid w:val="00A75FE6"/>
    <w:rsid w:val="00A81325"/>
    <w:rsid w:val="00A8427A"/>
    <w:rsid w:val="00A90A55"/>
    <w:rsid w:val="00A91F65"/>
    <w:rsid w:val="00AD106B"/>
    <w:rsid w:val="00AD207F"/>
    <w:rsid w:val="00AE4D2C"/>
    <w:rsid w:val="00B0137A"/>
    <w:rsid w:val="00B16870"/>
    <w:rsid w:val="00B16F97"/>
    <w:rsid w:val="00B379D4"/>
    <w:rsid w:val="00B46700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D11"/>
    <w:rsid w:val="00C95EE4"/>
    <w:rsid w:val="00CA6068"/>
    <w:rsid w:val="00CA7BBB"/>
    <w:rsid w:val="00CC25CD"/>
    <w:rsid w:val="00CD5B9E"/>
    <w:rsid w:val="00CE1AA6"/>
    <w:rsid w:val="00CE532E"/>
    <w:rsid w:val="00CF3DF5"/>
    <w:rsid w:val="00CF46DA"/>
    <w:rsid w:val="00CF546E"/>
    <w:rsid w:val="00CF6B6C"/>
    <w:rsid w:val="00D03A99"/>
    <w:rsid w:val="00D108DE"/>
    <w:rsid w:val="00D275CE"/>
    <w:rsid w:val="00D457E4"/>
    <w:rsid w:val="00D47740"/>
    <w:rsid w:val="00D51448"/>
    <w:rsid w:val="00D56934"/>
    <w:rsid w:val="00D60939"/>
    <w:rsid w:val="00D60A7F"/>
    <w:rsid w:val="00D62909"/>
    <w:rsid w:val="00D71D63"/>
    <w:rsid w:val="00D722C4"/>
    <w:rsid w:val="00D74CB3"/>
    <w:rsid w:val="00D84367"/>
    <w:rsid w:val="00D87BBF"/>
    <w:rsid w:val="00D93EB9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46EBA"/>
    <w:rsid w:val="00F51A19"/>
    <w:rsid w:val="00F54338"/>
    <w:rsid w:val="00F84117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79D88-021E-4EA6-AD86-5B331C59B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7972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189</cp:revision>
  <cp:lastPrinted>2019-04-16T06:21:00Z</cp:lastPrinted>
  <dcterms:created xsi:type="dcterms:W3CDTF">2016-09-20T06:33:00Z</dcterms:created>
  <dcterms:modified xsi:type="dcterms:W3CDTF">2020-08-02T14:54:00Z</dcterms:modified>
</cp:coreProperties>
</file>