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61C" w:rsidRPr="00C053DF" w:rsidRDefault="0007461C" w:rsidP="0007461C">
      <w:pPr>
        <w:spacing w:after="0"/>
        <w:jc w:val="right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eastAsia="Times New Roman" w:hAnsi="David" w:cs="David"/>
          <w:sz w:val="24"/>
          <w:szCs w:val="24"/>
          <w:rtl/>
        </w:rPr>
        <w:t xml:space="preserve">‏ </w:t>
      </w:r>
      <w:r w:rsidRPr="00C053DF">
        <w:rPr>
          <w:rFonts w:ascii="David" w:eastAsia="Times New Roman" w:hAnsi="David" w:cs="David"/>
          <w:sz w:val="24"/>
          <w:szCs w:val="24"/>
          <w:rtl/>
        </w:rPr>
        <w:fldChar w:fldCharType="begin"/>
      </w:r>
      <w:r w:rsidRPr="00C053DF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C053DF">
        <w:rPr>
          <w:rFonts w:ascii="David" w:eastAsia="Times New Roman" w:hAnsi="David" w:cs="David"/>
          <w:sz w:val="24"/>
          <w:szCs w:val="24"/>
        </w:rPr>
        <w:instrText>DATE</w:instrText>
      </w:r>
      <w:r w:rsidRPr="00C053DF">
        <w:rPr>
          <w:rFonts w:ascii="David" w:eastAsia="Times New Roman" w:hAnsi="David" w:cs="David"/>
          <w:sz w:val="24"/>
          <w:szCs w:val="24"/>
          <w:rtl/>
        </w:rPr>
        <w:instrText xml:space="preserve"> \@ "</w:instrText>
      </w:r>
      <w:r w:rsidRPr="00C053DF">
        <w:rPr>
          <w:rFonts w:ascii="David" w:eastAsia="Times New Roman" w:hAnsi="David" w:cs="David"/>
          <w:sz w:val="24"/>
          <w:szCs w:val="24"/>
        </w:rPr>
        <w:instrText>dd MMMM yyyy" \h</w:instrText>
      </w:r>
      <w:r w:rsidRPr="00C053DF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C053DF">
        <w:rPr>
          <w:rFonts w:ascii="David" w:eastAsia="Times New Roman" w:hAnsi="David" w:cs="David"/>
          <w:sz w:val="24"/>
          <w:szCs w:val="24"/>
          <w:rtl/>
        </w:rPr>
        <w:fldChar w:fldCharType="separate"/>
      </w:r>
      <w:r>
        <w:rPr>
          <w:rFonts w:ascii="David" w:eastAsia="Times New Roman" w:hAnsi="David" w:cs="David"/>
          <w:noProof/>
          <w:sz w:val="24"/>
          <w:szCs w:val="24"/>
          <w:rtl/>
        </w:rPr>
        <w:t>‏כ"ב אייר תשע"ט</w:t>
      </w:r>
      <w:r w:rsidRPr="00C053DF">
        <w:rPr>
          <w:rFonts w:ascii="David" w:eastAsia="Times New Roman" w:hAnsi="David" w:cs="David"/>
          <w:sz w:val="24"/>
          <w:szCs w:val="24"/>
          <w:rtl/>
        </w:rPr>
        <w:fldChar w:fldCharType="end"/>
      </w:r>
    </w:p>
    <w:p w:rsidR="0007461C" w:rsidRPr="00C053DF" w:rsidRDefault="0007461C" w:rsidP="0007461C">
      <w:pPr>
        <w:jc w:val="right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‏ </w:t>
      </w:r>
      <w:r w:rsidRPr="00C053DF">
        <w:rPr>
          <w:rFonts w:ascii="David" w:hAnsi="David" w:cs="David"/>
          <w:sz w:val="24"/>
          <w:szCs w:val="24"/>
          <w:rtl/>
        </w:rPr>
        <w:fldChar w:fldCharType="begin"/>
      </w:r>
      <w:r w:rsidRPr="00C053DF">
        <w:rPr>
          <w:rFonts w:ascii="David" w:hAnsi="David" w:cs="David"/>
          <w:sz w:val="24"/>
          <w:szCs w:val="24"/>
          <w:rtl/>
        </w:rPr>
        <w:instrText xml:space="preserve"> </w:instrText>
      </w:r>
      <w:r w:rsidRPr="00C053DF">
        <w:rPr>
          <w:rFonts w:ascii="David" w:hAnsi="David" w:cs="David"/>
          <w:sz w:val="24"/>
          <w:szCs w:val="24"/>
        </w:rPr>
        <w:instrText>DATE</w:instrText>
      </w:r>
      <w:r w:rsidRPr="00C053DF">
        <w:rPr>
          <w:rFonts w:ascii="David" w:hAnsi="David" w:cs="David"/>
          <w:sz w:val="24"/>
          <w:szCs w:val="24"/>
          <w:rtl/>
        </w:rPr>
        <w:instrText xml:space="preserve"> \@ "</w:instrText>
      </w:r>
      <w:r w:rsidRPr="00C053DF">
        <w:rPr>
          <w:rFonts w:ascii="David" w:hAnsi="David" w:cs="David"/>
          <w:sz w:val="24"/>
          <w:szCs w:val="24"/>
        </w:rPr>
        <w:instrText>dd MMMM yyyy</w:instrText>
      </w:r>
      <w:r w:rsidRPr="00C053DF">
        <w:rPr>
          <w:rFonts w:ascii="David" w:hAnsi="David" w:cs="David"/>
          <w:sz w:val="24"/>
          <w:szCs w:val="24"/>
          <w:rtl/>
        </w:rPr>
        <w:instrText xml:space="preserve">" </w:instrText>
      </w:r>
      <w:r w:rsidRPr="00C053DF"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‏27 מאי 2019</w:t>
      </w:r>
      <w:r w:rsidRPr="00C053DF">
        <w:rPr>
          <w:rFonts w:ascii="David" w:hAnsi="David" w:cs="David"/>
          <w:sz w:val="24"/>
          <w:szCs w:val="24"/>
          <w:rtl/>
        </w:rPr>
        <w:fldChar w:fldCharType="end"/>
      </w:r>
    </w:p>
    <w:p w:rsidR="0007461C" w:rsidRPr="00A87773" w:rsidRDefault="0007461C" w:rsidP="0007461C">
      <w:pPr>
        <w:spacing w:after="0" w:line="259" w:lineRule="auto"/>
        <w:rPr>
          <w:rFonts w:ascii="David" w:hAnsi="David" w:cs="David"/>
          <w:b/>
          <w:bCs/>
          <w:sz w:val="24"/>
          <w:szCs w:val="24"/>
          <w:rtl/>
        </w:rPr>
      </w:pPr>
      <w:bookmarkStart w:id="0" w:name="_GoBack"/>
      <w:bookmarkEnd w:id="0"/>
    </w:p>
    <w:p w:rsidR="0007461C" w:rsidRPr="00A87773" w:rsidRDefault="0007461C" w:rsidP="0007461C">
      <w:pPr>
        <w:spacing w:after="0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07461C" w:rsidRPr="00A87773" w:rsidRDefault="0007461C" w:rsidP="0007461C">
      <w:pPr>
        <w:spacing w:after="0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A87773">
        <w:rPr>
          <w:rFonts w:ascii="David" w:hAnsi="David" w:cs="David"/>
          <w:b/>
          <w:bCs/>
          <w:sz w:val="24"/>
          <w:szCs w:val="24"/>
          <w:rtl/>
        </w:rPr>
        <w:t xml:space="preserve">הנדון: </w:t>
      </w:r>
      <w:r w:rsidRPr="00A87773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בקשתך לפי חוק חופש המידע </w:t>
      </w:r>
      <w:r w:rsidRPr="00A87773"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 w:rsidRPr="00A87773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נסיעת הגב' שרה נתניהו לגואטמלה בחודש דצמבר 2018</w:t>
      </w:r>
    </w:p>
    <w:p w:rsidR="0007461C" w:rsidRPr="00A87773" w:rsidRDefault="0007461C" w:rsidP="0007461C">
      <w:pPr>
        <w:spacing w:after="160" w:line="259" w:lineRule="auto"/>
        <w:jc w:val="center"/>
        <w:rPr>
          <w:rFonts w:ascii="David" w:hAnsi="David" w:cs="David"/>
          <w:sz w:val="20"/>
          <w:szCs w:val="20"/>
        </w:rPr>
      </w:pPr>
      <w:r w:rsidRPr="00A87773">
        <w:rPr>
          <w:rFonts w:ascii="David" w:hAnsi="David" w:cs="David" w:hint="cs"/>
          <w:sz w:val="20"/>
          <w:szCs w:val="20"/>
          <w:rtl/>
        </w:rPr>
        <w:t>סימוכין: בקשתך מיום 29.11.2018</w:t>
      </w:r>
    </w:p>
    <w:p w:rsidR="0007461C" w:rsidRPr="00A87773" w:rsidRDefault="0007461C" w:rsidP="0007461C">
      <w:pPr>
        <w:spacing w:after="160" w:line="259" w:lineRule="auto"/>
        <w:rPr>
          <w:rFonts w:ascii="David" w:hAnsi="David" w:cs="David"/>
          <w:sz w:val="24"/>
          <w:szCs w:val="24"/>
          <w:rtl/>
        </w:rPr>
      </w:pPr>
    </w:p>
    <w:p w:rsidR="0007461C" w:rsidRPr="00A87773" w:rsidRDefault="0007461C" w:rsidP="0007461C">
      <w:pPr>
        <w:spacing w:after="160" w:line="600" w:lineRule="auto"/>
        <w:jc w:val="both"/>
        <w:rPr>
          <w:rFonts w:ascii="David" w:hAnsi="David" w:cs="David"/>
          <w:sz w:val="24"/>
          <w:szCs w:val="24"/>
          <w:rtl/>
        </w:rPr>
      </w:pPr>
      <w:r w:rsidRPr="00A87773">
        <w:rPr>
          <w:rFonts w:ascii="David" w:hAnsi="David" w:cs="David"/>
          <w:sz w:val="24"/>
          <w:szCs w:val="24"/>
          <w:rtl/>
        </w:rPr>
        <w:t>להלן התייחסותנו</w:t>
      </w:r>
      <w:r w:rsidRPr="00A87773">
        <w:rPr>
          <w:rFonts w:ascii="David" w:hAnsi="David" w:cs="David" w:hint="cs"/>
          <w:sz w:val="24"/>
          <w:szCs w:val="24"/>
          <w:rtl/>
        </w:rPr>
        <w:t xml:space="preserve"> לבקשתך שבסימוכין</w:t>
      </w:r>
      <w:r w:rsidRPr="00A87773">
        <w:rPr>
          <w:rFonts w:ascii="David" w:hAnsi="David" w:cs="David"/>
          <w:sz w:val="24"/>
          <w:szCs w:val="24"/>
          <w:rtl/>
        </w:rPr>
        <w:t>:</w:t>
      </w:r>
      <w:r w:rsidRPr="00A87773">
        <w:rPr>
          <w:rFonts w:ascii="David" w:hAnsi="David" w:cs="David" w:hint="cs"/>
          <w:sz w:val="24"/>
          <w:szCs w:val="24"/>
          <w:rtl/>
        </w:rPr>
        <w:t xml:space="preserve">  </w:t>
      </w:r>
    </w:p>
    <w:p w:rsidR="0007461C" w:rsidRPr="00A87773" w:rsidRDefault="0007461C" w:rsidP="0007461C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A87773">
        <w:rPr>
          <w:rFonts w:ascii="David" w:eastAsia="Times New Roman" w:hAnsi="David" w:cs="David" w:hint="cs"/>
          <w:sz w:val="24"/>
          <w:szCs w:val="24"/>
          <w:rtl/>
          <w:lang w:eastAsia="he-IL"/>
        </w:rPr>
        <w:t>ב</w:t>
      </w:r>
      <w:r w:rsidRPr="00A87773">
        <w:rPr>
          <w:rFonts w:ascii="David" w:hAnsi="David" w:cs="David" w:hint="cs"/>
          <w:sz w:val="24"/>
          <w:szCs w:val="24"/>
          <w:rtl/>
        </w:rPr>
        <w:t>חודש אוקטובר 2018 הועבר מכתב הזמנה רשמי מאת ר</w:t>
      </w:r>
      <w:r w:rsidRPr="00A87773">
        <w:rPr>
          <w:rFonts w:ascii="David" w:hAnsi="David" w:cs="David"/>
          <w:sz w:val="24"/>
          <w:szCs w:val="24"/>
          <w:rtl/>
        </w:rPr>
        <w:t>עיית נשיא גואטמלה</w:t>
      </w:r>
      <w:r w:rsidRPr="00A87773">
        <w:rPr>
          <w:rFonts w:ascii="David" w:hAnsi="David" w:cs="David" w:hint="cs"/>
          <w:sz w:val="24"/>
          <w:szCs w:val="24"/>
          <w:rtl/>
        </w:rPr>
        <w:t xml:space="preserve">, </w:t>
      </w:r>
      <w:r w:rsidRPr="00A87773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הגב' דה </w:t>
      </w:r>
      <w:proofErr w:type="spellStart"/>
      <w:r w:rsidRPr="00A87773">
        <w:rPr>
          <w:rFonts w:ascii="David" w:eastAsia="Times New Roman" w:hAnsi="David" w:cs="David" w:hint="cs"/>
          <w:sz w:val="24"/>
          <w:szCs w:val="24"/>
          <w:rtl/>
          <w:lang w:eastAsia="he-IL"/>
        </w:rPr>
        <w:t>מוראלס</w:t>
      </w:r>
      <w:proofErr w:type="spellEnd"/>
      <w:r w:rsidRPr="00A87773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, </w:t>
      </w:r>
      <w:r w:rsidRPr="00A87773">
        <w:rPr>
          <w:rFonts w:ascii="David" w:hAnsi="David" w:cs="David" w:hint="cs"/>
          <w:sz w:val="24"/>
          <w:szCs w:val="24"/>
          <w:rtl/>
        </w:rPr>
        <w:t>אל</w:t>
      </w:r>
      <w:r w:rsidRPr="00A87773">
        <w:rPr>
          <w:rFonts w:ascii="David" w:hAnsi="David" w:cs="David"/>
          <w:sz w:val="24"/>
          <w:szCs w:val="24"/>
          <w:rtl/>
        </w:rPr>
        <w:t xml:space="preserve"> רעיית ראש הממשלה</w:t>
      </w:r>
      <w:r w:rsidRPr="00A87773">
        <w:rPr>
          <w:rFonts w:ascii="David" w:hAnsi="David" w:cs="David" w:hint="cs"/>
          <w:sz w:val="24"/>
          <w:szCs w:val="24"/>
          <w:rtl/>
        </w:rPr>
        <w:t xml:space="preserve">, הגב' שרה נתניהו, </w:t>
      </w:r>
      <w:r w:rsidRPr="00A87773">
        <w:rPr>
          <w:rFonts w:ascii="David" w:hAnsi="David" w:cs="David"/>
          <w:sz w:val="24"/>
          <w:szCs w:val="24"/>
          <w:rtl/>
        </w:rPr>
        <w:t xml:space="preserve">לביקור </w:t>
      </w:r>
      <w:r w:rsidRPr="00A87773">
        <w:rPr>
          <w:rFonts w:ascii="David" w:hAnsi="David" w:cs="David" w:hint="cs"/>
          <w:sz w:val="24"/>
          <w:szCs w:val="24"/>
          <w:rtl/>
        </w:rPr>
        <w:t xml:space="preserve">רשמי </w:t>
      </w:r>
      <w:r w:rsidRPr="00A87773">
        <w:rPr>
          <w:rFonts w:ascii="David" w:hAnsi="David" w:cs="David"/>
          <w:sz w:val="24"/>
          <w:szCs w:val="24"/>
          <w:rtl/>
        </w:rPr>
        <w:t>בגואטמל</w:t>
      </w:r>
      <w:r w:rsidRPr="00A87773">
        <w:rPr>
          <w:rFonts w:ascii="David" w:hAnsi="David" w:cs="David" w:hint="cs"/>
          <w:sz w:val="24"/>
          <w:szCs w:val="24"/>
          <w:rtl/>
        </w:rPr>
        <w:t xml:space="preserve">ה, שבמסגרתו הוזמנה </w:t>
      </w:r>
      <w:r w:rsidRPr="00A87773">
        <w:rPr>
          <w:rFonts w:ascii="David" w:hAnsi="David" w:cs="David"/>
          <w:sz w:val="24"/>
          <w:szCs w:val="24"/>
          <w:rtl/>
        </w:rPr>
        <w:t>לקחת חלק באירועים רשמיים</w:t>
      </w:r>
      <w:r w:rsidRPr="00A87773">
        <w:rPr>
          <w:rFonts w:ascii="David" w:hAnsi="David" w:cs="David" w:hint="cs"/>
          <w:sz w:val="24"/>
          <w:szCs w:val="24"/>
          <w:rtl/>
        </w:rPr>
        <w:t xml:space="preserve"> בגואטמלה,</w:t>
      </w:r>
      <w:r w:rsidRPr="00A87773">
        <w:rPr>
          <w:rFonts w:ascii="David" w:hAnsi="David" w:cs="David"/>
          <w:sz w:val="24"/>
          <w:szCs w:val="24"/>
          <w:rtl/>
        </w:rPr>
        <w:t xml:space="preserve"> הנוגעים ל</w:t>
      </w:r>
      <w:r w:rsidRPr="00A87773">
        <w:rPr>
          <w:rFonts w:ascii="David" w:hAnsi="David" w:cs="David" w:hint="cs"/>
          <w:sz w:val="24"/>
          <w:szCs w:val="24"/>
          <w:rtl/>
        </w:rPr>
        <w:t xml:space="preserve">קמפיין רפואי בנושא </w:t>
      </w:r>
      <w:r w:rsidRPr="00A87773">
        <w:rPr>
          <w:rFonts w:ascii="David" w:hAnsi="David" w:cs="David"/>
          <w:sz w:val="24"/>
          <w:szCs w:val="24"/>
          <w:rtl/>
        </w:rPr>
        <w:t xml:space="preserve">מי שתייה וסיוע לנפגעי אסון טבע, </w:t>
      </w:r>
      <w:r w:rsidRPr="00A87773">
        <w:rPr>
          <w:rFonts w:ascii="David" w:hAnsi="David" w:cs="David" w:hint="cs"/>
          <w:sz w:val="24"/>
          <w:szCs w:val="24"/>
          <w:rtl/>
        </w:rPr>
        <w:t>תחומים</w:t>
      </w:r>
      <w:r w:rsidRPr="00A87773">
        <w:rPr>
          <w:rFonts w:ascii="David" w:hAnsi="David" w:cs="David"/>
          <w:sz w:val="24"/>
          <w:szCs w:val="24"/>
          <w:rtl/>
        </w:rPr>
        <w:t xml:space="preserve"> בהם ישראל היא מובילה עולמית</w:t>
      </w:r>
      <w:r w:rsidRPr="00A87773">
        <w:rPr>
          <w:rFonts w:ascii="David" w:hAnsi="David" w:cs="David" w:hint="cs"/>
          <w:sz w:val="24"/>
          <w:szCs w:val="24"/>
          <w:rtl/>
        </w:rPr>
        <w:t>.</w:t>
      </w:r>
      <w:r w:rsidRPr="00A87773">
        <w:rPr>
          <w:rFonts w:ascii="David" w:hAnsi="David" w:cs="David"/>
          <w:sz w:val="24"/>
          <w:szCs w:val="24"/>
          <w:rtl/>
        </w:rPr>
        <w:t xml:space="preserve"> זאת</w:t>
      </w:r>
      <w:r w:rsidRPr="00A87773">
        <w:rPr>
          <w:rFonts w:ascii="David" w:hAnsi="David" w:cs="David" w:hint="cs"/>
          <w:sz w:val="24"/>
          <w:szCs w:val="24"/>
          <w:rtl/>
        </w:rPr>
        <w:t>,</w:t>
      </w:r>
      <w:r w:rsidRPr="00A87773">
        <w:rPr>
          <w:rFonts w:ascii="David" w:hAnsi="David" w:cs="David"/>
          <w:sz w:val="24"/>
          <w:szCs w:val="24"/>
          <w:rtl/>
        </w:rPr>
        <w:t xml:space="preserve"> בהמשך לסיוע שהעניקה י</w:t>
      </w:r>
      <w:r>
        <w:rPr>
          <w:rFonts w:ascii="David" w:hAnsi="David" w:cs="David"/>
          <w:sz w:val="24"/>
          <w:szCs w:val="24"/>
          <w:rtl/>
        </w:rPr>
        <w:t xml:space="preserve">שראל למדינה זו לאחר התפרצות הר </w:t>
      </w:r>
      <w:r w:rsidRPr="00A87773">
        <w:rPr>
          <w:rFonts w:ascii="David" w:hAnsi="David" w:cs="David"/>
          <w:sz w:val="24"/>
          <w:szCs w:val="24"/>
          <w:rtl/>
        </w:rPr>
        <w:t>געש</w:t>
      </w:r>
      <w:r>
        <w:rPr>
          <w:rFonts w:ascii="David" w:hAnsi="David" w:cs="David" w:hint="cs"/>
          <w:sz w:val="24"/>
          <w:szCs w:val="24"/>
          <w:rtl/>
        </w:rPr>
        <w:t xml:space="preserve"> במקום</w:t>
      </w:r>
      <w:r w:rsidRPr="00A87773">
        <w:rPr>
          <w:rFonts w:ascii="David" w:hAnsi="David" w:cs="David" w:hint="cs"/>
          <w:sz w:val="24"/>
          <w:szCs w:val="24"/>
          <w:rtl/>
        </w:rPr>
        <w:t>.</w:t>
      </w:r>
      <w:r w:rsidRPr="00A87773">
        <w:rPr>
          <w:rFonts w:ascii="David" w:hAnsi="David" w:cs="David"/>
          <w:sz w:val="24"/>
          <w:szCs w:val="24"/>
          <w:rtl/>
        </w:rPr>
        <w:t xml:space="preserve"> במהלך האירועים אף צפויה</w:t>
      </w:r>
      <w:r w:rsidRPr="00A8777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A87773">
        <w:rPr>
          <w:rFonts w:ascii="David" w:hAnsi="David" w:cs="David" w:hint="cs"/>
          <w:sz w:val="24"/>
          <w:szCs w:val="24"/>
          <w:rtl/>
        </w:rPr>
        <w:t>היתה</w:t>
      </w:r>
      <w:proofErr w:type="spellEnd"/>
      <w:r w:rsidRPr="00A87773">
        <w:rPr>
          <w:rFonts w:ascii="David" w:hAnsi="David" w:cs="David" w:hint="cs"/>
          <w:sz w:val="24"/>
          <w:szCs w:val="24"/>
          <w:rtl/>
        </w:rPr>
        <w:t xml:space="preserve"> ישראל להכריז</w:t>
      </w:r>
      <w:r w:rsidRPr="00A87773">
        <w:rPr>
          <w:rFonts w:ascii="David" w:hAnsi="David" w:cs="David"/>
          <w:sz w:val="24"/>
          <w:szCs w:val="24"/>
          <w:rtl/>
        </w:rPr>
        <w:t xml:space="preserve"> על סיוע ממשלתי</w:t>
      </w:r>
      <w:r w:rsidRPr="00A87773">
        <w:rPr>
          <w:rFonts w:ascii="David" w:hAnsi="David" w:cs="David" w:hint="cs"/>
          <w:sz w:val="24"/>
          <w:szCs w:val="24"/>
          <w:rtl/>
        </w:rPr>
        <w:t>,</w:t>
      </w:r>
      <w:r w:rsidRPr="00A87773">
        <w:rPr>
          <w:rFonts w:ascii="David" w:hAnsi="David" w:cs="David"/>
          <w:sz w:val="24"/>
          <w:szCs w:val="24"/>
          <w:rtl/>
        </w:rPr>
        <w:t xml:space="preserve"> מטעם משרד הבריאות ומשרד ראש הממשלה</w:t>
      </w:r>
      <w:r w:rsidRPr="00A87773">
        <w:rPr>
          <w:rFonts w:ascii="David" w:hAnsi="David" w:cs="David" w:hint="cs"/>
          <w:sz w:val="24"/>
          <w:szCs w:val="24"/>
          <w:rtl/>
        </w:rPr>
        <w:t>.</w:t>
      </w:r>
      <w:r w:rsidRPr="00A87773">
        <w:rPr>
          <w:rFonts w:ascii="David" w:hAnsi="David" w:cs="David"/>
          <w:sz w:val="24"/>
          <w:szCs w:val="24"/>
          <w:rtl/>
        </w:rPr>
        <w:t xml:space="preserve"> </w:t>
      </w:r>
      <w:r w:rsidRPr="00A87773">
        <w:rPr>
          <w:rFonts w:ascii="David" w:hAnsi="David" w:cs="David" w:hint="cs"/>
          <w:sz w:val="24"/>
          <w:szCs w:val="24"/>
          <w:rtl/>
        </w:rPr>
        <w:t>צוין כי</w:t>
      </w:r>
      <w:r w:rsidRPr="00A87773">
        <w:rPr>
          <w:rFonts w:ascii="David" w:hAnsi="David" w:cs="David"/>
          <w:sz w:val="24"/>
          <w:szCs w:val="24"/>
          <w:rtl/>
        </w:rPr>
        <w:t xml:space="preserve"> </w:t>
      </w:r>
      <w:r w:rsidRPr="00A87773">
        <w:rPr>
          <w:rFonts w:ascii="David" w:hAnsi="David" w:cs="David" w:hint="cs"/>
          <w:sz w:val="24"/>
          <w:szCs w:val="24"/>
          <w:rtl/>
        </w:rPr>
        <w:t xml:space="preserve">מדובר </w:t>
      </w:r>
      <w:r w:rsidRPr="00A87773">
        <w:rPr>
          <w:rFonts w:ascii="David" w:hAnsi="David" w:cs="David"/>
          <w:sz w:val="24"/>
          <w:szCs w:val="24"/>
          <w:rtl/>
        </w:rPr>
        <w:t xml:space="preserve">בביקור תקדימי והיסטורי שיהווה אות לידידות בין המדינות ולחיזוק מחויבותן ההדדית. </w:t>
      </w:r>
    </w:p>
    <w:p w:rsidR="0007461C" w:rsidRPr="00A87773" w:rsidRDefault="0007461C" w:rsidP="0007461C">
      <w:pPr>
        <w:spacing w:after="160" w:line="259" w:lineRule="auto"/>
        <w:ind w:left="720"/>
        <w:contextualSpacing/>
        <w:rPr>
          <w:rFonts w:ascii="David" w:hAnsi="David" w:cs="David"/>
          <w:sz w:val="24"/>
          <w:szCs w:val="24"/>
          <w:rtl/>
        </w:rPr>
      </w:pPr>
    </w:p>
    <w:p w:rsidR="0007461C" w:rsidRPr="00A87773" w:rsidRDefault="0007461C" w:rsidP="0007461C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David" w:hAnsi="David" w:cs="David"/>
          <w:sz w:val="24"/>
          <w:szCs w:val="24"/>
          <w:rtl/>
        </w:rPr>
      </w:pPr>
      <w:r w:rsidRPr="00A87773">
        <w:rPr>
          <w:rFonts w:ascii="David" w:hAnsi="David" w:cs="David" w:hint="cs"/>
          <w:sz w:val="24"/>
          <w:szCs w:val="24"/>
          <w:rtl/>
        </w:rPr>
        <w:t xml:space="preserve">היועץ המשפטי לממשלה קבע את המסגרת והתנאים לקיומו של ביקור כאמור. </w:t>
      </w:r>
      <w:r w:rsidRPr="00A87773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נקבע כי מאחר שבמצב המשפטי הקיים בישראל לא מוקנה </w:t>
      </w:r>
      <w:r w:rsidRPr="00A87773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מעמד </w:t>
      </w:r>
      <w:r w:rsidRPr="00A87773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חוקי מיוחד </w:t>
      </w:r>
      <w:r w:rsidRPr="00A87773">
        <w:rPr>
          <w:rFonts w:ascii="David" w:eastAsia="Times New Roman" w:hAnsi="David" w:cs="David"/>
          <w:sz w:val="24"/>
          <w:szCs w:val="24"/>
          <w:rtl/>
          <w:lang w:eastAsia="he-IL"/>
        </w:rPr>
        <w:t>לרעיית ראש הממשלה</w:t>
      </w:r>
      <w:r w:rsidRPr="00A87773">
        <w:rPr>
          <w:rFonts w:ascii="David" w:eastAsia="Times New Roman" w:hAnsi="David" w:cs="David" w:hint="cs"/>
          <w:sz w:val="24"/>
          <w:szCs w:val="24"/>
          <w:rtl/>
          <w:lang w:eastAsia="he-IL"/>
        </w:rPr>
        <w:t>, ככל שיימצא כי קיימת הצדקה מדינית לנסיעת רעיית ראש הממשלה במסגרת משלחת מטעם משרד החוץ בראשות נציג משרד החוץ, הרי שיש לעשות זאת בהתאם ל</w:t>
      </w:r>
      <w:r w:rsidRPr="00A87773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הוראת </w:t>
      </w:r>
      <w:proofErr w:type="spellStart"/>
      <w:r w:rsidRPr="00A87773">
        <w:rPr>
          <w:rFonts w:ascii="David" w:eastAsia="Times New Roman" w:hAnsi="David" w:cs="David" w:hint="cs"/>
          <w:sz w:val="24"/>
          <w:szCs w:val="24"/>
          <w:rtl/>
          <w:lang w:eastAsia="he-IL"/>
        </w:rPr>
        <w:t>ה</w:t>
      </w:r>
      <w:r w:rsidRPr="00A87773">
        <w:rPr>
          <w:rFonts w:ascii="David" w:eastAsia="Times New Roman" w:hAnsi="David" w:cs="David"/>
          <w:sz w:val="24"/>
          <w:szCs w:val="24"/>
          <w:rtl/>
          <w:lang w:eastAsia="he-IL"/>
        </w:rPr>
        <w:t>תכ"ם</w:t>
      </w:r>
      <w:proofErr w:type="spellEnd"/>
      <w:r w:rsidRPr="00A87773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 מס'</w:t>
      </w:r>
      <w:r w:rsidRPr="00A87773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</w:t>
      </w:r>
      <w:r w:rsidRPr="00A87773">
        <w:rPr>
          <w:rFonts w:ascii="David" w:eastAsia="Times New Roman" w:hAnsi="David" w:cs="David" w:hint="cs"/>
          <w:sz w:val="24"/>
          <w:szCs w:val="24"/>
          <w:rtl/>
          <w:lang w:eastAsia="he-IL"/>
        </w:rPr>
        <w:t>13.10.0.1 העוסקת</w:t>
      </w:r>
      <w:r w:rsidRPr="00A87773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</w:t>
      </w:r>
      <w:r w:rsidRPr="00A87773">
        <w:rPr>
          <w:rFonts w:ascii="David" w:eastAsia="Times New Roman" w:hAnsi="David" w:cs="David" w:hint="cs"/>
          <w:sz w:val="24"/>
          <w:szCs w:val="24"/>
          <w:rtl/>
          <w:lang w:eastAsia="he-IL"/>
        </w:rPr>
        <w:t>ב</w:t>
      </w:r>
      <w:r w:rsidRPr="00A87773">
        <w:rPr>
          <w:rFonts w:ascii="David" w:eastAsia="Times New Roman" w:hAnsi="David" w:cs="David"/>
          <w:sz w:val="24"/>
          <w:szCs w:val="24"/>
          <w:rtl/>
          <w:lang w:eastAsia="he-IL"/>
        </w:rPr>
        <w:t>נסיעותיהם לחו"ל מטעם המדינה של מי שאינם עובדי המדינה.</w:t>
      </w:r>
      <w:r w:rsidRPr="00A87773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 </w:t>
      </w:r>
    </w:p>
    <w:p w:rsidR="0007461C" w:rsidRPr="00A87773" w:rsidRDefault="0007461C" w:rsidP="0007461C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07461C" w:rsidRPr="00A87773" w:rsidRDefault="0007461C" w:rsidP="0007461C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David" w:hAnsi="David" w:cs="David"/>
          <w:sz w:val="24"/>
          <w:szCs w:val="24"/>
          <w:rtl/>
        </w:rPr>
      </w:pPr>
      <w:r w:rsidRPr="00A87773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עמדת מנכ"ל משרד החוץ, שהתקבלה בהתאם לעמדת הדרג המקצועי במשרד </w:t>
      </w:r>
      <w:proofErr w:type="spellStart"/>
      <w:r w:rsidRPr="00A87773">
        <w:rPr>
          <w:rFonts w:ascii="David" w:eastAsia="Times New Roman" w:hAnsi="David" w:cs="David" w:hint="cs"/>
          <w:sz w:val="24"/>
          <w:szCs w:val="24"/>
          <w:rtl/>
          <w:lang w:eastAsia="he-IL"/>
        </w:rPr>
        <w:t>היתה</w:t>
      </w:r>
      <w:proofErr w:type="spellEnd"/>
      <w:r w:rsidRPr="00A87773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 כי </w:t>
      </w:r>
      <w:r w:rsidRPr="00A87773">
        <w:rPr>
          <w:rFonts w:ascii="David" w:eastAsia="Times New Roman" w:hAnsi="David" w:cs="David"/>
          <w:sz w:val="24"/>
          <w:szCs w:val="24"/>
          <w:rtl/>
          <w:lang w:eastAsia="he-IL"/>
        </w:rPr>
        <w:t>ביקורה של הגב' נתניהו בגואטמלה יהווה נדבך נוסף להידוק היחסים המיוחדים בין ישראל לבין גואטמלה, והוא בעל חשיבות ותרומה במישור המדיני, הציבורי והתקשורתי מבחינת מדינת ישראל</w:t>
      </w:r>
      <w:r w:rsidRPr="00A87773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. </w:t>
      </w:r>
    </w:p>
    <w:p w:rsidR="0007461C" w:rsidRPr="00A87773" w:rsidRDefault="0007461C" w:rsidP="0007461C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07461C" w:rsidRPr="00A87773" w:rsidRDefault="0007461C" w:rsidP="0007461C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David" w:hAnsi="David" w:cs="David"/>
          <w:sz w:val="24"/>
          <w:szCs w:val="24"/>
        </w:rPr>
      </w:pPr>
      <w:r w:rsidRPr="00A87773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המתווה שנקבע ע"י היועץ המשפטי לממשלה נבחן על ידי אגף היועץ המשפטי במשרד החוץ, ונמצא כי </w:t>
      </w:r>
      <w:r w:rsidRPr="00A87773">
        <w:rPr>
          <w:rFonts w:ascii="David" w:hAnsi="David" w:cs="David"/>
          <w:sz w:val="24"/>
          <w:szCs w:val="24"/>
          <w:rtl/>
        </w:rPr>
        <w:t xml:space="preserve">לאור הנסיבות המיוחדות והטעמים הייחודים </w:t>
      </w:r>
      <w:r>
        <w:rPr>
          <w:rFonts w:ascii="David" w:hAnsi="David" w:cs="David" w:hint="cs"/>
          <w:sz w:val="24"/>
          <w:szCs w:val="24"/>
          <w:rtl/>
        </w:rPr>
        <w:t>ש</w:t>
      </w:r>
      <w:r w:rsidRPr="00A87773">
        <w:rPr>
          <w:rFonts w:ascii="David" w:hAnsi="David" w:cs="David"/>
          <w:sz w:val="24"/>
          <w:szCs w:val="24"/>
          <w:rtl/>
        </w:rPr>
        <w:t xml:space="preserve">במקרה זה, </w:t>
      </w:r>
      <w:r w:rsidRPr="00A87773">
        <w:rPr>
          <w:rFonts w:ascii="David" w:hAnsi="David" w:cs="David" w:hint="cs"/>
          <w:sz w:val="24"/>
          <w:szCs w:val="24"/>
          <w:rtl/>
        </w:rPr>
        <w:t xml:space="preserve">וכן </w:t>
      </w:r>
      <w:r w:rsidRPr="00A87773">
        <w:rPr>
          <w:rFonts w:ascii="David" w:hAnsi="David" w:cs="David"/>
          <w:sz w:val="24"/>
          <w:szCs w:val="24"/>
          <w:rtl/>
        </w:rPr>
        <w:t>ל</w:t>
      </w:r>
      <w:r w:rsidRPr="00A87773">
        <w:rPr>
          <w:rFonts w:ascii="David" w:hAnsi="David" w:cs="David" w:hint="cs"/>
          <w:sz w:val="24"/>
          <w:szCs w:val="24"/>
          <w:rtl/>
        </w:rPr>
        <w:t>נוכח</w:t>
      </w:r>
      <w:r w:rsidRPr="00A87773">
        <w:rPr>
          <w:rFonts w:ascii="David" w:hAnsi="David" w:cs="David"/>
          <w:sz w:val="24"/>
          <w:szCs w:val="24"/>
          <w:rtl/>
        </w:rPr>
        <w:t xml:space="preserve"> הפגיעה המדינית שעלולה להיגרם מול גואטמלה במקרה שהביקור יבוטל, </w:t>
      </w:r>
      <w:r w:rsidRPr="00A87773">
        <w:rPr>
          <w:rFonts w:ascii="David" w:hAnsi="David" w:cs="David" w:hint="cs"/>
          <w:sz w:val="24"/>
          <w:szCs w:val="24"/>
          <w:rtl/>
        </w:rPr>
        <w:t xml:space="preserve">אין </w:t>
      </w:r>
      <w:r w:rsidRPr="00A87773">
        <w:rPr>
          <w:rFonts w:ascii="David" w:hAnsi="David" w:cs="David"/>
          <w:sz w:val="24"/>
          <w:szCs w:val="24"/>
          <w:rtl/>
        </w:rPr>
        <w:t>מניעה משפטית להגדרת הביקור כמשלחת מטעם משרד החוץ אשר בראשה יעמוד איש משרד החוץ</w:t>
      </w:r>
      <w:r w:rsidRPr="00A87773">
        <w:rPr>
          <w:rFonts w:ascii="David" w:hAnsi="David" w:cs="David" w:hint="cs"/>
          <w:sz w:val="24"/>
          <w:szCs w:val="24"/>
          <w:rtl/>
        </w:rPr>
        <w:t>,</w:t>
      </w:r>
      <w:r w:rsidRPr="00A87773">
        <w:rPr>
          <w:rFonts w:ascii="David" w:hAnsi="David" w:cs="David"/>
          <w:sz w:val="24"/>
          <w:szCs w:val="24"/>
          <w:rtl/>
        </w:rPr>
        <w:t xml:space="preserve"> ו</w:t>
      </w:r>
      <w:r w:rsidRPr="00A87773">
        <w:rPr>
          <w:rFonts w:ascii="David" w:hAnsi="David" w:cs="David" w:hint="cs"/>
          <w:sz w:val="24"/>
          <w:szCs w:val="24"/>
          <w:rtl/>
        </w:rPr>
        <w:t>כן כי משלחת</w:t>
      </w:r>
      <w:r w:rsidRPr="00A87773">
        <w:rPr>
          <w:rFonts w:ascii="David" w:hAnsi="David" w:cs="David"/>
          <w:sz w:val="24"/>
          <w:szCs w:val="24"/>
          <w:rtl/>
        </w:rPr>
        <w:t xml:space="preserve"> </w:t>
      </w:r>
      <w:r w:rsidRPr="00A87773">
        <w:rPr>
          <w:rFonts w:ascii="David" w:hAnsi="David" w:cs="David" w:hint="cs"/>
          <w:sz w:val="24"/>
          <w:szCs w:val="24"/>
          <w:rtl/>
        </w:rPr>
        <w:t>זו</w:t>
      </w:r>
      <w:r w:rsidRPr="00A87773">
        <w:rPr>
          <w:rFonts w:ascii="David" w:hAnsi="David" w:cs="David"/>
          <w:sz w:val="24"/>
          <w:szCs w:val="24"/>
          <w:rtl/>
        </w:rPr>
        <w:t xml:space="preserve"> </w:t>
      </w:r>
      <w:r w:rsidRPr="00A87773">
        <w:rPr>
          <w:rFonts w:ascii="David" w:eastAsia="Times New Roman" w:hAnsi="David" w:cs="David" w:hint="cs"/>
          <w:sz w:val="24"/>
          <w:szCs w:val="24"/>
          <w:rtl/>
          <w:lang w:eastAsia="he-IL"/>
        </w:rPr>
        <w:t>עולה בקנה אחד עם תפקידו ופעילותו הסבירה של משרד החוץ</w:t>
      </w:r>
      <w:r w:rsidRPr="00A87773">
        <w:rPr>
          <w:rFonts w:ascii="David" w:hAnsi="David" w:cs="David"/>
          <w:sz w:val="24"/>
          <w:szCs w:val="24"/>
          <w:rtl/>
        </w:rPr>
        <w:t xml:space="preserve"> </w:t>
      </w:r>
      <w:r w:rsidRPr="00A87773">
        <w:rPr>
          <w:rFonts w:ascii="David" w:hAnsi="David" w:cs="David" w:hint="cs"/>
          <w:sz w:val="24"/>
          <w:szCs w:val="24"/>
          <w:rtl/>
        </w:rPr>
        <w:t>כאמור ב</w:t>
      </w:r>
      <w:r w:rsidRPr="00A87773">
        <w:rPr>
          <w:rFonts w:ascii="David" w:hAnsi="David" w:cs="David"/>
          <w:sz w:val="24"/>
          <w:szCs w:val="24"/>
          <w:rtl/>
        </w:rPr>
        <w:t>סעיף 2.10.4</w:t>
      </w:r>
      <w:r w:rsidRPr="00A87773">
        <w:rPr>
          <w:rFonts w:ascii="David" w:hAnsi="David" w:cs="David" w:hint="cs"/>
          <w:sz w:val="24"/>
          <w:szCs w:val="24"/>
          <w:rtl/>
        </w:rPr>
        <w:t xml:space="preserve"> ל</w:t>
      </w:r>
      <w:r w:rsidRPr="00A87773">
        <w:rPr>
          <w:rFonts w:ascii="David" w:hAnsi="David" w:cs="David"/>
          <w:sz w:val="24"/>
          <w:szCs w:val="24"/>
          <w:rtl/>
        </w:rPr>
        <w:t xml:space="preserve">הוראת </w:t>
      </w:r>
      <w:proofErr w:type="spellStart"/>
      <w:r w:rsidRPr="00A87773">
        <w:rPr>
          <w:rFonts w:ascii="David" w:hAnsi="David" w:cs="David" w:hint="cs"/>
          <w:sz w:val="24"/>
          <w:szCs w:val="24"/>
          <w:rtl/>
        </w:rPr>
        <w:t>ה</w:t>
      </w:r>
      <w:r w:rsidRPr="00A87773">
        <w:rPr>
          <w:rFonts w:ascii="David" w:hAnsi="David" w:cs="David"/>
          <w:sz w:val="24"/>
          <w:szCs w:val="24"/>
          <w:rtl/>
        </w:rPr>
        <w:t>תכ"</w:t>
      </w:r>
      <w:r w:rsidRPr="00A87773">
        <w:rPr>
          <w:rFonts w:ascii="David" w:hAnsi="David" w:cs="David" w:hint="cs"/>
          <w:sz w:val="24"/>
          <w:szCs w:val="24"/>
          <w:rtl/>
        </w:rPr>
        <w:t>ם</w:t>
      </w:r>
      <w:proofErr w:type="spellEnd"/>
      <w:r w:rsidRPr="00A87773">
        <w:rPr>
          <w:rFonts w:ascii="David" w:hAnsi="David" w:cs="David"/>
          <w:sz w:val="24"/>
          <w:szCs w:val="24"/>
          <w:rtl/>
        </w:rPr>
        <w:t xml:space="preserve"> מס' 13.10.0.1</w:t>
      </w:r>
      <w:r w:rsidRPr="00A87773">
        <w:rPr>
          <w:rFonts w:ascii="David" w:hAnsi="David" w:cs="David" w:hint="cs"/>
          <w:sz w:val="24"/>
          <w:szCs w:val="24"/>
          <w:rtl/>
        </w:rPr>
        <w:t>:</w:t>
      </w:r>
    </w:p>
    <w:p w:rsidR="0007461C" w:rsidRPr="00A87773" w:rsidRDefault="0007461C" w:rsidP="0007461C">
      <w:pPr>
        <w:spacing w:after="160" w:line="259" w:lineRule="auto"/>
        <w:ind w:left="720"/>
        <w:contextualSpacing/>
        <w:rPr>
          <w:rFonts w:ascii="David" w:hAnsi="David" w:cs="David"/>
          <w:sz w:val="24"/>
          <w:szCs w:val="24"/>
          <w:rtl/>
        </w:rPr>
      </w:pPr>
    </w:p>
    <w:p w:rsidR="0007461C" w:rsidRPr="00A87773" w:rsidRDefault="0007461C" w:rsidP="0007461C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David" w:hAnsi="David" w:cs="David"/>
          <w:sz w:val="24"/>
          <w:szCs w:val="24"/>
        </w:rPr>
      </w:pPr>
      <w:r w:rsidRPr="00A87773">
        <w:rPr>
          <w:rFonts w:ascii="David" w:hAnsi="David" w:cs="David"/>
          <w:sz w:val="24"/>
          <w:szCs w:val="24"/>
          <w:rtl/>
        </w:rPr>
        <w:lastRenderedPageBreak/>
        <w:t xml:space="preserve">הנסיעה תתרום תרומה ממשית מבחינה מדינית, ציבורית ותקשורתית לקידום היחסים המיוחדים בין גואטמלה לבין ישראל, אשר העמיקו באופן משמעותי. </w:t>
      </w:r>
      <w:r w:rsidRPr="00A87773">
        <w:rPr>
          <w:rFonts w:ascii="David" w:hAnsi="David" w:cs="David" w:hint="cs"/>
          <w:sz w:val="24"/>
          <w:szCs w:val="24"/>
          <w:rtl/>
        </w:rPr>
        <w:t>ה</w:t>
      </w:r>
      <w:r w:rsidRPr="00A87773">
        <w:rPr>
          <w:rFonts w:ascii="David" w:hAnsi="David" w:cs="David"/>
          <w:sz w:val="24"/>
          <w:szCs w:val="24"/>
          <w:rtl/>
        </w:rPr>
        <w:t>וזכר כי גואטמלה היא המדינה היחידה מלבד ארה"ב המחזיקה שגרירות בירושלים</w:t>
      </w:r>
      <w:r w:rsidRPr="00A87773">
        <w:rPr>
          <w:rFonts w:ascii="David" w:hAnsi="David" w:cs="David" w:hint="cs"/>
          <w:sz w:val="24"/>
          <w:szCs w:val="24"/>
          <w:rtl/>
        </w:rPr>
        <w:t>.</w:t>
      </w:r>
    </w:p>
    <w:p w:rsidR="0007461C" w:rsidRPr="00A87773" w:rsidRDefault="0007461C" w:rsidP="0007461C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David" w:hAnsi="David" w:cs="David"/>
          <w:sz w:val="24"/>
          <w:szCs w:val="24"/>
        </w:rPr>
      </w:pPr>
      <w:r w:rsidRPr="00A87773">
        <w:rPr>
          <w:rFonts w:ascii="David" w:hAnsi="David" w:cs="David"/>
          <w:sz w:val="24"/>
          <w:szCs w:val="24"/>
          <w:rtl/>
        </w:rPr>
        <w:t xml:space="preserve">הביקור מתמקד בסיוע הומניטארי (מי שתייה וסיוע לנפגעי אסון טבע), בתחומים </w:t>
      </w:r>
      <w:r w:rsidRPr="00A87773">
        <w:rPr>
          <w:rFonts w:ascii="David" w:hAnsi="David" w:cs="David" w:hint="cs"/>
          <w:sz w:val="24"/>
          <w:szCs w:val="24"/>
          <w:rtl/>
        </w:rPr>
        <w:t xml:space="preserve">בהם </w:t>
      </w:r>
      <w:r w:rsidRPr="00A87773">
        <w:rPr>
          <w:rFonts w:ascii="David" w:hAnsi="David" w:cs="David"/>
          <w:sz w:val="24"/>
          <w:szCs w:val="24"/>
          <w:rtl/>
        </w:rPr>
        <w:t>ישראל היא פורצת דרך; זאת, בדומה לפעילות סיוע ופיתוח בינלאומי שמקדמת ישראל, לרוב באמצעות משרד החוץ, כלפי מדינות לא מעטות.</w:t>
      </w:r>
    </w:p>
    <w:p w:rsidR="0007461C" w:rsidRPr="00A87773" w:rsidRDefault="0007461C" w:rsidP="0007461C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David" w:hAnsi="David" w:cs="David"/>
          <w:sz w:val="24"/>
          <w:szCs w:val="24"/>
        </w:rPr>
      </w:pPr>
      <w:r w:rsidRPr="00A87773">
        <w:rPr>
          <w:rFonts w:ascii="David" w:hAnsi="David" w:cs="David"/>
          <w:sz w:val="24"/>
          <w:szCs w:val="24"/>
          <w:rtl/>
        </w:rPr>
        <w:t xml:space="preserve">למיטב </w:t>
      </w:r>
      <w:r w:rsidRPr="00A87773">
        <w:rPr>
          <w:rFonts w:ascii="David" w:hAnsi="David" w:cs="David" w:hint="cs"/>
          <w:sz w:val="24"/>
          <w:szCs w:val="24"/>
          <w:rtl/>
        </w:rPr>
        <w:t>הידיעה</w:t>
      </w:r>
      <w:r w:rsidRPr="00A87773">
        <w:rPr>
          <w:rFonts w:ascii="David" w:hAnsi="David" w:cs="David"/>
          <w:sz w:val="24"/>
          <w:szCs w:val="24"/>
          <w:rtl/>
        </w:rPr>
        <w:t>, בעבר היו תקדימים של רעיות ראשי ממשלה שנסעו לביקורים רשמיים בחו"ל, ומדובר בפרקטיקה מקובלת בעולם הדיפלומטי במסגרתו נרתמות רעיות ראשי מדינה לקידום סוגיות הומניטאריות.</w:t>
      </w:r>
    </w:p>
    <w:p w:rsidR="0007461C" w:rsidRPr="00A87773" w:rsidRDefault="0007461C" w:rsidP="0007461C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David" w:hAnsi="David" w:cs="David"/>
          <w:sz w:val="24"/>
          <w:szCs w:val="24"/>
        </w:rPr>
      </w:pPr>
      <w:r w:rsidRPr="00A87773">
        <w:rPr>
          <w:rFonts w:ascii="David" w:hAnsi="David" w:cs="David"/>
          <w:sz w:val="24"/>
          <w:szCs w:val="24"/>
          <w:rtl/>
        </w:rPr>
        <w:t xml:space="preserve">הרציונל להוראות </w:t>
      </w:r>
      <w:proofErr w:type="spellStart"/>
      <w:r w:rsidRPr="00A87773">
        <w:rPr>
          <w:rFonts w:ascii="David" w:hAnsi="David" w:cs="David"/>
          <w:sz w:val="24"/>
          <w:szCs w:val="24"/>
          <w:rtl/>
        </w:rPr>
        <w:t>התכ"</w:t>
      </w:r>
      <w:r w:rsidRPr="00A87773">
        <w:rPr>
          <w:rFonts w:ascii="David" w:hAnsi="David" w:cs="David" w:hint="cs"/>
          <w:sz w:val="24"/>
          <w:szCs w:val="24"/>
          <w:rtl/>
        </w:rPr>
        <w:t>ם</w:t>
      </w:r>
      <w:proofErr w:type="spellEnd"/>
      <w:r w:rsidRPr="00A87773">
        <w:rPr>
          <w:rFonts w:ascii="David" w:hAnsi="David" w:cs="David"/>
          <w:sz w:val="24"/>
          <w:szCs w:val="24"/>
          <w:rtl/>
        </w:rPr>
        <w:t xml:space="preserve"> (שהן הנחיות פנימיות) הוא למנוע שימוש בכספי ציבור שלא לתועלת הציבור ובאופן שאין בו תרומה ממשית. כמפורט לעיל, אין זה המקרה.</w:t>
      </w:r>
    </w:p>
    <w:p w:rsidR="0007461C" w:rsidRPr="00A87773" w:rsidRDefault="0007461C" w:rsidP="0007461C">
      <w:pPr>
        <w:spacing w:after="160" w:line="259" w:lineRule="auto"/>
        <w:ind w:left="720"/>
        <w:contextualSpacing/>
        <w:rPr>
          <w:rFonts w:ascii="David" w:hAnsi="David" w:cs="David"/>
          <w:sz w:val="24"/>
          <w:szCs w:val="24"/>
          <w:rtl/>
        </w:rPr>
      </w:pPr>
    </w:p>
    <w:p w:rsidR="0007461C" w:rsidRPr="00A87773" w:rsidRDefault="0007461C" w:rsidP="0007461C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David" w:hAnsi="David" w:cs="David"/>
          <w:sz w:val="24"/>
          <w:szCs w:val="24"/>
        </w:rPr>
      </w:pPr>
      <w:r w:rsidRPr="00A87773">
        <w:rPr>
          <w:rFonts w:ascii="David" w:hAnsi="David" w:cs="David" w:hint="cs"/>
          <w:sz w:val="24"/>
          <w:szCs w:val="24"/>
          <w:rtl/>
        </w:rPr>
        <w:t>לאחר בחינת הנושא, הנסיעה אושרה על ידי החשב הכללי</w:t>
      </w:r>
      <w:r w:rsidRPr="00A87773">
        <w:rPr>
          <w:rFonts w:ascii="David" w:hAnsi="David" w:cs="David"/>
          <w:sz w:val="24"/>
          <w:szCs w:val="24"/>
          <w:rtl/>
        </w:rPr>
        <w:t xml:space="preserve"> </w:t>
      </w:r>
      <w:r w:rsidRPr="00A87773">
        <w:rPr>
          <w:rFonts w:ascii="David" w:hAnsi="David" w:cs="David" w:hint="cs"/>
          <w:sz w:val="24"/>
          <w:szCs w:val="24"/>
          <w:rtl/>
        </w:rPr>
        <w:t xml:space="preserve">במשרד האוצר, הוא הגורם המנחה לגבי יישום ופרשנות הוראות </w:t>
      </w:r>
      <w:proofErr w:type="spellStart"/>
      <w:r w:rsidRPr="00A87773">
        <w:rPr>
          <w:rFonts w:ascii="David" w:hAnsi="David" w:cs="David" w:hint="cs"/>
          <w:sz w:val="24"/>
          <w:szCs w:val="24"/>
          <w:rtl/>
        </w:rPr>
        <w:t>התכ"ם</w:t>
      </w:r>
      <w:proofErr w:type="spellEnd"/>
      <w:r w:rsidRPr="00A87773">
        <w:rPr>
          <w:rFonts w:ascii="David" w:hAnsi="David" w:cs="David" w:hint="cs"/>
          <w:sz w:val="24"/>
          <w:szCs w:val="24"/>
          <w:rtl/>
        </w:rPr>
        <w:t xml:space="preserve">. </w:t>
      </w:r>
    </w:p>
    <w:p w:rsidR="0007461C" w:rsidRPr="00A87773" w:rsidRDefault="0007461C" w:rsidP="0007461C">
      <w:pPr>
        <w:spacing w:after="160" w:line="259" w:lineRule="auto"/>
        <w:ind w:left="720"/>
        <w:contextualSpacing/>
        <w:rPr>
          <w:rFonts w:ascii="David" w:hAnsi="David" w:cs="David"/>
          <w:sz w:val="24"/>
          <w:szCs w:val="24"/>
          <w:rtl/>
        </w:rPr>
      </w:pPr>
    </w:p>
    <w:p w:rsidR="0007461C" w:rsidRPr="00A87773" w:rsidRDefault="0007461C" w:rsidP="0007461C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David" w:hAnsi="David" w:cs="David"/>
          <w:sz w:val="24"/>
          <w:szCs w:val="24"/>
        </w:rPr>
      </w:pPr>
      <w:r w:rsidRPr="00A87773">
        <w:rPr>
          <w:rFonts w:ascii="David" w:hAnsi="David" w:cs="David" w:hint="cs"/>
          <w:sz w:val="24"/>
          <w:szCs w:val="24"/>
          <w:rtl/>
        </w:rPr>
        <w:t xml:space="preserve">יצוין כי אירוח הגב' נתניהו במהלך המשלחת מומן על ידי ממשלת גואטמלה. </w:t>
      </w:r>
      <w:r w:rsidRPr="00A87773">
        <w:rPr>
          <w:rFonts w:ascii="David" w:hAnsi="David" w:cs="David"/>
          <w:sz w:val="24"/>
          <w:szCs w:val="24"/>
          <w:rtl/>
        </w:rPr>
        <w:t xml:space="preserve">שגרירות ישראל בגואטמלה </w:t>
      </w:r>
      <w:r w:rsidRPr="00A87773">
        <w:rPr>
          <w:rFonts w:ascii="David" w:hAnsi="David" w:cs="David" w:hint="cs"/>
          <w:sz w:val="24"/>
          <w:szCs w:val="24"/>
          <w:rtl/>
        </w:rPr>
        <w:t xml:space="preserve">טיפלה </w:t>
      </w:r>
      <w:r w:rsidRPr="00A87773">
        <w:rPr>
          <w:rFonts w:ascii="David" w:hAnsi="David" w:cs="David"/>
          <w:sz w:val="24"/>
          <w:szCs w:val="24"/>
          <w:rtl/>
        </w:rPr>
        <w:t>ב</w:t>
      </w:r>
      <w:r w:rsidRPr="00A87773">
        <w:rPr>
          <w:rFonts w:ascii="David" w:hAnsi="David" w:cs="David" w:hint="cs"/>
          <w:sz w:val="24"/>
          <w:szCs w:val="24"/>
          <w:rtl/>
        </w:rPr>
        <w:t>הכנות ל</w:t>
      </w:r>
      <w:r w:rsidRPr="00A87773">
        <w:rPr>
          <w:rFonts w:ascii="David" w:hAnsi="David" w:cs="David"/>
          <w:sz w:val="24"/>
          <w:szCs w:val="24"/>
          <w:rtl/>
        </w:rPr>
        <w:t xml:space="preserve">ביקור בהיבטים </w:t>
      </w:r>
      <w:proofErr w:type="spellStart"/>
      <w:r w:rsidRPr="00A87773">
        <w:rPr>
          <w:rFonts w:ascii="David" w:hAnsi="David" w:cs="David"/>
          <w:sz w:val="24"/>
          <w:szCs w:val="24"/>
          <w:rtl/>
        </w:rPr>
        <w:t>מינהליים</w:t>
      </w:r>
      <w:proofErr w:type="spellEnd"/>
      <w:r w:rsidRPr="00A87773">
        <w:rPr>
          <w:rFonts w:ascii="David" w:hAnsi="David" w:cs="David"/>
          <w:sz w:val="24"/>
          <w:szCs w:val="24"/>
          <w:rtl/>
        </w:rPr>
        <w:t xml:space="preserve"> ומדיניים</w:t>
      </w:r>
      <w:r w:rsidRPr="00A87773">
        <w:rPr>
          <w:rFonts w:ascii="David" w:hAnsi="David" w:cs="David" w:hint="cs"/>
          <w:sz w:val="24"/>
          <w:szCs w:val="24"/>
          <w:rtl/>
        </w:rPr>
        <w:t>. הנסיעה כאמור, לא מ</w:t>
      </w:r>
      <w:r>
        <w:rPr>
          <w:rFonts w:ascii="David" w:hAnsi="David" w:cs="David" w:hint="cs"/>
          <w:sz w:val="24"/>
          <w:szCs w:val="24"/>
          <w:rtl/>
        </w:rPr>
        <w:t>ומ</w:t>
      </w:r>
      <w:r w:rsidRPr="00A87773">
        <w:rPr>
          <w:rFonts w:ascii="David" w:hAnsi="David" w:cs="David" w:hint="cs"/>
          <w:sz w:val="24"/>
          <w:szCs w:val="24"/>
          <w:rtl/>
        </w:rPr>
        <w:t xml:space="preserve">נה על ידי גורם פרטי. </w:t>
      </w:r>
    </w:p>
    <w:p w:rsidR="0007461C" w:rsidRPr="00A87773" w:rsidRDefault="0007461C" w:rsidP="0007461C">
      <w:pPr>
        <w:spacing w:after="160" w:line="259" w:lineRule="auto"/>
        <w:ind w:left="720"/>
        <w:contextualSpacing/>
        <w:rPr>
          <w:rFonts w:ascii="David" w:hAnsi="David" w:cs="David"/>
          <w:sz w:val="24"/>
          <w:szCs w:val="24"/>
          <w:rtl/>
        </w:rPr>
      </w:pPr>
    </w:p>
    <w:p w:rsidR="0007461C" w:rsidRPr="00A87773" w:rsidRDefault="0007461C" w:rsidP="0007461C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David" w:hAnsi="David" w:cs="David"/>
          <w:sz w:val="24"/>
          <w:szCs w:val="24"/>
        </w:rPr>
      </w:pPr>
      <w:r w:rsidRPr="00A87773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אשר </w:t>
      </w:r>
      <w:r w:rsidRPr="00A87773">
        <w:rPr>
          <w:rFonts w:ascii="David" w:eastAsia="Times New Roman" w:hAnsi="David" w:cs="David" w:hint="cs"/>
          <w:sz w:val="24"/>
          <w:szCs w:val="24"/>
          <w:rtl/>
          <w:lang w:eastAsia="he-IL"/>
        </w:rPr>
        <w:t>למידע המבוקש בדבר עלות הצטרפות הגב' נתניהו למשלחת והזמנת הטיסות, המלונות והנסיעות,</w:t>
      </w:r>
      <w:r w:rsidRPr="00A87773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נבקש להפנותך</w:t>
      </w:r>
      <w:r w:rsidRPr="00A87773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 לגורמים הרלוונטיים במשרד ראש הממשלה אשר היו אמונים על נושאים אלה, בהתאם להוראת סעיף 8(5) לחוק חופש המידע, התשנ"ח-1998 (להלן: </w:t>
      </w:r>
      <w:r w:rsidRPr="00A87773">
        <w:rPr>
          <w:rFonts w:ascii="David" w:eastAsia="Times New Roman" w:hAnsi="David" w:cs="David" w:hint="cs"/>
          <w:i/>
          <w:iCs/>
          <w:sz w:val="24"/>
          <w:szCs w:val="24"/>
          <w:rtl/>
          <w:lang w:eastAsia="he-IL"/>
        </w:rPr>
        <w:t>החוק</w:t>
      </w:r>
      <w:r w:rsidRPr="00A87773">
        <w:rPr>
          <w:rFonts w:ascii="David" w:eastAsia="Times New Roman" w:hAnsi="David" w:cs="David" w:hint="cs"/>
          <w:sz w:val="24"/>
          <w:szCs w:val="24"/>
          <w:rtl/>
          <w:lang w:eastAsia="he-IL"/>
        </w:rPr>
        <w:t>).</w:t>
      </w:r>
    </w:p>
    <w:p w:rsidR="0007461C" w:rsidRPr="00A87773" w:rsidRDefault="0007461C" w:rsidP="0007461C">
      <w:pPr>
        <w:spacing w:after="160" w:line="259" w:lineRule="auto"/>
        <w:ind w:left="720"/>
        <w:contextualSpacing/>
        <w:rPr>
          <w:rFonts w:ascii="David" w:hAnsi="David" w:cs="David"/>
          <w:sz w:val="24"/>
          <w:szCs w:val="24"/>
          <w:rtl/>
        </w:rPr>
      </w:pPr>
    </w:p>
    <w:p w:rsidR="0007461C" w:rsidRPr="00A87773" w:rsidRDefault="0007461C" w:rsidP="0007461C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David" w:eastAsia="Calibri" w:hAnsi="David" w:cs="David"/>
          <w:sz w:val="24"/>
          <w:szCs w:val="24"/>
        </w:rPr>
      </w:pPr>
      <w:r w:rsidRPr="00A87773">
        <w:rPr>
          <w:rFonts w:ascii="David" w:eastAsia="Calibri" w:hAnsi="David" w:cs="David"/>
          <w:sz w:val="24"/>
          <w:szCs w:val="24"/>
          <w:rtl/>
        </w:rPr>
        <w:t>בהתאם לסעיף 7(ו) לחוק</w:t>
      </w:r>
      <w:r w:rsidRPr="00A87773">
        <w:rPr>
          <w:rFonts w:ascii="David" w:eastAsia="Calibri" w:hAnsi="David" w:cs="David" w:hint="cs"/>
          <w:sz w:val="24"/>
          <w:szCs w:val="24"/>
          <w:rtl/>
        </w:rPr>
        <w:t>,</w:t>
      </w:r>
      <w:r w:rsidRPr="00A87773">
        <w:rPr>
          <w:rFonts w:ascii="David" w:eastAsia="Calibri" w:hAnsi="David" w:cs="David"/>
          <w:sz w:val="24"/>
          <w:szCs w:val="24"/>
          <w:rtl/>
        </w:rPr>
        <w:t xml:space="preserve"> </w:t>
      </w:r>
      <w:r w:rsidRPr="00A87773">
        <w:rPr>
          <w:rFonts w:ascii="David" w:eastAsia="Calibri" w:hAnsi="David" w:cs="David" w:hint="cs"/>
          <w:sz w:val="24"/>
          <w:szCs w:val="24"/>
          <w:rtl/>
        </w:rPr>
        <w:t>הנך</w:t>
      </w:r>
      <w:r w:rsidRPr="00A87773">
        <w:rPr>
          <w:rFonts w:ascii="David" w:eastAsia="Calibri" w:hAnsi="David" w:cs="David"/>
          <w:sz w:val="24"/>
          <w:szCs w:val="24"/>
          <w:rtl/>
        </w:rPr>
        <w:t xml:space="preserve"> רשאי</w:t>
      </w:r>
      <w:r>
        <w:rPr>
          <w:rFonts w:ascii="David" w:eastAsia="Calibri" w:hAnsi="David" w:cs="David" w:hint="cs"/>
          <w:sz w:val="24"/>
          <w:szCs w:val="24"/>
          <w:rtl/>
        </w:rPr>
        <w:t>\ת</w:t>
      </w:r>
      <w:r w:rsidRPr="00A87773">
        <w:rPr>
          <w:rFonts w:ascii="David" w:eastAsia="Calibri" w:hAnsi="David" w:cs="David"/>
          <w:sz w:val="24"/>
          <w:szCs w:val="24"/>
          <w:rtl/>
        </w:rPr>
        <w:t xml:space="preserve"> להגיש עתירה נגד החלטה זו </w:t>
      </w:r>
      <w:r w:rsidRPr="00A87773">
        <w:rPr>
          <w:rFonts w:ascii="David" w:eastAsia="Calibri" w:hAnsi="David" w:cs="David" w:hint="cs"/>
          <w:sz w:val="24"/>
          <w:szCs w:val="24"/>
          <w:rtl/>
        </w:rPr>
        <w:t>ב</w:t>
      </w:r>
      <w:r w:rsidRPr="00A87773">
        <w:rPr>
          <w:rFonts w:ascii="David" w:eastAsia="Calibri" w:hAnsi="David" w:cs="David"/>
          <w:sz w:val="24"/>
          <w:szCs w:val="24"/>
          <w:rtl/>
        </w:rPr>
        <w:t xml:space="preserve">תוך 45 ימים לבית המשפט לעניינים </w:t>
      </w:r>
      <w:proofErr w:type="spellStart"/>
      <w:r w:rsidRPr="00A87773">
        <w:rPr>
          <w:rFonts w:ascii="David" w:eastAsia="Calibri" w:hAnsi="David" w:cs="David"/>
          <w:sz w:val="24"/>
          <w:szCs w:val="24"/>
          <w:rtl/>
        </w:rPr>
        <w:t>מ</w:t>
      </w:r>
      <w:r w:rsidRPr="00A87773">
        <w:rPr>
          <w:rFonts w:ascii="David" w:eastAsia="Calibri" w:hAnsi="David" w:cs="David" w:hint="cs"/>
          <w:sz w:val="24"/>
          <w:szCs w:val="24"/>
          <w:rtl/>
        </w:rPr>
        <w:t>י</w:t>
      </w:r>
      <w:r w:rsidRPr="00A87773">
        <w:rPr>
          <w:rFonts w:ascii="David" w:eastAsia="Calibri" w:hAnsi="David" w:cs="David"/>
          <w:sz w:val="24"/>
          <w:szCs w:val="24"/>
          <w:rtl/>
        </w:rPr>
        <w:t>נהליים</w:t>
      </w:r>
      <w:proofErr w:type="spellEnd"/>
      <w:r w:rsidRPr="00A87773">
        <w:rPr>
          <w:rFonts w:ascii="David" w:eastAsia="Calibri" w:hAnsi="David" w:cs="David"/>
          <w:sz w:val="24"/>
          <w:szCs w:val="24"/>
          <w:rtl/>
        </w:rPr>
        <w:t xml:space="preserve"> בירושלים.</w:t>
      </w:r>
    </w:p>
    <w:p w:rsidR="0007461C" w:rsidRPr="00A87773" w:rsidRDefault="0007461C" w:rsidP="0007461C">
      <w:pPr>
        <w:spacing w:after="16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:rsidR="0007461C" w:rsidRPr="00C053DF" w:rsidRDefault="0007461C" w:rsidP="0007461C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301EF8">
        <w:rPr>
          <w:rFonts w:ascii="David" w:hAnsi="David" w:cs="David"/>
          <w:noProof/>
          <w:sz w:val="24"/>
          <w:szCs w:val="24"/>
          <w:rtl/>
        </w:rPr>
        <w:drawing>
          <wp:anchor distT="0" distB="0" distL="114300" distR="114300" simplePos="0" relativeHeight="251659264" behindDoc="0" locked="0" layoutInCell="1" allowOverlap="1" wp14:anchorId="1F30CC49" wp14:editId="2E19C2B2">
            <wp:simplePos x="0" y="0"/>
            <wp:positionH relativeFrom="column">
              <wp:posOffset>458154</wp:posOffset>
            </wp:positionH>
            <wp:positionV relativeFrom="paragraph">
              <wp:posOffset>148578</wp:posOffset>
            </wp:positionV>
            <wp:extent cx="1075335" cy="548640"/>
            <wp:effectExtent l="0" t="0" r="0" b="3810"/>
            <wp:wrapNone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335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 בברכה,</w:t>
      </w:r>
    </w:p>
    <w:p w:rsidR="0007461C" w:rsidRDefault="0007461C" w:rsidP="0007461C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</w:t>
      </w:r>
    </w:p>
    <w:p w:rsidR="0007461C" w:rsidRDefault="0007461C" w:rsidP="0007461C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</w:t>
      </w:r>
    </w:p>
    <w:p w:rsidR="0007461C" w:rsidRPr="00C053DF" w:rsidRDefault="0007461C" w:rsidP="0007461C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</w:t>
      </w:r>
      <w:r>
        <w:rPr>
          <w:rFonts w:ascii="David" w:hAnsi="David" w:cs="David"/>
          <w:sz w:val="24"/>
          <w:szCs w:val="24"/>
          <w:rtl/>
        </w:rPr>
        <w:t xml:space="preserve">      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</w:t>
      </w:r>
    </w:p>
    <w:p w:rsidR="0007461C" w:rsidRPr="00C053DF" w:rsidRDefault="0007461C" w:rsidP="0007461C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</w:t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אריה זיני</w:t>
      </w:r>
    </w:p>
    <w:p w:rsidR="0007461C" w:rsidRPr="00C053DF" w:rsidRDefault="0007461C" w:rsidP="0007461C">
      <w:pPr>
        <w:spacing w:after="0"/>
        <w:jc w:val="right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    </w:t>
      </w:r>
      <w:r w:rsidRPr="00C053DF">
        <w:rPr>
          <w:rFonts w:ascii="David" w:hAnsi="David" w:cs="David"/>
          <w:sz w:val="24"/>
          <w:szCs w:val="24"/>
          <w:rtl/>
        </w:rPr>
        <w:t>הממונה על יישום חוק חופש המידע</w:t>
      </w:r>
    </w:p>
    <w:p w:rsidR="0007461C" w:rsidRPr="0056112D" w:rsidRDefault="0007461C" w:rsidP="0007461C">
      <w:pPr>
        <w:rPr>
          <w:rFonts w:ascii="David" w:hAnsi="David" w:cs="David"/>
          <w:sz w:val="24"/>
          <w:szCs w:val="24"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  </w:t>
      </w:r>
      <w:r w:rsidRPr="00C053DF">
        <w:rPr>
          <w:rFonts w:ascii="David" w:hAnsi="David" w:cs="David"/>
          <w:sz w:val="24"/>
          <w:szCs w:val="24"/>
          <w:rtl/>
        </w:rPr>
        <w:t xml:space="preserve">            משרד החוץ</w:t>
      </w:r>
    </w:p>
    <w:p w:rsidR="0070499E" w:rsidRDefault="0070499E">
      <w:pPr>
        <w:rPr>
          <w:rFonts w:hint="cs"/>
        </w:rPr>
      </w:pPr>
    </w:p>
    <w:sectPr w:rsidR="0070499E" w:rsidSect="00AE0175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B07" w:rsidRPr="00DB48F7" w:rsidRDefault="0007461C" w:rsidP="00DB48F7">
    <w:pPr>
      <w:pStyle w:val="a5"/>
      <w:pBdr>
        <w:bottom w:val="single" w:sz="12" w:space="1" w:color="auto"/>
      </w:pBdr>
      <w:spacing w:line="276" w:lineRule="auto"/>
      <w:rPr>
        <w:rFonts w:ascii="David" w:hAnsi="David" w:cs="David"/>
      </w:rPr>
    </w:pPr>
  </w:p>
  <w:p w:rsidR="00DD2B07" w:rsidRPr="00DB48F7" w:rsidRDefault="0007461C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שד' יצחק רבין 9, ירושלים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9 Rabin Blvd., Jerusalem</w:t>
    </w:r>
  </w:p>
  <w:p w:rsidR="00DD2B07" w:rsidRPr="00DB48F7" w:rsidRDefault="0007461C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ת.ד. 3013, מיקוד  91035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P.O. box 3013, Zip Code 91035</w:t>
    </w:r>
  </w:p>
  <w:p w:rsidR="00DD2B07" w:rsidRPr="00DB48F7" w:rsidRDefault="0007461C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טלפון: 02-5303004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Telephone: +972-2-5303004</w:t>
    </w:r>
  </w:p>
  <w:p w:rsidR="00DD2B07" w:rsidRPr="00DB48F7" w:rsidRDefault="0007461C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</w:rPr>
    </w:pPr>
    <w:r w:rsidRPr="00DB48F7">
      <w:rPr>
        <w:rFonts w:ascii="David" w:hAnsi="David" w:cs="David"/>
        <w:sz w:val="24"/>
        <w:szCs w:val="24"/>
        <w:rtl/>
      </w:rPr>
      <w:t>פקס: 02-5304039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Fax:</w:t>
    </w:r>
    <w:r w:rsidRPr="00DB48F7">
      <w:rPr>
        <w:rFonts w:ascii="David" w:hAnsi="David" w:cs="David"/>
        <w:sz w:val="24"/>
        <w:szCs w:val="24"/>
      </w:rPr>
      <w:t xml:space="preserve"> +972-2-5304039</w:t>
    </w:r>
  </w:p>
  <w:p w:rsidR="00DD2B07" w:rsidRPr="00DB48F7" w:rsidRDefault="0007461C" w:rsidP="00DB48F7">
    <w:pPr>
      <w:pStyle w:val="a5"/>
      <w:spacing w:line="276" w:lineRule="auto"/>
      <w:rPr>
        <w:rFonts w:ascii="David" w:hAnsi="David" w:cs="David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bidiVisual/>
      <w:tblW w:w="9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654"/>
      <w:gridCol w:w="3060"/>
      <w:gridCol w:w="3600"/>
    </w:tblGrid>
    <w:tr w:rsidR="002568A4" w:rsidRPr="00AC4676" w:rsidTr="002E4512">
      <w:tc>
        <w:tcPr>
          <w:tcW w:w="2654" w:type="dxa"/>
          <w:vAlign w:val="center"/>
        </w:tcPr>
        <w:p w:rsidR="002568A4" w:rsidRPr="00AC4676" w:rsidRDefault="0007461C" w:rsidP="00E609B7">
          <w:pPr>
            <w:spacing w:after="0"/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משרד החוץ</w:t>
          </w:r>
        </w:p>
        <w:p w:rsidR="002568A4" w:rsidRPr="00AC4676" w:rsidRDefault="0007461C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</w:rPr>
            <w:t xml:space="preserve">  </w:t>
          </w:r>
          <w:r w:rsidRPr="00AC4676">
            <w:rPr>
              <w:rFonts w:ascii="David" w:hAnsi="David" w:cs="David"/>
              <w:sz w:val="22"/>
              <w:szCs w:val="22"/>
              <w:rtl/>
            </w:rPr>
            <w:t>ירושלים</w:t>
          </w:r>
        </w:p>
      </w:tc>
      <w:tc>
        <w:tcPr>
          <w:tcW w:w="3060" w:type="dxa"/>
          <w:vAlign w:val="center"/>
        </w:tcPr>
        <w:p w:rsidR="002568A4" w:rsidRPr="00AC4676" w:rsidRDefault="0007461C" w:rsidP="00AC4676">
          <w:pPr>
            <w:jc w:val="center"/>
            <w:rPr>
              <w:rFonts w:ascii="David" w:hAnsi="David" w:cs="David"/>
              <w:sz w:val="32"/>
              <w:szCs w:val="32"/>
              <w:rtl/>
            </w:rPr>
          </w:pPr>
          <w:r w:rsidRPr="00AC4676">
            <w:rPr>
              <w:rFonts w:ascii="David" w:hAnsi="David" w:cs="David"/>
              <w:noProof/>
              <w:sz w:val="32"/>
              <w:szCs w:val="32"/>
            </w:rPr>
            <w:drawing>
              <wp:anchor distT="0" distB="0" distL="114300" distR="114300" simplePos="0" relativeHeight="251659264" behindDoc="0" locked="0" layoutInCell="1" allowOverlap="1" wp14:anchorId="259EC614" wp14:editId="5721B1AD">
                <wp:simplePos x="0" y="0"/>
                <wp:positionH relativeFrom="column">
                  <wp:posOffset>755650</wp:posOffset>
                </wp:positionH>
                <wp:positionV relativeFrom="paragraph">
                  <wp:posOffset>-215900</wp:posOffset>
                </wp:positionV>
                <wp:extent cx="485775" cy="565150"/>
                <wp:effectExtent l="0" t="0" r="9525" b="6350"/>
                <wp:wrapNone/>
                <wp:docPr id="1" name="תמונה 1" descr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סמל המדינה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565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Align w:val="center"/>
        </w:tcPr>
        <w:p w:rsidR="002568A4" w:rsidRPr="00AC4676" w:rsidRDefault="0007461C" w:rsidP="00E609B7">
          <w:pPr>
            <w:spacing w:after="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State of Israel</w:t>
          </w:r>
        </w:p>
        <w:p w:rsidR="002568A4" w:rsidRPr="00AC4676" w:rsidRDefault="0007461C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Ministry of Foreign Affairs</w:t>
          </w:r>
        </w:p>
      </w:tc>
    </w:tr>
  </w:tbl>
  <w:p w:rsidR="002568A4" w:rsidRPr="00AC4676" w:rsidRDefault="0007461C" w:rsidP="00AC4676">
    <w:pPr>
      <w:pStyle w:val="a3"/>
      <w:rPr>
        <w:rFonts w:ascii="David" w:hAnsi="David" w:cs="David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53FB9"/>
    <w:multiLevelType w:val="hybridMultilevel"/>
    <w:tmpl w:val="98BC0ECA"/>
    <w:lvl w:ilvl="0" w:tplc="040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" w15:restartNumberingAfterBreak="0">
    <w:nsid w:val="1B2460C5"/>
    <w:multiLevelType w:val="hybridMultilevel"/>
    <w:tmpl w:val="8D06CBF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19E"/>
    <w:rsid w:val="0007461C"/>
    <w:rsid w:val="002B619E"/>
    <w:rsid w:val="00301969"/>
    <w:rsid w:val="0070499E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45DC3"/>
  <w15:chartTrackingRefBased/>
  <w15:docId w15:val="{9CDEE9EF-5E28-4D79-94B8-3DEE7933E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461C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461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7461C"/>
  </w:style>
  <w:style w:type="paragraph" w:styleId="a5">
    <w:name w:val="footer"/>
    <w:basedOn w:val="a"/>
    <w:link w:val="a6"/>
    <w:unhideWhenUsed/>
    <w:rsid w:val="0007461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rsid w:val="0007461C"/>
  </w:style>
  <w:style w:type="table" w:styleId="a7">
    <w:name w:val="Table Grid"/>
    <w:basedOn w:val="a1"/>
    <w:rsid w:val="0007461C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615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2019-05-27T09:10:00Z</dcterms:created>
  <dcterms:modified xsi:type="dcterms:W3CDTF">2019-05-27T09:58:00Z</dcterms:modified>
</cp:coreProperties>
</file>