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D98" w:rsidRPr="00C053DF" w:rsidRDefault="00CA5D98" w:rsidP="00CA5D98">
      <w:pPr>
        <w:rPr>
          <w:rFonts w:ascii="David" w:hAnsi="David" w:cs="David"/>
          <w:sz w:val="24"/>
          <w:szCs w:val="24"/>
        </w:rPr>
      </w:pPr>
    </w:p>
    <w:p w:rsidR="00CA5D98" w:rsidRPr="00C053DF" w:rsidRDefault="00CA5D98" w:rsidP="00CA5D98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‏כ' תמוז תשע"ח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CA5D98" w:rsidRPr="00C053DF" w:rsidRDefault="00CA5D98" w:rsidP="00CA5D98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‏03 יולי 2018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CA5D98" w:rsidRPr="00C053DF" w:rsidRDefault="00CA5D98" w:rsidP="00CA5D98">
      <w:pPr>
        <w:spacing w:after="0"/>
        <w:rPr>
          <w:rFonts w:ascii="David" w:hAnsi="David" w:cs="David"/>
          <w:sz w:val="24"/>
          <w:szCs w:val="24"/>
          <w:rtl/>
        </w:rPr>
      </w:pPr>
    </w:p>
    <w:p w:rsidR="00CA5D98" w:rsidRPr="000C2459" w:rsidRDefault="00CA5D98" w:rsidP="00CA5D98">
      <w:pPr>
        <w:spacing w:after="0"/>
        <w:rPr>
          <w:rFonts w:ascii="David" w:hAnsi="David" w:cs="David"/>
          <w:sz w:val="24"/>
          <w:szCs w:val="24"/>
          <w:rtl/>
        </w:rPr>
      </w:pPr>
      <w:r w:rsidRPr="000C2459">
        <w:rPr>
          <w:rFonts w:ascii="David" w:hAnsi="David" w:cs="David"/>
          <w:sz w:val="24"/>
          <w:szCs w:val="24"/>
          <w:rtl/>
        </w:rPr>
        <w:t>לכבוד</w:t>
      </w:r>
    </w:p>
    <w:p w:rsidR="00CA5D98" w:rsidRPr="00E9317B" w:rsidRDefault="00CA5D98" w:rsidP="00CA5D98">
      <w:pPr>
        <w:spacing w:after="0"/>
        <w:rPr>
          <w:rFonts w:ascii="David" w:hAnsi="David" w:cs="David"/>
          <w:b/>
          <w:bCs/>
          <w:sz w:val="24"/>
          <w:szCs w:val="24"/>
          <w:u w:val="single"/>
        </w:rPr>
      </w:pPr>
      <w:bookmarkStart w:id="0" w:name="_GoBack"/>
      <w:bookmarkEnd w:id="0"/>
    </w:p>
    <w:p w:rsidR="00CA5D98" w:rsidRPr="00746C3F" w:rsidRDefault="00CA5D98" w:rsidP="00CA5D98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CA5D98" w:rsidRPr="00746C3F" w:rsidRDefault="00CA5D98" w:rsidP="00CA5D98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CA5D98" w:rsidRPr="00746C3F" w:rsidRDefault="00CA5D98" w:rsidP="00CA5D98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Pr="001F4FE5">
        <w:rPr>
          <w:rFonts w:ascii="David" w:hAnsi="David" w:cs="David"/>
          <w:b/>
          <w:bCs/>
          <w:sz w:val="24"/>
          <w:szCs w:val="24"/>
          <w:u w:val="single"/>
          <w:rtl/>
        </w:rPr>
        <w:t>צוות הבוררות בטאבה</w:t>
      </w:r>
    </w:p>
    <w:p w:rsidR="00CA5D98" w:rsidRPr="000C2459" w:rsidRDefault="00CA5D98" w:rsidP="00CA5D98">
      <w:pPr>
        <w:spacing w:after="0"/>
        <w:jc w:val="center"/>
        <w:rPr>
          <w:rFonts w:ascii="David" w:hAnsi="David" w:cs="David"/>
          <w:sz w:val="24"/>
          <w:szCs w:val="24"/>
        </w:rPr>
      </w:pPr>
      <w:r w:rsidRPr="000C2459">
        <w:rPr>
          <w:rFonts w:ascii="David" w:hAnsi="David" w:cs="David"/>
          <w:sz w:val="24"/>
          <w:szCs w:val="24"/>
          <w:rtl/>
        </w:rPr>
        <w:t>סימוכין: פנייתך אלינו מיום</w:t>
      </w:r>
      <w:r w:rsidRPr="000C2459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09</w:t>
      </w:r>
      <w:r w:rsidRPr="000C2459">
        <w:rPr>
          <w:rFonts w:ascii="David" w:hAnsi="David" w:cs="David" w:hint="cs"/>
          <w:sz w:val="24"/>
          <w:szCs w:val="24"/>
          <w:rtl/>
        </w:rPr>
        <w:t>/</w:t>
      </w:r>
      <w:r>
        <w:rPr>
          <w:rFonts w:ascii="David" w:hAnsi="David" w:cs="David" w:hint="cs"/>
          <w:sz w:val="24"/>
          <w:szCs w:val="24"/>
          <w:rtl/>
        </w:rPr>
        <w:t>04</w:t>
      </w:r>
      <w:r w:rsidRPr="000C2459">
        <w:rPr>
          <w:rFonts w:ascii="David" w:hAnsi="David" w:cs="David" w:hint="cs"/>
          <w:sz w:val="24"/>
          <w:szCs w:val="24"/>
          <w:rtl/>
        </w:rPr>
        <w:t>/1</w:t>
      </w:r>
      <w:r>
        <w:rPr>
          <w:rFonts w:ascii="David" w:hAnsi="David" w:cs="David" w:hint="cs"/>
          <w:sz w:val="24"/>
          <w:szCs w:val="24"/>
          <w:rtl/>
        </w:rPr>
        <w:t>8</w:t>
      </w:r>
    </w:p>
    <w:p w:rsidR="00CA5D98" w:rsidRPr="00C053DF" w:rsidRDefault="00CA5D98" w:rsidP="00CA5D98">
      <w:pPr>
        <w:spacing w:after="0"/>
        <w:rPr>
          <w:rFonts w:ascii="David" w:hAnsi="David" w:cs="David"/>
          <w:sz w:val="24"/>
          <w:szCs w:val="24"/>
          <w:rtl/>
        </w:rPr>
      </w:pPr>
    </w:p>
    <w:p w:rsidR="00CA5D98" w:rsidRDefault="00CA5D98" w:rsidP="00CA5D9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</w:p>
    <w:p w:rsidR="00CA5D98" w:rsidRDefault="00CA5D98" w:rsidP="00CA5D98">
      <w:pPr>
        <w:spacing w:after="0" w:line="240" w:lineRule="auto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C053DF">
        <w:rPr>
          <w:rFonts w:ascii="David" w:eastAsia="Times New Roman" w:hAnsi="David" w:cs="David"/>
          <w:sz w:val="24"/>
          <w:szCs w:val="24"/>
          <w:rtl/>
          <w:lang w:eastAsia="he-IL"/>
        </w:rPr>
        <w:t>שלום רב,</w:t>
      </w:r>
    </w:p>
    <w:p w:rsidR="00CA5D98" w:rsidRPr="00DC1BF4" w:rsidRDefault="00CA5D98" w:rsidP="00CA5D98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:rsidR="00CA5D98" w:rsidRPr="00DC1BF4" w:rsidRDefault="00CA5D98" w:rsidP="00CA5D98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DC1BF4">
        <w:rPr>
          <w:rFonts w:ascii="David" w:hAnsi="David" w:cs="David"/>
          <w:sz w:val="24"/>
          <w:szCs w:val="24"/>
          <w:rtl/>
        </w:rPr>
        <w:t>מבדיקה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שנערכה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במשרד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החוץ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עול</w:t>
      </w:r>
      <w:r>
        <w:rPr>
          <w:rFonts w:ascii="David" w:hAnsi="David" w:cs="David" w:hint="cs"/>
          <w:sz w:val="24"/>
          <w:szCs w:val="24"/>
          <w:rtl/>
        </w:rPr>
        <w:t xml:space="preserve">ה, כי מרבית </w:t>
      </w:r>
      <w:r w:rsidRPr="00DC1BF4">
        <w:rPr>
          <w:rFonts w:ascii="David" w:hAnsi="David" w:cs="David"/>
          <w:sz w:val="24"/>
          <w:szCs w:val="24"/>
          <w:rtl/>
        </w:rPr>
        <w:t>המידע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המבוקש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בבקשתך</w:t>
      </w:r>
      <w:r w:rsidRPr="00DC1BF4"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שבסמך, </w:t>
      </w:r>
      <w:r w:rsidRPr="00DC1BF4">
        <w:rPr>
          <w:rFonts w:ascii="David" w:hAnsi="David" w:cs="David"/>
          <w:sz w:val="24"/>
          <w:szCs w:val="24"/>
          <w:rtl/>
        </w:rPr>
        <w:t>שהיה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בעבר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בחזקתו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של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משרד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החוץ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C1BF4">
        <w:rPr>
          <w:rFonts w:ascii="David" w:hAnsi="David" w:cs="David"/>
          <w:sz w:val="24"/>
          <w:szCs w:val="24"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הופקד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זה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מכבר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בגנזך</w:t>
      </w:r>
      <w:r w:rsidRPr="00DC1BF4">
        <w:rPr>
          <w:rFonts w:ascii="David" w:hAnsi="David" w:cs="David"/>
          <w:sz w:val="24"/>
          <w:szCs w:val="24"/>
        </w:rPr>
        <w:t xml:space="preserve"> </w:t>
      </w:r>
      <w:r w:rsidRPr="00DC1BF4">
        <w:rPr>
          <w:rFonts w:ascii="David" w:hAnsi="David" w:cs="David"/>
          <w:sz w:val="24"/>
          <w:szCs w:val="24"/>
          <w:rtl/>
        </w:rPr>
        <w:t>המדינה</w:t>
      </w:r>
      <w:r w:rsidRPr="00DC1BF4">
        <w:rPr>
          <w:rFonts w:ascii="David" w:hAnsi="David" w:cs="David"/>
          <w:sz w:val="24"/>
          <w:szCs w:val="24"/>
        </w:rPr>
        <w:t>.</w:t>
      </w:r>
    </w:p>
    <w:p w:rsidR="00CA5D98" w:rsidRDefault="00CA5D98" w:rsidP="00CA5D98">
      <w:pPr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בהתאם להוראת סעיף 14(ד) לחוק חופש המידע, התשנ"ח-1998, הוראות חוק זה אינן חלות על מידע שהועבר לגנזך המדינה.   </w:t>
      </w:r>
      <w:r w:rsidRPr="00576821">
        <w:rPr>
          <w:rFonts w:ascii="David" w:hAnsi="David" w:cs="David"/>
          <w:sz w:val="24"/>
          <w:szCs w:val="24"/>
          <w:rtl/>
        </w:rPr>
        <w:t xml:space="preserve">באפשרותך </w:t>
      </w:r>
      <w:r>
        <w:rPr>
          <w:rFonts w:ascii="David" w:hAnsi="David" w:cs="David" w:hint="cs"/>
          <w:sz w:val="24"/>
          <w:szCs w:val="24"/>
          <w:rtl/>
        </w:rPr>
        <w:t>לפנות אם כן</w:t>
      </w:r>
      <w:r w:rsidRPr="00576821">
        <w:rPr>
          <w:rFonts w:ascii="David" w:hAnsi="David" w:cs="David"/>
          <w:sz w:val="24"/>
          <w:szCs w:val="24"/>
          <w:rtl/>
        </w:rPr>
        <w:t xml:space="preserve"> לגנזך המדינה ועל פנייתך יחולו הוראות חוק הארכיונים, התשט"ו-1955, והתקנות שהותקנו מכוחו.</w:t>
      </w:r>
    </w:p>
    <w:p w:rsidR="00CA5D98" w:rsidRPr="00C053DF" w:rsidRDefault="00CA5D98" w:rsidP="00CA5D98">
      <w:pPr>
        <w:spacing w:after="0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במשרד החוץ נשאר חומר משפטי מצומצם שעדיין לא עבר חשיפה ומוגדר כחומר חסוי, לפיכך בהתאם להוראות סעיף 9(א)(1) לחוק חופש המידע, לא ניתן למסור חומר זה.  </w:t>
      </w:r>
    </w:p>
    <w:p w:rsidR="00CA5D98" w:rsidRDefault="00CA5D98" w:rsidP="00CA5D98">
      <w:pPr>
        <w:rPr>
          <w:rFonts w:ascii="David" w:hAnsi="David" w:cs="David"/>
          <w:sz w:val="24"/>
          <w:szCs w:val="24"/>
          <w:rtl/>
        </w:rPr>
      </w:pPr>
    </w:p>
    <w:p w:rsidR="00CA5D98" w:rsidRDefault="00CA5D98" w:rsidP="00CA5D98">
      <w:pPr>
        <w:spacing w:line="360" w:lineRule="auto"/>
        <w:rPr>
          <w:rtl/>
        </w:rPr>
      </w:pPr>
    </w:p>
    <w:p w:rsidR="00CA5D98" w:rsidRPr="008A4CF3" w:rsidRDefault="00CA5D98" w:rsidP="00CA5D98">
      <w:pPr>
        <w:pStyle w:val="a8"/>
        <w:spacing w:line="360" w:lineRule="auto"/>
        <w:ind w:left="26"/>
        <w:jc w:val="both"/>
      </w:pPr>
      <w:r>
        <w:rPr>
          <w:rFonts w:hint="cs"/>
          <w:rtl/>
        </w:rPr>
        <w:t>לתשומת ליבך, בהתאם ל</w:t>
      </w:r>
      <w:r w:rsidRPr="0033721B">
        <w:rPr>
          <w:rtl/>
        </w:rPr>
        <w:t>סעיף 7</w:t>
      </w:r>
      <w:r>
        <w:rPr>
          <w:rFonts w:hint="cs"/>
          <w:rtl/>
        </w:rPr>
        <w:t xml:space="preserve"> </w:t>
      </w:r>
      <w:r w:rsidRPr="0033721B">
        <w:rPr>
          <w:rtl/>
        </w:rPr>
        <w:t>לחוק</w:t>
      </w:r>
      <w:r>
        <w:rPr>
          <w:rFonts w:hint="cs"/>
          <w:rtl/>
        </w:rPr>
        <w:t xml:space="preserve">, הנך רשאי להגיש עתירה </w:t>
      </w:r>
      <w:r w:rsidRPr="008A4CF3">
        <w:rPr>
          <w:rFonts w:hint="cs"/>
          <w:rtl/>
        </w:rPr>
        <w:t>כנגד החלטה זו</w:t>
      </w:r>
      <w:r>
        <w:rPr>
          <w:rFonts w:hint="cs"/>
          <w:rtl/>
        </w:rPr>
        <w:t>,</w:t>
      </w:r>
      <w:r w:rsidRPr="008A4CF3">
        <w:rPr>
          <w:rFonts w:hint="cs"/>
          <w:rtl/>
        </w:rPr>
        <w:t xml:space="preserve"> תוך 45 יום לבית המשפט לעניינים מנהליים</w:t>
      </w:r>
      <w:r>
        <w:rPr>
          <w:rFonts w:hint="cs"/>
          <w:rtl/>
        </w:rPr>
        <w:t xml:space="preserve"> בירושלים.</w:t>
      </w:r>
    </w:p>
    <w:p w:rsidR="00CA5D98" w:rsidRPr="00C053DF" w:rsidRDefault="00CA5D98" w:rsidP="00CA5D98">
      <w:pPr>
        <w:rPr>
          <w:rFonts w:ascii="David" w:hAnsi="David" w:cs="David"/>
          <w:sz w:val="24"/>
          <w:szCs w:val="24"/>
        </w:rPr>
      </w:pPr>
    </w:p>
    <w:p w:rsidR="00CA5D98" w:rsidRPr="00C053DF" w:rsidRDefault="00CA5D98" w:rsidP="00CA5D9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</w:t>
      </w:r>
      <w:r>
        <w:rPr>
          <w:rFonts w:ascii="David" w:hAnsi="David" w:cs="David" w:hint="cs"/>
          <w:sz w:val="24"/>
          <w:szCs w:val="24"/>
          <w:rtl/>
        </w:rPr>
        <w:t>בכבוד רב</w:t>
      </w:r>
      <w:r w:rsidRPr="00C053DF">
        <w:rPr>
          <w:rFonts w:ascii="David" w:hAnsi="David" w:cs="David"/>
          <w:sz w:val="24"/>
          <w:szCs w:val="24"/>
          <w:rtl/>
        </w:rPr>
        <w:t xml:space="preserve">,                                               </w:t>
      </w:r>
    </w:p>
    <w:p w:rsidR="00CA5D98" w:rsidRDefault="00CA5D98" w:rsidP="00CA5D9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ר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ה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ז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נ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>י</w:t>
      </w:r>
    </w:p>
    <w:p w:rsidR="00CA5D98" w:rsidRPr="00C053DF" w:rsidRDefault="00CA5D98" w:rsidP="00CA5D98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    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0AF712DF" wp14:editId="439BB8F9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33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A5D98" w:rsidRPr="00C053DF" w:rsidRDefault="00CA5D98" w:rsidP="00CA5D98">
      <w:pPr>
        <w:spacing w:after="0"/>
        <w:jc w:val="center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       </w:t>
      </w:r>
      <w:r w:rsidRPr="00C053DF">
        <w:rPr>
          <w:rFonts w:ascii="David" w:hAnsi="David" w:cs="David"/>
          <w:sz w:val="24"/>
          <w:szCs w:val="24"/>
          <w:rtl/>
        </w:rPr>
        <w:t xml:space="preserve">הממונה על </w:t>
      </w:r>
      <w:r>
        <w:rPr>
          <w:rFonts w:ascii="David" w:hAnsi="David" w:cs="David" w:hint="cs"/>
          <w:sz w:val="24"/>
          <w:szCs w:val="24"/>
          <w:rtl/>
        </w:rPr>
        <w:t>העמדת מידע לציבור</w:t>
      </w:r>
    </w:p>
    <w:p w:rsidR="00CA5D98" w:rsidRPr="00C053DF" w:rsidRDefault="00CA5D98" w:rsidP="00CA5D98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CA5D98" w:rsidRPr="00C053DF" w:rsidRDefault="00CA5D98" w:rsidP="00CA5D98">
      <w:pPr>
        <w:rPr>
          <w:rFonts w:ascii="David" w:hAnsi="David" w:cs="David"/>
          <w:sz w:val="24"/>
          <w:szCs w:val="24"/>
        </w:rPr>
      </w:pPr>
    </w:p>
    <w:p w:rsidR="00CA5D98" w:rsidRDefault="00CA5D98" w:rsidP="00CA5D98"/>
    <w:p w:rsidR="00CA5D98" w:rsidRDefault="00CA5D98" w:rsidP="00CA5D98"/>
    <w:p w:rsidR="0070499E" w:rsidRDefault="0070499E"/>
    <w:sectPr w:rsidR="0070499E" w:rsidSect="00AE0175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68B" w:rsidRDefault="00CA5D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CA5D98" w:rsidP="00B54E4D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Pr="00CA5D98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DD2B07" w:rsidRPr="00DB48F7" w:rsidRDefault="00CA5D9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 xml:space="preserve">9 </w:t>
    </w:r>
    <w:r w:rsidRPr="00DB48F7">
      <w:rPr>
        <w:rFonts w:ascii="David" w:hAnsi="David" w:cs="David"/>
        <w:sz w:val="24"/>
        <w:szCs w:val="24"/>
      </w:rPr>
      <w:t>Rabin Blvd., Jerusalem</w:t>
    </w:r>
  </w:p>
  <w:p w:rsidR="00DD2B07" w:rsidRPr="00DB48F7" w:rsidRDefault="00CA5D98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>
      <w:rPr>
        <w:rFonts w:ascii="David" w:hAnsi="David" w:cs="David"/>
        <w:sz w:val="24"/>
        <w:szCs w:val="24"/>
        <w:rtl/>
      </w:rPr>
      <w:t xml:space="preserve">ת.ד. 3013, מיקוד </w:t>
    </w:r>
    <w:r w:rsidRPr="00DB48F7">
      <w:rPr>
        <w:rFonts w:ascii="David" w:hAnsi="David" w:cs="David"/>
        <w:sz w:val="24"/>
        <w:szCs w:val="24"/>
        <w:rtl/>
      </w:rPr>
      <w:t>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CA5D9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CA5D98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>פקס: 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CA5D98" w:rsidP="00B54E4D">
    <w:pPr>
      <w:pStyle w:val="a5"/>
      <w:bidi w:val="0"/>
      <w:spacing w:line="276" w:lineRule="auto"/>
      <w:rPr>
        <w:rFonts w:ascii="David" w:hAnsi="David" w:cs="David"/>
      </w:rPr>
    </w:pPr>
    <w:r>
      <w:rPr>
        <w:rFonts w:ascii="David" w:hAnsi="David" w:cs="David"/>
      </w:rPr>
      <w:t>Email: foi@mfa.gov.il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68B" w:rsidRDefault="00CA5D98">
    <w:pPr>
      <w:pStyle w:val="a5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68B" w:rsidRDefault="00CA5D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CA5D9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CA5D98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CA5D98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0F73ED66" wp14:editId="6D671860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3" name="תמונה 13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CA5D9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CA5D98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CA5D98" w:rsidP="00AC4676">
    <w:pPr>
      <w:pStyle w:val="a3"/>
      <w:rPr>
        <w:rFonts w:ascii="David" w:hAnsi="David" w:cs="Davi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68B" w:rsidRDefault="00CA5D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D98"/>
    <w:rsid w:val="00301969"/>
    <w:rsid w:val="0070499E"/>
    <w:rsid w:val="009611F8"/>
    <w:rsid w:val="00CA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E7219"/>
  <w15:chartTrackingRefBased/>
  <w15:docId w15:val="{F1605BC3-2E20-456F-AC8F-878B9F208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D98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5D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A5D98"/>
  </w:style>
  <w:style w:type="paragraph" w:styleId="a5">
    <w:name w:val="footer"/>
    <w:basedOn w:val="a"/>
    <w:link w:val="a6"/>
    <w:uiPriority w:val="99"/>
    <w:unhideWhenUsed/>
    <w:rsid w:val="00CA5D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CA5D98"/>
  </w:style>
  <w:style w:type="table" w:styleId="a7">
    <w:name w:val="Table Grid"/>
    <w:basedOn w:val="a1"/>
    <w:rsid w:val="00CA5D98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semiHidden/>
    <w:unhideWhenUsed/>
    <w:rsid w:val="00CA5D98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CA5D98"/>
    <w:pPr>
      <w:spacing w:after="0" w:line="240" w:lineRule="auto"/>
      <w:ind w:left="720"/>
      <w:contextualSpacing/>
    </w:pPr>
    <w:rPr>
      <w:rFonts w:ascii="Times New Roman" w:eastAsia="Times New Roman" w:hAnsi="Times New Roman" w:cs="Davi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2018-07-03T10:08:00Z</dcterms:created>
  <dcterms:modified xsi:type="dcterms:W3CDTF">2018-07-03T10:08:00Z</dcterms:modified>
</cp:coreProperties>
</file>