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473BDD">
      <w:pPr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5273040" cy="2377440"/>
            <wp:effectExtent l="0" t="0" r="381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BDD" w:rsidRDefault="00473BDD">
      <w:pPr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5273040" cy="1234440"/>
            <wp:effectExtent l="0" t="0" r="381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BDD" w:rsidRDefault="00473BDD">
      <w:pPr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5265420" cy="272796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BDD" w:rsidRDefault="00473BDD">
      <w:pPr>
        <w:rPr>
          <w:rFonts w:hint="cs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265420" cy="2964180"/>
            <wp:effectExtent l="0" t="0" r="0" b="762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3BDD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D3"/>
    <w:rsid w:val="00301969"/>
    <w:rsid w:val="003A64D3"/>
    <w:rsid w:val="00473BDD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3CF4"/>
  <w15:chartTrackingRefBased/>
  <w15:docId w15:val="{DDA8588F-C12C-47DE-9A70-E7082443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2020-02-25T14:20:00Z</dcterms:modified>
</cp:coreProperties>
</file>