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26F4" w:rsidRPr="002D6AC6" w:rsidRDefault="005B26F4" w:rsidP="005B26F4">
      <w:pPr>
        <w:spacing w:line="360" w:lineRule="auto"/>
        <w:rPr>
          <w:rFonts w:cs="David" w:hint="cs"/>
          <w:rtl/>
        </w:rPr>
      </w:pPr>
      <w:r>
        <w:rPr>
          <w:rFonts w:cs="David" w:hint="cs"/>
          <w:rtl/>
        </w:rPr>
        <w:t>שלום  רב</w:t>
      </w:r>
      <w:r w:rsidRPr="002D6AC6">
        <w:rPr>
          <w:rFonts w:cs="David" w:hint="cs"/>
          <w:rtl/>
        </w:rPr>
        <w:t xml:space="preserve">, </w:t>
      </w:r>
    </w:p>
    <w:p w:rsidR="005B26F4" w:rsidRDefault="005B26F4" w:rsidP="005B26F4">
      <w:pPr>
        <w:spacing w:line="360" w:lineRule="auto"/>
        <w:jc w:val="center"/>
        <w:rPr>
          <w:rFonts w:cs="David" w:hint="cs"/>
          <w:b/>
          <w:bCs/>
          <w:rtl/>
        </w:rPr>
      </w:pPr>
    </w:p>
    <w:p w:rsidR="005B26F4" w:rsidRDefault="005B26F4" w:rsidP="005B26F4">
      <w:pPr>
        <w:spacing w:line="360" w:lineRule="auto"/>
        <w:jc w:val="center"/>
        <w:rPr>
          <w:rFonts w:cs="David" w:hint="cs"/>
          <w:b/>
          <w:bCs/>
          <w:u w:val="single"/>
          <w:rtl/>
        </w:rPr>
      </w:pPr>
      <w:r w:rsidRPr="00740822">
        <w:rPr>
          <w:rFonts w:cs="David" w:hint="cs"/>
          <w:b/>
          <w:bCs/>
          <w:rtl/>
        </w:rPr>
        <w:t>הנדון</w:t>
      </w:r>
      <w:r>
        <w:rPr>
          <w:rFonts w:cs="David" w:hint="cs"/>
          <w:rtl/>
        </w:rPr>
        <w:t>:</w:t>
      </w:r>
      <w:r w:rsidRPr="004A05E8">
        <w:rPr>
          <w:rFonts w:cs="David" w:hint="cs"/>
          <w:b/>
          <w:bCs/>
          <w:sz w:val="26"/>
          <w:szCs w:val="26"/>
          <w:rtl/>
        </w:rPr>
        <w:t xml:space="preserve"> </w:t>
      </w:r>
      <w:r>
        <w:rPr>
          <w:rFonts w:cs="David" w:hint="cs"/>
          <w:b/>
          <w:bCs/>
          <w:sz w:val="26"/>
          <w:szCs w:val="26"/>
          <w:u w:val="single"/>
          <w:rtl/>
        </w:rPr>
        <w:t xml:space="preserve">בקשה לפי חוק חופש המידע </w:t>
      </w:r>
    </w:p>
    <w:p w:rsidR="005B26F4" w:rsidRDefault="005B26F4" w:rsidP="005B26F4">
      <w:pPr>
        <w:spacing w:before="120" w:after="120" w:line="360" w:lineRule="auto"/>
        <w:jc w:val="both"/>
        <w:rPr>
          <w:rFonts w:cs="David"/>
          <w:rtl/>
        </w:rPr>
      </w:pPr>
      <w:r>
        <w:rPr>
          <w:rFonts w:cs="David" w:hint="cs"/>
          <w:rtl/>
        </w:rPr>
        <w:t>הריני להפנות אליכם בקשה לפי חוק חופש המידע, כדלקמן:</w:t>
      </w:r>
    </w:p>
    <w:p w:rsidR="005B26F4" w:rsidRDefault="005B26F4" w:rsidP="005B26F4">
      <w:pPr>
        <w:numPr>
          <w:ilvl w:val="0"/>
          <w:numId w:val="1"/>
        </w:numPr>
        <w:spacing w:before="120" w:after="120" w:line="360" w:lineRule="auto"/>
        <w:jc w:val="both"/>
        <w:rPr>
          <w:rFonts w:cs="David" w:hint="cs"/>
        </w:rPr>
      </w:pPr>
      <w:r w:rsidRPr="00DC7AFD">
        <w:rPr>
          <w:rFonts w:cs="David" w:hint="cs"/>
          <w:rtl/>
        </w:rPr>
        <w:t>נבקש</w:t>
      </w:r>
      <w:r w:rsidRPr="00DC7AFD">
        <w:rPr>
          <w:rFonts w:cs="David"/>
          <w:rtl/>
        </w:rPr>
        <w:t xml:space="preserve"> </w:t>
      </w:r>
      <w:r w:rsidRPr="00DC7AFD">
        <w:rPr>
          <w:rFonts w:cs="David" w:hint="cs"/>
          <w:rtl/>
        </w:rPr>
        <w:t>לקבל</w:t>
      </w:r>
      <w:r w:rsidRPr="00DC7AFD">
        <w:rPr>
          <w:rFonts w:cs="David"/>
          <w:rtl/>
        </w:rPr>
        <w:t xml:space="preserve"> </w:t>
      </w:r>
      <w:r w:rsidRPr="00DC7AFD">
        <w:rPr>
          <w:rFonts w:cs="David" w:hint="cs"/>
          <w:rtl/>
        </w:rPr>
        <w:t>לידינו</w:t>
      </w:r>
      <w:r w:rsidRPr="00DC7AFD">
        <w:rPr>
          <w:rFonts w:cs="David"/>
          <w:rtl/>
        </w:rPr>
        <w:t xml:space="preserve"> </w:t>
      </w:r>
      <w:r w:rsidRPr="00DC7AFD">
        <w:rPr>
          <w:rFonts w:cs="David" w:hint="cs"/>
          <w:rtl/>
        </w:rPr>
        <w:t>את</w:t>
      </w:r>
      <w:r w:rsidRPr="00DC7AFD">
        <w:rPr>
          <w:rFonts w:cs="David"/>
          <w:rtl/>
        </w:rPr>
        <w:t xml:space="preserve"> </w:t>
      </w:r>
      <w:r w:rsidRPr="00DC7AFD">
        <w:rPr>
          <w:rFonts w:cs="David" w:hint="cs"/>
          <w:rtl/>
        </w:rPr>
        <w:t>כל</w:t>
      </w:r>
      <w:r w:rsidRPr="00DC7AFD">
        <w:rPr>
          <w:rFonts w:cs="David"/>
          <w:rtl/>
        </w:rPr>
        <w:t xml:space="preserve"> </w:t>
      </w:r>
      <w:r w:rsidRPr="00DC7AFD">
        <w:rPr>
          <w:rFonts w:cs="David" w:hint="cs"/>
          <w:rtl/>
        </w:rPr>
        <w:t>פרוטוקולי</w:t>
      </w:r>
      <w:r w:rsidRPr="00DC7AFD">
        <w:rPr>
          <w:rFonts w:cs="David"/>
          <w:rtl/>
        </w:rPr>
        <w:t xml:space="preserve"> </w:t>
      </w:r>
      <w:r w:rsidRPr="00DC7AFD">
        <w:rPr>
          <w:rFonts w:cs="David" w:hint="cs"/>
          <w:rtl/>
        </w:rPr>
        <w:t>הוועדה</w:t>
      </w:r>
      <w:r w:rsidRPr="00DC7AFD">
        <w:rPr>
          <w:rFonts w:cs="David"/>
          <w:rtl/>
        </w:rPr>
        <w:t xml:space="preserve"> </w:t>
      </w:r>
      <w:r w:rsidRPr="00DC7AFD">
        <w:rPr>
          <w:rFonts w:cs="David" w:hint="cs"/>
          <w:rtl/>
        </w:rPr>
        <w:t>הבין</w:t>
      </w:r>
      <w:r w:rsidRPr="00DC7AFD">
        <w:rPr>
          <w:rFonts w:cs="David"/>
          <w:rtl/>
        </w:rPr>
        <w:t>-</w:t>
      </w:r>
      <w:r w:rsidRPr="00DC7AFD">
        <w:rPr>
          <w:rFonts w:cs="David" w:hint="cs"/>
          <w:rtl/>
        </w:rPr>
        <w:t>משרדית</w:t>
      </w:r>
      <w:r w:rsidRPr="00DC7AFD">
        <w:rPr>
          <w:rFonts w:cs="David"/>
          <w:rtl/>
        </w:rPr>
        <w:t xml:space="preserve"> </w:t>
      </w:r>
      <w:r w:rsidRPr="00DC7AFD">
        <w:rPr>
          <w:rFonts w:cs="David" w:hint="cs"/>
          <w:rtl/>
        </w:rPr>
        <w:t>למשתלמים</w:t>
      </w:r>
      <w:r w:rsidRPr="00DC7AFD">
        <w:rPr>
          <w:rFonts w:cs="David"/>
          <w:rtl/>
        </w:rPr>
        <w:t xml:space="preserve"> </w:t>
      </w:r>
      <w:r w:rsidRPr="00DC7AFD">
        <w:rPr>
          <w:rFonts w:cs="David" w:hint="cs"/>
          <w:rtl/>
        </w:rPr>
        <w:t>בחקלאות</w:t>
      </w:r>
      <w:r w:rsidRPr="00DC7AFD">
        <w:rPr>
          <w:rFonts w:cs="David"/>
          <w:rtl/>
        </w:rPr>
        <w:t xml:space="preserve"> </w:t>
      </w:r>
      <w:r>
        <w:rPr>
          <w:rFonts w:cs="David" w:hint="cs"/>
          <w:rtl/>
        </w:rPr>
        <w:t xml:space="preserve">(להלן </w:t>
      </w:r>
      <w:r>
        <w:rPr>
          <w:rFonts w:cs="David"/>
          <w:rtl/>
        </w:rPr>
        <w:t>–</w:t>
      </w:r>
      <w:r>
        <w:rPr>
          <w:rFonts w:cs="David" w:hint="cs"/>
          <w:rtl/>
        </w:rPr>
        <w:t xml:space="preserve"> ועדת המשתלמים) </w:t>
      </w:r>
      <w:r w:rsidRPr="00DC7AFD">
        <w:rPr>
          <w:rFonts w:cs="David" w:hint="cs"/>
          <w:rtl/>
        </w:rPr>
        <w:t>ואת</w:t>
      </w:r>
      <w:r w:rsidRPr="00DC7AFD">
        <w:rPr>
          <w:rFonts w:cs="David"/>
          <w:rtl/>
        </w:rPr>
        <w:t xml:space="preserve"> </w:t>
      </w:r>
      <w:r w:rsidRPr="00DC7AFD">
        <w:rPr>
          <w:rFonts w:cs="David" w:hint="cs"/>
          <w:rtl/>
        </w:rPr>
        <w:t>כל</w:t>
      </w:r>
      <w:r w:rsidRPr="00DC7AFD">
        <w:rPr>
          <w:rFonts w:cs="David"/>
          <w:rtl/>
        </w:rPr>
        <w:t xml:space="preserve"> </w:t>
      </w:r>
      <w:r w:rsidRPr="00DC7AFD">
        <w:rPr>
          <w:rFonts w:cs="David" w:hint="cs"/>
          <w:rtl/>
        </w:rPr>
        <w:t>החלטותיה</w:t>
      </w:r>
      <w:r>
        <w:rPr>
          <w:rFonts w:cs="David" w:hint="cs"/>
          <w:rtl/>
        </w:rPr>
        <w:t xml:space="preserve"> החל משנת 2015 ועד למועד מסירת המידע;</w:t>
      </w:r>
    </w:p>
    <w:p w:rsidR="005B26F4" w:rsidRDefault="005B26F4" w:rsidP="005B26F4">
      <w:pPr>
        <w:numPr>
          <w:ilvl w:val="0"/>
          <w:numId w:val="1"/>
        </w:numPr>
        <w:spacing w:before="120" w:after="120" w:line="360" w:lineRule="auto"/>
        <w:jc w:val="both"/>
        <w:rPr>
          <w:rFonts w:cs="David"/>
        </w:rPr>
      </w:pPr>
      <w:r>
        <w:rPr>
          <w:rFonts w:cs="David" w:hint="cs"/>
          <w:rtl/>
        </w:rPr>
        <w:t>נבקש לקבל לידינו את הנוהל, ככל שקיים, הקובע את סדרי עבודתה וסמכויותיה של ועדת המשתלמים;</w:t>
      </w:r>
    </w:p>
    <w:p w:rsidR="005B26F4" w:rsidRDefault="005B26F4" w:rsidP="005B26F4">
      <w:pPr>
        <w:numPr>
          <w:ilvl w:val="0"/>
          <w:numId w:val="1"/>
        </w:numPr>
        <w:spacing w:before="120" w:after="120" w:line="360" w:lineRule="auto"/>
        <w:jc w:val="both"/>
        <w:rPr>
          <w:rFonts w:cs="David"/>
        </w:rPr>
      </w:pPr>
      <w:r>
        <w:rPr>
          <w:rFonts w:cs="David" w:hint="cs"/>
          <w:rtl/>
        </w:rPr>
        <w:t>נבקש לדעת האם חל שינוי כלשהו בהרכבה של ועדת המשתלמים מבחינת משרדי הממשלה המשתתפים בוועדה זו. במידה שכן, נבקש לדעת את פרטי השינוי ואת טעמיו;</w:t>
      </w:r>
    </w:p>
    <w:p w:rsidR="005B26F4" w:rsidRPr="00CA6732" w:rsidRDefault="005B26F4" w:rsidP="005B26F4">
      <w:pPr>
        <w:numPr>
          <w:ilvl w:val="0"/>
          <w:numId w:val="1"/>
        </w:numPr>
        <w:spacing w:before="120" w:after="120" w:line="360" w:lineRule="auto"/>
        <w:jc w:val="both"/>
        <w:rPr>
          <w:rFonts w:cs="David"/>
        </w:rPr>
      </w:pPr>
      <w:r>
        <w:rPr>
          <w:rFonts w:cs="David" w:hint="cs"/>
          <w:rtl/>
        </w:rPr>
        <w:t xml:space="preserve">נבקש לקבל לידינו את הנוהל, ככל שקיים, החולש על הבאתם לישראל של משתלמים בחקלאות בידי מרכזים פרטיים; </w:t>
      </w:r>
    </w:p>
    <w:p w:rsidR="005B26F4" w:rsidRDefault="005B26F4" w:rsidP="005B26F4">
      <w:pPr>
        <w:numPr>
          <w:ilvl w:val="0"/>
          <w:numId w:val="1"/>
        </w:numPr>
        <w:spacing w:before="120" w:after="120" w:line="360" w:lineRule="auto"/>
        <w:jc w:val="both"/>
        <w:rPr>
          <w:rFonts w:cs="David"/>
        </w:rPr>
      </w:pPr>
      <w:r>
        <w:rPr>
          <w:rFonts w:cs="David" w:hint="cs"/>
          <w:rtl/>
        </w:rPr>
        <w:t>נבקש לקבל מידע בעניין הבאתם לישראל של משתלמים בחקלאות בידי מרכזים פרטיים, כדלקמן:</w:t>
      </w:r>
    </w:p>
    <w:p w:rsidR="005B26F4" w:rsidRDefault="005B26F4" w:rsidP="005B26F4">
      <w:pPr>
        <w:numPr>
          <w:ilvl w:val="0"/>
          <w:numId w:val="2"/>
        </w:numPr>
        <w:spacing w:before="120" w:after="120" w:line="360" w:lineRule="auto"/>
        <w:jc w:val="both"/>
        <w:rPr>
          <w:rFonts w:cs="David"/>
        </w:rPr>
      </w:pPr>
      <w:r>
        <w:rPr>
          <w:rFonts w:cs="David" w:hint="cs"/>
          <w:rtl/>
        </w:rPr>
        <w:t>כמה משתלמים הושמו אצל כל אחת מהחברות/מוסדות העוסקות בהכשרת משתלמים, אשר נוטלות חלק בתכניות ההשתלמות החל משנת 2008 ואילך; נבקש לקבל פילוח לפי מדינות מוצא;</w:t>
      </w:r>
    </w:p>
    <w:p w:rsidR="005B26F4" w:rsidRPr="00CF5C84" w:rsidRDefault="005B26F4" w:rsidP="005B26F4">
      <w:pPr>
        <w:numPr>
          <w:ilvl w:val="0"/>
          <w:numId w:val="2"/>
        </w:numPr>
        <w:spacing w:before="120" w:after="120" w:line="360" w:lineRule="auto"/>
        <w:jc w:val="both"/>
        <w:rPr>
          <w:rFonts w:cs="David"/>
          <w:rtl/>
        </w:rPr>
      </w:pPr>
      <w:r>
        <w:rPr>
          <w:rFonts w:cs="David" w:hint="cs"/>
          <w:rtl/>
        </w:rPr>
        <w:t xml:space="preserve">כמות החברות ושמות החברות/מוסדות, העוסקות בהכשרת משתלמים ואשר נוטלות חלק בתכנית ההשתלמות </w:t>
      </w:r>
      <w:r>
        <w:rPr>
          <w:rFonts w:cs="David"/>
          <w:rtl/>
        </w:rPr>
        <w:t>–</w:t>
      </w:r>
      <w:r>
        <w:rPr>
          <w:rFonts w:cs="David" w:hint="cs"/>
          <w:rtl/>
        </w:rPr>
        <w:t xml:space="preserve"> מאז 2008 ועד היום;</w:t>
      </w:r>
    </w:p>
    <w:p w:rsidR="005B26F4" w:rsidRPr="00CA6732" w:rsidRDefault="005B26F4" w:rsidP="005B26F4">
      <w:pPr>
        <w:numPr>
          <w:ilvl w:val="0"/>
          <w:numId w:val="1"/>
        </w:numPr>
        <w:spacing w:before="120" w:after="120" w:line="360" w:lineRule="auto"/>
        <w:jc w:val="both"/>
        <w:rPr>
          <w:rFonts w:cs="David"/>
          <w:rtl/>
        </w:rPr>
      </w:pPr>
      <w:r w:rsidRPr="00CA6732">
        <w:rPr>
          <w:rFonts w:cs="David" w:hint="cs"/>
          <w:rtl/>
        </w:rPr>
        <w:t>במידה</w:t>
      </w:r>
      <w:r w:rsidRPr="00CA6732">
        <w:rPr>
          <w:rFonts w:cs="David"/>
          <w:rtl/>
        </w:rPr>
        <w:t xml:space="preserve"> </w:t>
      </w:r>
      <w:r w:rsidRPr="00CA6732">
        <w:rPr>
          <w:rFonts w:cs="David" w:hint="cs"/>
          <w:rtl/>
        </w:rPr>
        <w:t>שאין</w:t>
      </w:r>
      <w:r w:rsidRPr="00CA6732">
        <w:rPr>
          <w:rFonts w:cs="David"/>
          <w:rtl/>
        </w:rPr>
        <w:t xml:space="preserve"> </w:t>
      </w:r>
      <w:r w:rsidRPr="00CA6732">
        <w:rPr>
          <w:rFonts w:cs="David" w:hint="cs"/>
          <w:rtl/>
        </w:rPr>
        <w:t>נוהל</w:t>
      </w:r>
      <w:r w:rsidRPr="00CA6732">
        <w:rPr>
          <w:rFonts w:cs="David"/>
          <w:rtl/>
        </w:rPr>
        <w:t xml:space="preserve"> </w:t>
      </w:r>
      <w:r>
        <w:rPr>
          <w:rFonts w:cs="David" w:hint="cs"/>
          <w:rtl/>
        </w:rPr>
        <w:t xml:space="preserve">החולש על הבאתם של משתלמים בחקלאות (שאלה 3 לעיל) </w:t>
      </w:r>
      <w:r w:rsidRPr="00CA6732">
        <w:rPr>
          <w:rFonts w:cs="David" w:hint="cs"/>
          <w:rtl/>
        </w:rPr>
        <w:t>או</w:t>
      </w:r>
      <w:r w:rsidRPr="00CA6732">
        <w:rPr>
          <w:rFonts w:cs="David"/>
          <w:rtl/>
        </w:rPr>
        <w:t xml:space="preserve"> </w:t>
      </w:r>
      <w:r w:rsidRPr="00CA6732">
        <w:rPr>
          <w:rFonts w:cs="David" w:hint="cs"/>
          <w:rtl/>
        </w:rPr>
        <w:t>שקיים</w:t>
      </w:r>
      <w:r w:rsidRPr="00CA6732">
        <w:rPr>
          <w:rFonts w:cs="David"/>
          <w:rtl/>
        </w:rPr>
        <w:t xml:space="preserve"> </w:t>
      </w:r>
      <w:r w:rsidRPr="00CA6732">
        <w:rPr>
          <w:rFonts w:cs="David" w:hint="cs"/>
          <w:rtl/>
        </w:rPr>
        <w:t>נוהל</w:t>
      </w:r>
      <w:r w:rsidRPr="00CA6732">
        <w:rPr>
          <w:rFonts w:cs="David"/>
          <w:rtl/>
        </w:rPr>
        <w:t xml:space="preserve"> </w:t>
      </w:r>
      <w:r>
        <w:rPr>
          <w:rFonts w:cs="David" w:hint="cs"/>
          <w:rtl/>
        </w:rPr>
        <w:t xml:space="preserve">כאמור </w:t>
      </w:r>
      <w:r w:rsidRPr="00CA6732">
        <w:rPr>
          <w:rFonts w:cs="David" w:hint="cs"/>
          <w:rtl/>
        </w:rPr>
        <w:t>אך</w:t>
      </w:r>
      <w:r w:rsidRPr="00CA6732">
        <w:rPr>
          <w:rFonts w:cs="David"/>
          <w:rtl/>
        </w:rPr>
        <w:t xml:space="preserve"> </w:t>
      </w:r>
      <w:r w:rsidRPr="00CA6732">
        <w:rPr>
          <w:rFonts w:cs="David" w:hint="cs"/>
          <w:rtl/>
        </w:rPr>
        <w:t>הסוגיות</w:t>
      </w:r>
      <w:r w:rsidRPr="00CA6732">
        <w:rPr>
          <w:rFonts w:cs="David"/>
          <w:rtl/>
        </w:rPr>
        <w:t xml:space="preserve"> </w:t>
      </w:r>
      <w:r w:rsidRPr="00CA6732">
        <w:rPr>
          <w:rFonts w:cs="David" w:hint="cs"/>
          <w:rtl/>
        </w:rPr>
        <w:t>שיפורטו</w:t>
      </w:r>
      <w:r w:rsidRPr="00CA6732">
        <w:rPr>
          <w:rFonts w:cs="David"/>
          <w:rtl/>
        </w:rPr>
        <w:t xml:space="preserve"> </w:t>
      </w:r>
      <w:r w:rsidRPr="00CA6732">
        <w:rPr>
          <w:rFonts w:cs="David" w:hint="cs"/>
          <w:rtl/>
        </w:rPr>
        <w:t>להלן</w:t>
      </w:r>
      <w:r w:rsidRPr="00CA6732">
        <w:rPr>
          <w:rFonts w:cs="David"/>
          <w:rtl/>
        </w:rPr>
        <w:t xml:space="preserve"> </w:t>
      </w:r>
      <w:r w:rsidRPr="00CA6732">
        <w:rPr>
          <w:rFonts w:cs="David" w:hint="cs"/>
          <w:rtl/>
        </w:rPr>
        <w:t>אינן</w:t>
      </w:r>
      <w:r w:rsidRPr="00CA6732">
        <w:rPr>
          <w:rFonts w:cs="David"/>
          <w:rtl/>
        </w:rPr>
        <w:t xml:space="preserve"> </w:t>
      </w:r>
      <w:r w:rsidRPr="00CA6732">
        <w:rPr>
          <w:rFonts w:cs="David" w:hint="cs"/>
          <w:rtl/>
        </w:rPr>
        <w:t>מוסדרות</w:t>
      </w:r>
      <w:r w:rsidRPr="00CA6732">
        <w:rPr>
          <w:rFonts w:cs="David"/>
          <w:rtl/>
        </w:rPr>
        <w:t xml:space="preserve"> </w:t>
      </w:r>
      <w:r w:rsidRPr="00CA6732">
        <w:rPr>
          <w:rFonts w:cs="David" w:hint="cs"/>
          <w:rtl/>
        </w:rPr>
        <w:t>בו</w:t>
      </w:r>
      <w:r w:rsidRPr="00CA6732">
        <w:rPr>
          <w:rFonts w:cs="David"/>
          <w:rtl/>
        </w:rPr>
        <w:t xml:space="preserve">, </w:t>
      </w:r>
      <w:r w:rsidRPr="00CA6732">
        <w:rPr>
          <w:rFonts w:cs="David" w:hint="cs"/>
          <w:rtl/>
        </w:rPr>
        <w:t>נבקש</w:t>
      </w:r>
      <w:r w:rsidRPr="00CA6732">
        <w:rPr>
          <w:rFonts w:cs="David"/>
          <w:rtl/>
        </w:rPr>
        <w:t xml:space="preserve"> </w:t>
      </w:r>
      <w:r w:rsidRPr="00CA6732">
        <w:rPr>
          <w:rFonts w:cs="David" w:hint="cs"/>
          <w:rtl/>
        </w:rPr>
        <w:t>לקבל</w:t>
      </w:r>
      <w:r w:rsidRPr="00CA6732">
        <w:rPr>
          <w:rFonts w:cs="David"/>
          <w:rtl/>
        </w:rPr>
        <w:t xml:space="preserve"> </w:t>
      </w:r>
      <w:r w:rsidRPr="00CA6732">
        <w:rPr>
          <w:rFonts w:cs="David" w:hint="cs"/>
          <w:rtl/>
        </w:rPr>
        <w:t>את</w:t>
      </w:r>
      <w:r w:rsidRPr="00CA6732">
        <w:rPr>
          <w:rFonts w:cs="David"/>
          <w:rtl/>
        </w:rPr>
        <w:t xml:space="preserve"> </w:t>
      </w:r>
      <w:r w:rsidRPr="00CA6732">
        <w:rPr>
          <w:rFonts w:cs="David" w:hint="cs"/>
          <w:rtl/>
        </w:rPr>
        <w:t>המידע</w:t>
      </w:r>
      <w:r w:rsidRPr="00CA6732">
        <w:rPr>
          <w:rFonts w:cs="David"/>
          <w:rtl/>
        </w:rPr>
        <w:t xml:space="preserve"> </w:t>
      </w:r>
      <w:r w:rsidRPr="00CA6732">
        <w:rPr>
          <w:rFonts w:cs="David" w:hint="cs"/>
          <w:rtl/>
        </w:rPr>
        <w:t>הבא</w:t>
      </w:r>
      <w:r w:rsidRPr="00CA6732">
        <w:rPr>
          <w:rFonts w:cs="David"/>
          <w:rtl/>
        </w:rPr>
        <w:t>:</w:t>
      </w:r>
    </w:p>
    <w:p w:rsidR="005B26F4" w:rsidRDefault="005B26F4" w:rsidP="005B26F4">
      <w:pPr>
        <w:numPr>
          <w:ilvl w:val="0"/>
          <w:numId w:val="3"/>
        </w:numPr>
        <w:spacing w:before="120" w:after="120" w:line="360" w:lineRule="auto"/>
        <w:jc w:val="both"/>
        <w:rPr>
          <w:rFonts w:cs="David"/>
        </w:rPr>
      </w:pPr>
      <w:r>
        <w:rPr>
          <w:rFonts w:cs="David" w:hint="cs"/>
          <w:rtl/>
        </w:rPr>
        <w:t>על-פי אלו קריטריונים מוחלט לאפשר לחברה לפעול כמרכז השתלמות בחקלאות ולהביא משתלמים לישראל? מה הם תנאי הסף בהם כל חברה נדרשת לעמוד, ומה הם התנאים המהותיים בהם כל חברה נדרשת לעמוד בקשר עם פעילותה השוטפת כמרכז השתלמות?</w:t>
      </w:r>
    </w:p>
    <w:p w:rsidR="005B26F4" w:rsidRDefault="005B26F4" w:rsidP="005B26F4">
      <w:pPr>
        <w:numPr>
          <w:ilvl w:val="0"/>
          <w:numId w:val="3"/>
        </w:numPr>
        <w:spacing w:before="120" w:after="120" w:line="360" w:lineRule="auto"/>
        <w:jc w:val="both"/>
        <w:rPr>
          <w:rFonts w:cs="David"/>
        </w:rPr>
      </w:pPr>
      <w:r w:rsidRPr="00CA6732">
        <w:rPr>
          <w:rFonts w:cs="David" w:hint="cs"/>
          <w:rtl/>
        </w:rPr>
        <w:t>על</w:t>
      </w:r>
      <w:r w:rsidRPr="00CA6732">
        <w:rPr>
          <w:rFonts w:cs="David"/>
          <w:rtl/>
        </w:rPr>
        <w:t>-</w:t>
      </w:r>
      <w:r w:rsidRPr="00CA6732">
        <w:rPr>
          <w:rFonts w:cs="David" w:hint="cs"/>
          <w:rtl/>
        </w:rPr>
        <w:t>פי</w:t>
      </w:r>
      <w:r w:rsidRPr="00CA6732">
        <w:rPr>
          <w:rFonts w:cs="David"/>
          <w:rtl/>
        </w:rPr>
        <w:t xml:space="preserve"> </w:t>
      </w:r>
      <w:r w:rsidRPr="00CA6732">
        <w:rPr>
          <w:rFonts w:cs="David" w:hint="cs"/>
          <w:rtl/>
        </w:rPr>
        <w:t>אלו</w:t>
      </w:r>
      <w:r w:rsidRPr="00CA6732">
        <w:rPr>
          <w:rFonts w:cs="David"/>
          <w:rtl/>
        </w:rPr>
        <w:t xml:space="preserve"> </w:t>
      </w:r>
      <w:r w:rsidRPr="00CA6732">
        <w:rPr>
          <w:rFonts w:cs="David" w:hint="cs"/>
          <w:rtl/>
        </w:rPr>
        <w:t>קריטריונים</w:t>
      </w:r>
      <w:r w:rsidRPr="00CA6732">
        <w:rPr>
          <w:rFonts w:cs="David"/>
          <w:rtl/>
        </w:rPr>
        <w:t xml:space="preserve"> </w:t>
      </w:r>
      <w:r w:rsidRPr="00CA6732">
        <w:rPr>
          <w:rFonts w:cs="David" w:hint="cs"/>
          <w:rtl/>
        </w:rPr>
        <w:t>מוחלט</w:t>
      </w:r>
      <w:r w:rsidRPr="00CA6732">
        <w:rPr>
          <w:rFonts w:cs="David"/>
          <w:rtl/>
        </w:rPr>
        <w:t xml:space="preserve"> </w:t>
      </w:r>
      <w:r w:rsidRPr="00CA6732">
        <w:rPr>
          <w:rFonts w:cs="David" w:hint="cs"/>
          <w:rtl/>
        </w:rPr>
        <w:t>כמה</w:t>
      </w:r>
      <w:r w:rsidRPr="00CA6732">
        <w:rPr>
          <w:rFonts w:cs="David"/>
          <w:rtl/>
        </w:rPr>
        <w:t xml:space="preserve"> </w:t>
      </w:r>
      <w:r w:rsidRPr="00CA6732">
        <w:rPr>
          <w:rFonts w:cs="David" w:hint="cs"/>
          <w:rtl/>
        </w:rPr>
        <w:t>משתלמים</w:t>
      </w:r>
      <w:r>
        <w:rPr>
          <w:rFonts w:cs="David"/>
          <w:rtl/>
        </w:rPr>
        <w:t xml:space="preserve"> </w:t>
      </w:r>
      <w:r>
        <w:rPr>
          <w:rFonts w:cs="David" w:hint="cs"/>
          <w:rtl/>
        </w:rPr>
        <w:t>להקצות</w:t>
      </w:r>
      <w:r w:rsidRPr="00CA6732">
        <w:rPr>
          <w:rFonts w:cs="David"/>
          <w:rtl/>
        </w:rPr>
        <w:t xml:space="preserve"> </w:t>
      </w:r>
      <w:r w:rsidRPr="00CA6732">
        <w:rPr>
          <w:rFonts w:cs="David" w:hint="cs"/>
          <w:rtl/>
        </w:rPr>
        <w:t>לכל</w:t>
      </w:r>
      <w:r w:rsidRPr="00CA6732">
        <w:rPr>
          <w:rFonts w:cs="David"/>
          <w:rtl/>
        </w:rPr>
        <w:t xml:space="preserve"> </w:t>
      </w:r>
      <w:r w:rsidRPr="00CA6732">
        <w:rPr>
          <w:rFonts w:cs="David" w:hint="cs"/>
          <w:rtl/>
        </w:rPr>
        <w:t>חברה</w:t>
      </w:r>
      <w:r w:rsidRPr="00CA6732">
        <w:rPr>
          <w:rFonts w:cs="David"/>
          <w:rtl/>
        </w:rPr>
        <w:t xml:space="preserve"> </w:t>
      </w:r>
      <w:r w:rsidRPr="00CA6732">
        <w:rPr>
          <w:rFonts w:cs="David" w:hint="cs"/>
          <w:rtl/>
        </w:rPr>
        <w:t>וחברה</w:t>
      </w:r>
      <w:r>
        <w:rPr>
          <w:rFonts w:cs="David" w:hint="cs"/>
          <w:rtl/>
        </w:rPr>
        <w:t xml:space="preserve"> מתוך מכסת המשתלמים?</w:t>
      </w:r>
      <w:r w:rsidRPr="00CA6732">
        <w:rPr>
          <w:rFonts w:cs="David"/>
          <w:rtl/>
        </w:rPr>
        <w:t xml:space="preserve"> </w:t>
      </w:r>
      <w:r w:rsidRPr="00CA6732">
        <w:rPr>
          <w:rFonts w:cs="David" w:hint="cs"/>
          <w:rtl/>
        </w:rPr>
        <w:t>ככל</w:t>
      </w:r>
      <w:r w:rsidRPr="00CA6732">
        <w:rPr>
          <w:rFonts w:cs="David"/>
          <w:rtl/>
        </w:rPr>
        <w:t xml:space="preserve"> </w:t>
      </w:r>
      <w:r w:rsidRPr="00CA6732">
        <w:rPr>
          <w:rFonts w:cs="David" w:hint="cs"/>
          <w:rtl/>
        </w:rPr>
        <w:t>שקיים</w:t>
      </w:r>
      <w:r w:rsidRPr="00CA6732">
        <w:rPr>
          <w:rFonts w:cs="David"/>
          <w:rtl/>
        </w:rPr>
        <w:t xml:space="preserve"> </w:t>
      </w:r>
      <w:r w:rsidRPr="00CA6732">
        <w:rPr>
          <w:rFonts w:cs="David" w:hint="cs"/>
          <w:rtl/>
        </w:rPr>
        <w:t>נוהל</w:t>
      </w:r>
      <w:r w:rsidRPr="00CA6732">
        <w:rPr>
          <w:rFonts w:cs="David"/>
          <w:rtl/>
        </w:rPr>
        <w:t xml:space="preserve"> </w:t>
      </w:r>
      <w:r w:rsidRPr="00CA6732">
        <w:rPr>
          <w:rFonts w:cs="David" w:hint="cs"/>
          <w:rtl/>
        </w:rPr>
        <w:t>או</w:t>
      </w:r>
      <w:r w:rsidRPr="00CA6732">
        <w:rPr>
          <w:rFonts w:cs="David"/>
          <w:rtl/>
        </w:rPr>
        <w:t xml:space="preserve"> </w:t>
      </w:r>
      <w:r w:rsidRPr="00CA6732">
        <w:rPr>
          <w:rFonts w:cs="David" w:hint="cs"/>
          <w:rtl/>
        </w:rPr>
        <w:t>הסדר</w:t>
      </w:r>
      <w:r w:rsidRPr="00CA6732">
        <w:rPr>
          <w:rFonts w:cs="David"/>
          <w:rtl/>
        </w:rPr>
        <w:t xml:space="preserve"> </w:t>
      </w:r>
      <w:r w:rsidRPr="00CA6732">
        <w:rPr>
          <w:rFonts w:cs="David" w:hint="cs"/>
          <w:rtl/>
        </w:rPr>
        <w:t>ספציפי</w:t>
      </w:r>
      <w:r w:rsidRPr="00CA6732">
        <w:rPr>
          <w:rFonts w:cs="David"/>
          <w:rtl/>
        </w:rPr>
        <w:t xml:space="preserve"> </w:t>
      </w:r>
      <w:r w:rsidRPr="00CA6732">
        <w:rPr>
          <w:rFonts w:cs="David" w:hint="cs"/>
          <w:rtl/>
        </w:rPr>
        <w:t>בעניין</w:t>
      </w:r>
      <w:r w:rsidRPr="00CA6732">
        <w:rPr>
          <w:rFonts w:cs="David"/>
          <w:rtl/>
        </w:rPr>
        <w:t xml:space="preserve">, </w:t>
      </w:r>
      <w:r w:rsidRPr="00CA6732">
        <w:rPr>
          <w:rFonts w:cs="David" w:hint="cs"/>
          <w:rtl/>
        </w:rPr>
        <w:t>נבקש</w:t>
      </w:r>
      <w:r w:rsidRPr="00CA6732">
        <w:rPr>
          <w:rFonts w:cs="David"/>
          <w:rtl/>
        </w:rPr>
        <w:t xml:space="preserve"> </w:t>
      </w:r>
      <w:r w:rsidRPr="00CA6732">
        <w:rPr>
          <w:rFonts w:cs="David" w:hint="cs"/>
          <w:rtl/>
        </w:rPr>
        <w:t>לקבלו</w:t>
      </w:r>
      <w:r w:rsidRPr="00CA6732">
        <w:rPr>
          <w:rFonts w:cs="David"/>
          <w:rtl/>
        </w:rPr>
        <w:t>;</w:t>
      </w:r>
    </w:p>
    <w:p w:rsidR="005B26F4" w:rsidRPr="00CA6732" w:rsidRDefault="005B26F4" w:rsidP="005B26F4">
      <w:pPr>
        <w:numPr>
          <w:ilvl w:val="0"/>
          <w:numId w:val="3"/>
        </w:numPr>
        <w:spacing w:before="120" w:after="120" w:line="360" w:lineRule="auto"/>
        <w:jc w:val="both"/>
        <w:rPr>
          <w:rFonts w:cs="David"/>
          <w:rtl/>
        </w:rPr>
      </w:pPr>
      <w:r>
        <w:rPr>
          <w:rFonts w:cs="David" w:hint="cs"/>
          <w:rtl/>
        </w:rPr>
        <w:t xml:space="preserve">מהו ההסדר הנוהג </w:t>
      </w:r>
      <w:proofErr w:type="spellStart"/>
      <w:r>
        <w:rPr>
          <w:rFonts w:cs="David" w:hint="cs"/>
          <w:rtl/>
        </w:rPr>
        <w:t>בענין</w:t>
      </w:r>
      <w:proofErr w:type="spellEnd"/>
      <w:r>
        <w:rPr>
          <w:rFonts w:cs="David" w:hint="cs"/>
          <w:rtl/>
        </w:rPr>
        <w:t xml:space="preserve"> שכר הלימוד אותו רשאי כל מרכז לגבות?</w:t>
      </w:r>
    </w:p>
    <w:p w:rsidR="005B26F4" w:rsidRDefault="005B26F4" w:rsidP="005B26F4">
      <w:pPr>
        <w:numPr>
          <w:ilvl w:val="0"/>
          <w:numId w:val="1"/>
        </w:numPr>
        <w:spacing w:before="120" w:after="120" w:line="360" w:lineRule="auto"/>
        <w:jc w:val="both"/>
        <w:rPr>
          <w:rFonts w:cs="David"/>
        </w:rPr>
      </w:pPr>
      <w:r>
        <w:rPr>
          <w:rFonts w:cs="David" w:hint="cs"/>
          <w:rtl/>
        </w:rPr>
        <w:t xml:space="preserve">האם הוגשו בקשות לפתיחת מרכזים חדשים להשתלמות בחקלאות מאז שנת 2012? נבקש לקבל את </w:t>
      </w:r>
      <w:r w:rsidRPr="00187C38">
        <w:rPr>
          <w:rFonts w:cs="David" w:hint="cs"/>
          <w:rtl/>
        </w:rPr>
        <w:t>פרטי המכרז/ים, שעל-פיהם הוגשו בקשות לפתיחת מרכזים חדשי</w:t>
      </w:r>
      <w:r>
        <w:rPr>
          <w:rFonts w:cs="David" w:hint="cs"/>
          <w:rtl/>
        </w:rPr>
        <w:t xml:space="preserve">ם להשתלמות בחקלאות, ככל שהוגשו ואת ההחלטות, שהתקבלו במענה לבקשות אלה; </w:t>
      </w:r>
    </w:p>
    <w:p w:rsidR="005B26F4" w:rsidRDefault="005B26F4" w:rsidP="005B26F4">
      <w:pPr>
        <w:numPr>
          <w:ilvl w:val="0"/>
          <w:numId w:val="1"/>
        </w:numPr>
        <w:spacing w:before="120" w:after="120" w:line="360" w:lineRule="auto"/>
        <w:jc w:val="both"/>
        <w:rPr>
          <w:rFonts w:cs="David"/>
        </w:rPr>
      </w:pPr>
      <w:r>
        <w:rPr>
          <w:rFonts w:cs="David" w:hint="cs"/>
          <w:rtl/>
        </w:rPr>
        <w:t>אלו פעולות פיקוח ואכיפה מתקיימות, אם בכלל, בקשר עם תכניות המשתלמים? האם עמדתה של ועדת המשתלמים משנת 2015, לפיה "אין לה כלים לבצע פיקוח ואכיפה", השתנתה? ככל שמבוצעות פעולות פיקוח ואכיפה, נבקש לדעת/לקבל:</w:t>
      </w:r>
    </w:p>
    <w:p w:rsidR="005B26F4" w:rsidRDefault="005B26F4" w:rsidP="005B26F4">
      <w:pPr>
        <w:numPr>
          <w:ilvl w:val="0"/>
          <w:numId w:val="4"/>
        </w:numPr>
        <w:spacing w:before="120" w:after="120" w:line="360" w:lineRule="auto"/>
        <w:jc w:val="both"/>
        <w:rPr>
          <w:rFonts w:cs="David"/>
        </w:rPr>
      </w:pPr>
      <w:r>
        <w:rPr>
          <w:rFonts w:cs="David" w:hint="cs"/>
          <w:rtl/>
        </w:rPr>
        <w:lastRenderedPageBreak/>
        <w:t>את הנוהל על-פיו מתבצעות פעולות אכיפה ופיקוח;</w:t>
      </w:r>
    </w:p>
    <w:p w:rsidR="005B26F4" w:rsidRDefault="005B26F4" w:rsidP="005B26F4">
      <w:pPr>
        <w:numPr>
          <w:ilvl w:val="0"/>
          <w:numId w:val="4"/>
        </w:numPr>
        <w:spacing w:before="120" w:after="120" w:line="360" w:lineRule="auto"/>
        <w:jc w:val="both"/>
        <w:rPr>
          <w:rFonts w:cs="David"/>
        </w:rPr>
      </w:pPr>
      <w:r>
        <w:rPr>
          <w:rFonts w:cs="David" w:hint="cs"/>
          <w:rtl/>
        </w:rPr>
        <w:t>הדרכים בהן מועבר לידיעתם של המשתלמים מידע אודות זכויותיהם ודרכי יצירת קשר לצורך הגשת תלונות;</w:t>
      </w:r>
    </w:p>
    <w:p w:rsidR="005B26F4" w:rsidRDefault="005B26F4" w:rsidP="005B26F4">
      <w:pPr>
        <w:numPr>
          <w:ilvl w:val="0"/>
          <w:numId w:val="4"/>
        </w:numPr>
        <w:spacing w:before="120" w:after="120" w:line="360" w:lineRule="auto"/>
        <w:jc w:val="both"/>
        <w:rPr>
          <w:rFonts w:cs="David"/>
        </w:rPr>
      </w:pPr>
      <w:r>
        <w:rPr>
          <w:rFonts w:cs="David" w:hint="cs"/>
          <w:rtl/>
        </w:rPr>
        <w:t>כמות התלונות שהתקבלו בידי הועדה, הנושאים בהן עסקו תלונות אלו, ותוצאות הבירור.</w:t>
      </w:r>
    </w:p>
    <w:p w:rsidR="005B26F4" w:rsidRDefault="005B26F4" w:rsidP="005B26F4">
      <w:pPr>
        <w:numPr>
          <w:ilvl w:val="0"/>
          <w:numId w:val="1"/>
        </w:numPr>
        <w:spacing w:before="120" w:after="120" w:line="360" w:lineRule="auto"/>
        <w:jc w:val="both"/>
        <w:rPr>
          <w:rFonts w:cs="David"/>
        </w:rPr>
      </w:pPr>
      <w:r>
        <w:rPr>
          <w:rFonts w:cs="David" w:hint="cs"/>
          <w:rtl/>
        </w:rPr>
        <w:t xml:space="preserve">מה הטעמים שהובילו להחלטת הממשלה מס' 3431 מיום 11.1.2018 בדבר הכללת המשתלמים במכסת העובדים הזרים לחקלאות? ככל שישנו פרוטוקול המפרט את האופן בו נתקבלה ההחלטה, נבקש להעבירו לידינו. </w:t>
      </w:r>
    </w:p>
    <w:p w:rsidR="005B26F4" w:rsidRDefault="005B26F4" w:rsidP="005B26F4">
      <w:pPr>
        <w:numPr>
          <w:ilvl w:val="0"/>
          <w:numId w:val="1"/>
        </w:numPr>
        <w:spacing w:before="120" w:after="120" w:line="360" w:lineRule="auto"/>
        <w:jc w:val="both"/>
        <w:rPr>
          <w:rFonts w:cs="David"/>
        </w:rPr>
      </w:pPr>
      <w:r>
        <w:rPr>
          <w:rFonts w:cs="David" w:hint="cs"/>
          <w:rtl/>
        </w:rPr>
        <w:t xml:space="preserve">מהו חלקה התקציבי הנוכחי של תכנית המשתלמים בסיוע החוץ של ישראל? בנוסף, נבקש לקבל את ההשקעה התקציבית בתכנית המשתלמים במספרים מוחלטים, החל משנת 2008. </w:t>
      </w:r>
    </w:p>
    <w:p w:rsidR="005B26F4" w:rsidRDefault="005B26F4" w:rsidP="005B26F4">
      <w:pPr>
        <w:numPr>
          <w:ilvl w:val="0"/>
          <w:numId w:val="1"/>
        </w:numPr>
        <w:spacing w:before="120" w:after="120" w:line="360" w:lineRule="auto"/>
        <w:jc w:val="both"/>
        <w:rPr>
          <w:rFonts w:cs="David"/>
        </w:rPr>
      </w:pPr>
      <w:r>
        <w:rPr>
          <w:rFonts w:cs="David" w:hint="cs"/>
          <w:rtl/>
        </w:rPr>
        <w:t>האם עובדי מדינה בישראל או בחו"ל משתתפים</w:t>
      </w:r>
      <w:r w:rsidRPr="00A11FAC">
        <w:rPr>
          <w:rFonts w:cs="David"/>
          <w:rtl/>
        </w:rPr>
        <w:t xml:space="preserve"> </w:t>
      </w:r>
      <w:r w:rsidRPr="00A11FAC">
        <w:rPr>
          <w:rFonts w:cs="David" w:hint="cs"/>
          <w:rtl/>
        </w:rPr>
        <w:t>במפגשים</w:t>
      </w:r>
      <w:r>
        <w:rPr>
          <w:rFonts w:cs="David" w:hint="cs"/>
          <w:rtl/>
        </w:rPr>
        <w:t xml:space="preserve"> שיווקיים או אחרים מטעם</w:t>
      </w:r>
      <w:r w:rsidRPr="00A11FAC">
        <w:rPr>
          <w:rFonts w:cs="David"/>
          <w:rtl/>
        </w:rPr>
        <w:t xml:space="preserve"> </w:t>
      </w:r>
      <w:r>
        <w:rPr>
          <w:rFonts w:cs="David" w:hint="cs"/>
          <w:rtl/>
        </w:rPr>
        <w:t xml:space="preserve">מרכזי ההשתלמות או נוטלים חלק באופן אחר </w:t>
      </w:r>
      <w:r w:rsidRPr="00A11FAC">
        <w:rPr>
          <w:rFonts w:cs="David" w:hint="cs"/>
          <w:rtl/>
        </w:rPr>
        <w:t>במצגים</w:t>
      </w:r>
      <w:r w:rsidRPr="00A11FAC">
        <w:rPr>
          <w:rFonts w:cs="David"/>
          <w:rtl/>
        </w:rPr>
        <w:t xml:space="preserve"> </w:t>
      </w:r>
      <w:r w:rsidRPr="00A11FAC">
        <w:rPr>
          <w:rFonts w:cs="David" w:hint="cs"/>
          <w:rtl/>
        </w:rPr>
        <w:t>שמוצגים</w:t>
      </w:r>
      <w:r w:rsidRPr="00A11FAC">
        <w:rPr>
          <w:rFonts w:cs="David"/>
          <w:rtl/>
        </w:rPr>
        <w:t xml:space="preserve"> </w:t>
      </w:r>
      <w:r w:rsidRPr="00A11FAC">
        <w:rPr>
          <w:rFonts w:cs="David" w:hint="cs"/>
          <w:rtl/>
        </w:rPr>
        <w:t>כלפי</w:t>
      </w:r>
      <w:r w:rsidRPr="00A11FAC">
        <w:rPr>
          <w:rFonts w:cs="David"/>
          <w:rtl/>
        </w:rPr>
        <w:t xml:space="preserve"> </w:t>
      </w:r>
      <w:r w:rsidRPr="00A11FAC">
        <w:rPr>
          <w:rFonts w:cs="David" w:hint="cs"/>
          <w:rtl/>
        </w:rPr>
        <w:t>מועמדים</w:t>
      </w:r>
      <w:r w:rsidRPr="00A11FAC">
        <w:rPr>
          <w:rFonts w:cs="David"/>
          <w:rtl/>
        </w:rPr>
        <w:t xml:space="preserve"> </w:t>
      </w:r>
      <w:r w:rsidRPr="00A11FAC">
        <w:rPr>
          <w:rFonts w:cs="David" w:hint="cs"/>
          <w:rtl/>
        </w:rPr>
        <w:t>להשתתפות</w:t>
      </w:r>
      <w:r w:rsidRPr="00A11FAC">
        <w:rPr>
          <w:rFonts w:cs="David"/>
          <w:rtl/>
        </w:rPr>
        <w:t xml:space="preserve"> </w:t>
      </w:r>
      <w:r w:rsidRPr="00A11FAC">
        <w:rPr>
          <w:rFonts w:cs="David" w:hint="cs"/>
          <w:rtl/>
        </w:rPr>
        <w:t>בתכניות</w:t>
      </w:r>
      <w:r w:rsidRPr="00A11FAC">
        <w:rPr>
          <w:rFonts w:cs="David"/>
          <w:rtl/>
        </w:rPr>
        <w:t xml:space="preserve"> </w:t>
      </w:r>
      <w:r w:rsidRPr="00A11FAC">
        <w:rPr>
          <w:rFonts w:cs="David" w:hint="cs"/>
          <w:rtl/>
        </w:rPr>
        <w:t>ההשתלמות</w:t>
      </w:r>
      <w:r w:rsidRPr="00A11FAC">
        <w:rPr>
          <w:rFonts w:cs="David"/>
          <w:rtl/>
        </w:rPr>
        <w:t xml:space="preserve"> </w:t>
      </w:r>
      <w:r w:rsidRPr="00A11FAC">
        <w:rPr>
          <w:rFonts w:cs="David" w:hint="cs"/>
          <w:rtl/>
        </w:rPr>
        <w:t>השונות</w:t>
      </w:r>
      <w:r>
        <w:rPr>
          <w:rFonts w:cs="David" w:hint="cs"/>
          <w:rtl/>
        </w:rPr>
        <w:t xml:space="preserve">? ככל שקיים נוהל או הסדר ספציפי בעניין זה, נבקש לקבלו. </w:t>
      </w:r>
    </w:p>
    <w:p w:rsidR="005B26F4" w:rsidRDefault="005B26F4" w:rsidP="005B26F4">
      <w:pPr>
        <w:numPr>
          <w:ilvl w:val="0"/>
          <w:numId w:val="1"/>
        </w:numPr>
        <w:spacing w:before="120" w:after="120" w:line="360" w:lineRule="auto"/>
        <w:jc w:val="both"/>
        <w:rPr>
          <w:rFonts w:cs="David"/>
        </w:rPr>
      </w:pPr>
      <w:proofErr w:type="spellStart"/>
      <w:r>
        <w:rPr>
          <w:rFonts w:cs="David" w:hint="cs"/>
          <w:rtl/>
        </w:rPr>
        <w:t>בדן"ח</w:t>
      </w:r>
      <w:proofErr w:type="spellEnd"/>
      <w:r>
        <w:rPr>
          <w:rFonts w:cs="David" w:hint="cs"/>
          <w:rtl/>
        </w:rPr>
        <w:t xml:space="preserve"> מבקר המדינה משנת 2011 (דו"ח שנתי 62) מצא המבקר כי "</w:t>
      </w:r>
      <w:r w:rsidRPr="00226F2E">
        <w:rPr>
          <w:rFonts w:cs="David" w:hint="cs"/>
          <w:rtl/>
        </w:rPr>
        <w:t>הכרחי</w:t>
      </w:r>
      <w:r w:rsidRPr="00226F2E">
        <w:rPr>
          <w:rFonts w:cs="David"/>
          <w:rtl/>
        </w:rPr>
        <w:t xml:space="preserve"> </w:t>
      </w:r>
      <w:r w:rsidRPr="00226F2E">
        <w:rPr>
          <w:rFonts w:cs="David" w:hint="cs"/>
          <w:rtl/>
        </w:rPr>
        <w:t>לקבוע</w:t>
      </w:r>
      <w:r w:rsidRPr="00226F2E">
        <w:rPr>
          <w:rFonts w:cs="David"/>
          <w:rtl/>
        </w:rPr>
        <w:t xml:space="preserve"> </w:t>
      </w:r>
      <w:r w:rsidRPr="00226F2E">
        <w:rPr>
          <w:rFonts w:cs="David" w:hint="cs"/>
          <w:rtl/>
        </w:rPr>
        <w:t>אמות</w:t>
      </w:r>
      <w:r w:rsidRPr="00226F2E">
        <w:rPr>
          <w:rFonts w:cs="David"/>
          <w:rtl/>
        </w:rPr>
        <w:t xml:space="preserve"> </w:t>
      </w:r>
      <w:r w:rsidRPr="00226F2E">
        <w:rPr>
          <w:rFonts w:cs="David" w:hint="cs"/>
          <w:rtl/>
        </w:rPr>
        <w:t>מידה</w:t>
      </w:r>
      <w:r w:rsidRPr="00226F2E">
        <w:rPr>
          <w:rFonts w:cs="David"/>
          <w:rtl/>
        </w:rPr>
        <w:t xml:space="preserve"> </w:t>
      </w:r>
      <w:r w:rsidRPr="00226F2E">
        <w:rPr>
          <w:rFonts w:cs="David" w:hint="cs"/>
          <w:rtl/>
        </w:rPr>
        <w:t>ברורות</w:t>
      </w:r>
      <w:r w:rsidRPr="00226F2E">
        <w:rPr>
          <w:rFonts w:cs="David"/>
          <w:rtl/>
        </w:rPr>
        <w:t xml:space="preserve"> </w:t>
      </w:r>
      <w:r w:rsidRPr="00226F2E">
        <w:rPr>
          <w:rFonts w:cs="David" w:hint="cs"/>
          <w:rtl/>
        </w:rPr>
        <w:t>להבחנה</w:t>
      </w:r>
      <w:r w:rsidRPr="00226F2E">
        <w:rPr>
          <w:rFonts w:cs="David"/>
          <w:rtl/>
        </w:rPr>
        <w:t xml:space="preserve"> </w:t>
      </w:r>
      <w:r w:rsidRPr="00226F2E">
        <w:rPr>
          <w:rFonts w:cs="David" w:hint="cs"/>
          <w:rtl/>
        </w:rPr>
        <w:t>בין</w:t>
      </w:r>
      <w:r w:rsidRPr="00226F2E">
        <w:rPr>
          <w:rFonts w:cs="David"/>
          <w:rtl/>
        </w:rPr>
        <w:t xml:space="preserve"> </w:t>
      </w:r>
      <w:r w:rsidRPr="00226F2E">
        <w:rPr>
          <w:rFonts w:cs="David" w:hint="cs"/>
          <w:rtl/>
        </w:rPr>
        <w:t>סיוע</w:t>
      </w:r>
      <w:r w:rsidRPr="00226F2E">
        <w:rPr>
          <w:rFonts w:cs="David"/>
          <w:rtl/>
        </w:rPr>
        <w:t xml:space="preserve"> </w:t>
      </w:r>
      <w:r w:rsidRPr="00226F2E">
        <w:rPr>
          <w:rFonts w:cs="David" w:hint="cs"/>
          <w:rtl/>
        </w:rPr>
        <w:t>בין</w:t>
      </w:r>
      <w:r w:rsidRPr="00226F2E">
        <w:rPr>
          <w:rFonts w:cs="David"/>
          <w:rtl/>
        </w:rPr>
        <w:t>-</w:t>
      </w:r>
      <w:r w:rsidRPr="00226F2E">
        <w:rPr>
          <w:rFonts w:cs="David" w:hint="cs"/>
          <w:rtl/>
        </w:rPr>
        <w:t>לאומי</w:t>
      </w:r>
      <w:r w:rsidRPr="00226F2E">
        <w:rPr>
          <w:rFonts w:cs="David"/>
          <w:rtl/>
        </w:rPr>
        <w:t xml:space="preserve"> </w:t>
      </w:r>
      <w:r w:rsidRPr="00226F2E">
        <w:rPr>
          <w:rFonts w:cs="David" w:hint="cs"/>
          <w:rtl/>
        </w:rPr>
        <w:t>ישיר</w:t>
      </w:r>
      <w:r w:rsidRPr="00226F2E">
        <w:rPr>
          <w:rFonts w:cs="David"/>
          <w:rtl/>
        </w:rPr>
        <w:t xml:space="preserve">, </w:t>
      </w:r>
      <w:r w:rsidRPr="00226F2E">
        <w:rPr>
          <w:rFonts w:cs="David" w:hint="cs"/>
          <w:rtl/>
        </w:rPr>
        <w:t>שמש</w:t>
      </w:r>
      <w:r w:rsidRPr="00226F2E">
        <w:rPr>
          <w:rFonts w:cs="David"/>
          <w:rtl/>
        </w:rPr>
        <w:t>"</w:t>
      </w:r>
      <w:r w:rsidRPr="00226F2E">
        <w:rPr>
          <w:rFonts w:cs="David" w:hint="cs"/>
          <w:rtl/>
        </w:rPr>
        <w:t>ב</w:t>
      </w:r>
      <w:r w:rsidRPr="00226F2E">
        <w:rPr>
          <w:rFonts w:cs="David"/>
          <w:rtl/>
        </w:rPr>
        <w:t xml:space="preserve"> </w:t>
      </w:r>
      <w:r w:rsidRPr="00226F2E">
        <w:rPr>
          <w:rFonts w:cs="David" w:hint="cs"/>
          <w:rtl/>
        </w:rPr>
        <w:t>נותן</w:t>
      </w:r>
      <w:r w:rsidRPr="00226F2E">
        <w:rPr>
          <w:rFonts w:cs="David"/>
          <w:rtl/>
        </w:rPr>
        <w:t xml:space="preserve"> </w:t>
      </w:r>
      <w:r w:rsidRPr="00226F2E">
        <w:rPr>
          <w:rFonts w:cs="David" w:hint="cs"/>
          <w:rtl/>
        </w:rPr>
        <w:t>למדינות</w:t>
      </w:r>
      <w:r w:rsidRPr="00226F2E">
        <w:rPr>
          <w:rFonts w:cs="David"/>
          <w:rtl/>
        </w:rPr>
        <w:t xml:space="preserve"> </w:t>
      </w:r>
      <w:r w:rsidRPr="00226F2E">
        <w:rPr>
          <w:rFonts w:cs="David" w:hint="cs"/>
          <w:rtl/>
        </w:rPr>
        <w:t>מתפתחות</w:t>
      </w:r>
      <w:r w:rsidRPr="00226F2E">
        <w:rPr>
          <w:rFonts w:cs="David"/>
          <w:rtl/>
        </w:rPr>
        <w:t xml:space="preserve"> </w:t>
      </w:r>
      <w:r w:rsidRPr="00226F2E">
        <w:rPr>
          <w:rFonts w:cs="David" w:hint="cs"/>
          <w:rtl/>
        </w:rPr>
        <w:t>בהתאם</w:t>
      </w:r>
      <w:r w:rsidRPr="00226F2E">
        <w:rPr>
          <w:rFonts w:cs="David"/>
          <w:rtl/>
        </w:rPr>
        <w:t xml:space="preserve"> </w:t>
      </w:r>
      <w:r w:rsidRPr="00226F2E">
        <w:rPr>
          <w:rFonts w:cs="David" w:hint="cs"/>
          <w:rtl/>
        </w:rPr>
        <w:t>למטרותיו</w:t>
      </w:r>
      <w:r w:rsidRPr="00226F2E">
        <w:rPr>
          <w:rFonts w:cs="David"/>
          <w:rtl/>
        </w:rPr>
        <w:t xml:space="preserve"> </w:t>
      </w:r>
      <w:r w:rsidRPr="00226F2E">
        <w:rPr>
          <w:rFonts w:cs="David" w:hint="cs"/>
          <w:rtl/>
        </w:rPr>
        <w:t>המוצהרות</w:t>
      </w:r>
      <w:r w:rsidRPr="00226F2E">
        <w:rPr>
          <w:rFonts w:cs="David"/>
          <w:rtl/>
        </w:rPr>
        <w:t xml:space="preserve">, </w:t>
      </w:r>
      <w:r w:rsidRPr="00226F2E">
        <w:rPr>
          <w:rFonts w:cs="David" w:hint="cs"/>
          <w:rtl/>
        </w:rPr>
        <w:t>ובין</w:t>
      </w:r>
      <w:r w:rsidRPr="00226F2E">
        <w:rPr>
          <w:rFonts w:cs="David"/>
          <w:rtl/>
        </w:rPr>
        <w:t xml:space="preserve"> </w:t>
      </w:r>
      <w:r w:rsidRPr="00226F2E">
        <w:rPr>
          <w:rFonts w:cs="David" w:hint="cs"/>
          <w:rtl/>
        </w:rPr>
        <w:t>פעילות</w:t>
      </w:r>
      <w:r w:rsidRPr="00226F2E">
        <w:rPr>
          <w:rFonts w:cs="David"/>
          <w:rtl/>
        </w:rPr>
        <w:t xml:space="preserve"> </w:t>
      </w:r>
      <w:r w:rsidRPr="00226F2E">
        <w:rPr>
          <w:rFonts w:cs="David" w:hint="cs"/>
          <w:rtl/>
        </w:rPr>
        <w:t>כלכלית</w:t>
      </w:r>
      <w:r w:rsidRPr="00226F2E">
        <w:rPr>
          <w:rFonts w:cs="David"/>
          <w:rtl/>
        </w:rPr>
        <w:t>-</w:t>
      </w:r>
      <w:r w:rsidRPr="00226F2E">
        <w:rPr>
          <w:rFonts w:cs="David" w:hint="cs"/>
          <w:rtl/>
        </w:rPr>
        <w:t>מסחרית</w:t>
      </w:r>
      <w:r w:rsidRPr="00226F2E">
        <w:rPr>
          <w:rFonts w:cs="David"/>
          <w:rtl/>
        </w:rPr>
        <w:t xml:space="preserve">, </w:t>
      </w:r>
      <w:r w:rsidRPr="00226F2E">
        <w:rPr>
          <w:rFonts w:cs="David" w:hint="cs"/>
          <w:rtl/>
        </w:rPr>
        <w:t>אשר</w:t>
      </w:r>
      <w:r w:rsidRPr="00226F2E">
        <w:rPr>
          <w:rFonts w:cs="David"/>
          <w:rtl/>
        </w:rPr>
        <w:t xml:space="preserve"> </w:t>
      </w:r>
      <w:r w:rsidRPr="00226F2E">
        <w:rPr>
          <w:rFonts w:cs="David" w:hint="cs"/>
          <w:rtl/>
        </w:rPr>
        <w:t>ראוי</w:t>
      </w:r>
      <w:r w:rsidRPr="00226F2E">
        <w:rPr>
          <w:rFonts w:cs="David"/>
          <w:rtl/>
        </w:rPr>
        <w:t xml:space="preserve"> </w:t>
      </w:r>
      <w:r w:rsidRPr="00226F2E">
        <w:rPr>
          <w:rFonts w:cs="David" w:hint="cs"/>
          <w:rtl/>
        </w:rPr>
        <w:t>שייקבעו</w:t>
      </w:r>
      <w:r w:rsidRPr="00226F2E">
        <w:rPr>
          <w:rFonts w:cs="David"/>
          <w:rtl/>
        </w:rPr>
        <w:t xml:space="preserve"> </w:t>
      </w:r>
      <w:r w:rsidRPr="00226F2E">
        <w:rPr>
          <w:rFonts w:cs="David" w:hint="cs"/>
          <w:rtl/>
        </w:rPr>
        <w:t>לה</w:t>
      </w:r>
      <w:r w:rsidRPr="00226F2E">
        <w:rPr>
          <w:rFonts w:cs="David"/>
          <w:rtl/>
        </w:rPr>
        <w:t xml:space="preserve"> </w:t>
      </w:r>
      <w:r w:rsidRPr="00226F2E">
        <w:rPr>
          <w:rFonts w:cs="David" w:hint="cs"/>
          <w:rtl/>
        </w:rPr>
        <w:t>כללי</w:t>
      </w:r>
      <w:r w:rsidRPr="00226F2E">
        <w:rPr>
          <w:rFonts w:cs="David"/>
          <w:rtl/>
        </w:rPr>
        <w:t xml:space="preserve"> </w:t>
      </w:r>
      <w:r w:rsidRPr="00226F2E">
        <w:rPr>
          <w:rFonts w:cs="David" w:hint="cs"/>
          <w:rtl/>
        </w:rPr>
        <w:t>מסגרת</w:t>
      </w:r>
      <w:r w:rsidRPr="00226F2E">
        <w:rPr>
          <w:rFonts w:cs="David"/>
          <w:rtl/>
        </w:rPr>
        <w:t xml:space="preserve"> </w:t>
      </w:r>
      <w:r w:rsidRPr="00226F2E">
        <w:rPr>
          <w:rFonts w:cs="David" w:hint="cs"/>
          <w:rtl/>
        </w:rPr>
        <w:t>בהיותה</w:t>
      </w:r>
      <w:r w:rsidRPr="00226F2E">
        <w:rPr>
          <w:rFonts w:cs="David"/>
          <w:rtl/>
        </w:rPr>
        <w:t xml:space="preserve"> </w:t>
      </w:r>
      <w:r w:rsidRPr="00226F2E">
        <w:rPr>
          <w:rFonts w:cs="David" w:hint="cs"/>
          <w:rtl/>
        </w:rPr>
        <w:t>נלווית</w:t>
      </w:r>
      <w:r w:rsidRPr="00226F2E">
        <w:rPr>
          <w:rFonts w:cs="David"/>
          <w:rtl/>
        </w:rPr>
        <w:t xml:space="preserve"> </w:t>
      </w:r>
      <w:r w:rsidRPr="00226F2E">
        <w:rPr>
          <w:rFonts w:cs="David" w:hint="cs"/>
          <w:rtl/>
        </w:rPr>
        <w:t>לפעילות</w:t>
      </w:r>
      <w:r w:rsidRPr="00226F2E">
        <w:rPr>
          <w:rFonts w:cs="David"/>
          <w:rtl/>
        </w:rPr>
        <w:t xml:space="preserve"> </w:t>
      </w:r>
      <w:r w:rsidRPr="00226F2E">
        <w:rPr>
          <w:rFonts w:cs="David" w:hint="cs"/>
          <w:rtl/>
        </w:rPr>
        <w:t>מש</w:t>
      </w:r>
      <w:r w:rsidRPr="00226F2E">
        <w:rPr>
          <w:rFonts w:cs="David"/>
          <w:rtl/>
        </w:rPr>
        <w:t>"</w:t>
      </w:r>
      <w:r w:rsidRPr="00226F2E">
        <w:rPr>
          <w:rFonts w:cs="David" w:hint="cs"/>
          <w:rtl/>
        </w:rPr>
        <w:t>ב</w:t>
      </w:r>
      <w:r w:rsidRPr="00226F2E">
        <w:rPr>
          <w:rFonts w:cs="David"/>
          <w:rtl/>
        </w:rPr>
        <w:t>.</w:t>
      </w:r>
      <w:r>
        <w:rPr>
          <w:rFonts w:cs="David" w:hint="cs"/>
          <w:rtl/>
        </w:rPr>
        <w:t xml:space="preserve">" (ע' 547). נבקש לקבל את אמות המידה שנקבעו להבחנה בין סיוע בין-לאומי ישיר לבין פעילות כלכלית-מסחרית, במידה שנקבעו, וכן את כללי המסגרת לפעילות כלכלית-מסחרית שנקבעו, במידה שנקבעו.  </w:t>
      </w:r>
    </w:p>
    <w:p w:rsidR="0070499E" w:rsidRPr="005B26F4" w:rsidRDefault="0070499E">
      <w:bookmarkStart w:id="0" w:name="_GoBack"/>
      <w:bookmarkEnd w:id="0"/>
    </w:p>
    <w:sectPr w:rsidR="0070499E" w:rsidRPr="005B26F4" w:rsidSect="00301969">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David">
    <w:panose1 w:val="020E0502060401010101"/>
    <w:charset w:val="B1"/>
    <w:family w:val="swiss"/>
    <w:pitch w:val="variable"/>
    <w:sig w:usb0="00000801" w:usb1="00000000" w:usb2="00000000" w:usb3="00000000" w:csb0="0000002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2C015D"/>
    <w:multiLevelType w:val="hybridMultilevel"/>
    <w:tmpl w:val="F59CF2F4"/>
    <w:lvl w:ilvl="0" w:tplc="137CBF96">
      <w:start w:val="1"/>
      <w:numFmt w:val="hebrew1"/>
      <w:lvlText w:val="%1."/>
      <w:lvlJc w:val="left"/>
      <w:pPr>
        <w:ind w:left="1800" w:hanging="360"/>
      </w:pPr>
      <w:rPr>
        <w:rFonts w:ascii="Calibri" w:eastAsia="Calibri" w:hAnsi="Calibri" w:cs="David"/>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1B3E5749"/>
    <w:multiLevelType w:val="hybridMultilevel"/>
    <w:tmpl w:val="93362C56"/>
    <w:lvl w:ilvl="0" w:tplc="B1906FEE">
      <w:start w:val="1"/>
      <w:numFmt w:val="hebrew1"/>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33655915"/>
    <w:multiLevelType w:val="hybridMultilevel"/>
    <w:tmpl w:val="45CE3A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F233C60"/>
    <w:multiLevelType w:val="hybridMultilevel"/>
    <w:tmpl w:val="99F84EAC"/>
    <w:lvl w:ilvl="0" w:tplc="E556994C">
      <w:start w:val="1"/>
      <w:numFmt w:val="hebrew1"/>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26F4"/>
    <w:rsid w:val="00301969"/>
    <w:rsid w:val="005B26F4"/>
    <w:rsid w:val="0070499E"/>
    <w:rsid w:val="009611F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E363B59-12ED-47E3-9DC6-78F1E15A2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B26F4"/>
    <w:pPr>
      <w:bidi/>
      <w:spacing w:after="200" w:line="276" w:lineRule="auto"/>
    </w:pPr>
    <w:rPr>
      <w:rFonts w:ascii="Calibri" w:eastAsia="Calibri"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513</Words>
  <Characters>2566</Characters>
  <Application>Microsoft Office Word</Application>
  <DocSecurity>0</DocSecurity>
  <Lines>21</Lines>
  <Paragraphs>6</Paragraphs>
  <ScaleCrop>false</ScaleCrop>
  <HeadingPairs>
    <vt:vector size="2" baseType="variant">
      <vt:variant>
        <vt:lpstr>שם</vt:lpstr>
      </vt:variant>
      <vt:variant>
        <vt:i4>1</vt:i4>
      </vt:variant>
    </vt:vector>
  </HeadingPairs>
  <TitlesOfParts>
    <vt:vector size="1" baseType="lpstr">
      <vt:lpstr/>
    </vt:vector>
  </TitlesOfParts>
  <Company>Mfa</Company>
  <LinksUpToDate>false</LinksUpToDate>
  <CharactersWithSpaces>3073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Nahari Ariel</dc:creator>
  <cp:keywords/>
  <dc:description/>
  <cp:lastModifiedBy>Nahari Ariel</cp:lastModifiedBy>
  <cp:revision>1</cp:revision>
  <dcterms:created xsi:type="dcterms:W3CDTF">2020-02-19T11:29:00Z</dcterms:created>
  <dcterms:modified xsi:type="dcterms:W3CDTF">2020-02-19T11:31:00Z</dcterms:modified>
</cp:coreProperties>
</file>