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2403" w:rsidRPr="00573581" w:rsidRDefault="00512403" w:rsidP="00512403">
      <w:pPr>
        <w:spacing w:after="0"/>
        <w:jc w:val="center"/>
        <w:rPr>
          <w:rFonts w:asciiTheme="minorBidi" w:hAnsiTheme="minorBidi" w:cs="David"/>
          <w:b/>
          <w:bCs/>
          <w:sz w:val="24"/>
          <w:szCs w:val="24"/>
          <w:u w:val="single"/>
          <w:rtl/>
        </w:rPr>
      </w:pPr>
      <w:r w:rsidRPr="00573581">
        <w:rPr>
          <w:rFonts w:asciiTheme="minorBidi" w:hAnsiTheme="minorBidi" w:cs="David"/>
          <w:b/>
          <w:bCs/>
          <w:sz w:val="24"/>
          <w:szCs w:val="24"/>
          <w:u w:val="single"/>
          <w:rtl/>
        </w:rPr>
        <w:t xml:space="preserve">הנדון: </w:t>
      </w:r>
      <w:r w:rsidRPr="00573581">
        <w:rPr>
          <w:rFonts w:asciiTheme="minorBidi" w:hAnsiTheme="minorBidi" w:cs="David" w:hint="cs"/>
          <w:b/>
          <w:bCs/>
          <w:sz w:val="24"/>
          <w:szCs w:val="24"/>
          <w:u w:val="single"/>
          <w:rtl/>
        </w:rPr>
        <w:t>ניירות עמדה</w:t>
      </w:r>
    </w:p>
    <w:p w:rsidR="00512403" w:rsidRPr="00573581" w:rsidRDefault="00512403" w:rsidP="00512403">
      <w:pPr>
        <w:spacing w:after="0"/>
        <w:jc w:val="center"/>
        <w:rPr>
          <w:rFonts w:asciiTheme="minorBidi" w:hAnsiTheme="minorBidi" w:cs="David"/>
          <w:b/>
          <w:bCs/>
          <w:sz w:val="24"/>
          <w:szCs w:val="24"/>
          <w:rtl/>
        </w:rPr>
      </w:pPr>
      <w:r w:rsidRPr="00573581">
        <w:rPr>
          <w:rFonts w:asciiTheme="minorBidi" w:hAnsiTheme="minorBidi" w:cs="David"/>
          <w:b/>
          <w:bCs/>
          <w:sz w:val="24"/>
          <w:szCs w:val="24"/>
          <w:rtl/>
        </w:rPr>
        <w:t>סימוכין: פנייתך אלינו מיום 4/3/19</w:t>
      </w:r>
    </w:p>
    <w:p w:rsidR="00512403" w:rsidRPr="00573581" w:rsidRDefault="00512403" w:rsidP="00512403">
      <w:pPr>
        <w:spacing w:after="0"/>
        <w:rPr>
          <w:rFonts w:asciiTheme="minorBidi" w:hAnsiTheme="minorBidi" w:cs="David"/>
          <w:sz w:val="24"/>
          <w:szCs w:val="24"/>
          <w:rtl/>
        </w:rPr>
      </w:pPr>
    </w:p>
    <w:p w:rsidR="00512403" w:rsidRPr="00573581" w:rsidRDefault="00512403" w:rsidP="00512403">
      <w:pPr>
        <w:spacing w:after="0" w:line="240" w:lineRule="auto"/>
        <w:rPr>
          <w:rFonts w:asciiTheme="minorBidi" w:eastAsia="Times New Roman" w:hAnsiTheme="minorBidi" w:cs="David"/>
          <w:sz w:val="24"/>
          <w:szCs w:val="24"/>
          <w:rtl/>
          <w:lang w:eastAsia="he-IL"/>
        </w:rPr>
      </w:pPr>
      <w:r w:rsidRPr="00573581">
        <w:rPr>
          <w:rFonts w:asciiTheme="minorBidi" w:eastAsia="Times New Roman" w:hAnsiTheme="minorBidi" w:cs="David"/>
          <w:sz w:val="24"/>
          <w:szCs w:val="24"/>
          <w:rtl/>
          <w:lang w:eastAsia="he-IL"/>
        </w:rPr>
        <w:t xml:space="preserve">שלום רב, </w:t>
      </w:r>
    </w:p>
    <w:p w:rsidR="00512403" w:rsidRPr="00573581" w:rsidRDefault="00512403" w:rsidP="00512403">
      <w:pPr>
        <w:rPr>
          <w:rFonts w:ascii="Arial" w:hAnsi="Arial" w:cs="David"/>
          <w:color w:val="003399"/>
          <w:sz w:val="24"/>
          <w:szCs w:val="24"/>
        </w:rPr>
      </w:pPr>
    </w:p>
    <w:p w:rsidR="00512403" w:rsidRDefault="00512403" w:rsidP="00512403">
      <w:pPr>
        <w:spacing w:after="0" w:line="360" w:lineRule="auto"/>
        <w:rPr>
          <w:rFonts w:ascii="Calibri" w:hAnsi="Calibri" w:cs="David"/>
          <w:sz w:val="24"/>
          <w:szCs w:val="24"/>
          <w:rtl/>
        </w:rPr>
      </w:pPr>
      <w:r w:rsidRPr="00573581">
        <w:rPr>
          <w:rFonts w:ascii="Arial" w:hAnsi="Arial" w:cs="David"/>
          <w:sz w:val="24"/>
          <w:szCs w:val="24"/>
          <w:rtl/>
        </w:rPr>
        <w:t>1. בסעיף 2 לבקשה הנכם מבקשים לקבל את כלל "ניירות העמדה וניירות מדיניות שהגיש משרד החוץ לכנסת ולמשרדי הממשלה השונים בשנים 2017-2018</w:t>
      </w:r>
      <w:r>
        <w:rPr>
          <w:rFonts w:ascii="Arial" w:hAnsi="Arial" w:cs="David" w:hint="cs"/>
          <w:sz w:val="24"/>
          <w:szCs w:val="24"/>
          <w:rtl/>
        </w:rPr>
        <w:t>"</w:t>
      </w:r>
      <w:r w:rsidRPr="00573581">
        <w:rPr>
          <w:rFonts w:ascii="Arial" w:hAnsi="Arial" w:cs="David"/>
          <w:sz w:val="24"/>
          <w:szCs w:val="24"/>
          <w:rtl/>
        </w:rPr>
        <w:t>.</w:t>
      </w:r>
    </w:p>
    <w:p w:rsidR="00512403" w:rsidRPr="00573581" w:rsidRDefault="00512403" w:rsidP="00512403">
      <w:pPr>
        <w:spacing w:after="0" w:line="360" w:lineRule="auto"/>
        <w:rPr>
          <w:rFonts w:ascii="Calibri" w:hAnsi="Calibri" w:cs="David"/>
          <w:sz w:val="24"/>
          <w:szCs w:val="24"/>
          <w:rtl/>
        </w:rPr>
      </w:pPr>
    </w:p>
    <w:p w:rsidR="00512403" w:rsidRDefault="00512403" w:rsidP="00512403">
      <w:pPr>
        <w:spacing w:after="0" w:line="360" w:lineRule="auto"/>
        <w:rPr>
          <w:rFonts w:cs="David"/>
          <w:sz w:val="24"/>
          <w:szCs w:val="24"/>
          <w:rtl/>
        </w:rPr>
      </w:pPr>
      <w:r w:rsidRPr="00573581">
        <w:rPr>
          <w:rFonts w:ascii="Arial" w:hAnsi="Arial" w:cs="David"/>
          <w:sz w:val="24"/>
          <w:szCs w:val="24"/>
          <w:rtl/>
        </w:rPr>
        <w:t xml:space="preserve">2. הבקשה רחבה מני ים. משרד החוץ מעביר מדי שבוע עמדות שונות למשרדי הממשלה השונים, בנושאים רבים ומגוונים. כדי לאסוף את החומר המבוקש על ידכם, יידרש כל אחד ואחד מעובדי מטה משרד החוץ (כ-550 עובדים), שיש לו ממשקי עבודה מול משרדי ממשלה אחרים, לעבור באופן יסודי על תיקיות הדוא"ל שלו מהשנים 2017-2018, כדי לאתר עמדות שהועברו על ידו למשרד ממשלתי זה או אחר. </w:t>
      </w:r>
    </w:p>
    <w:p w:rsidR="00512403" w:rsidRPr="00573581" w:rsidRDefault="00512403" w:rsidP="00512403">
      <w:pPr>
        <w:spacing w:after="0" w:line="360" w:lineRule="auto"/>
        <w:rPr>
          <w:rFonts w:cs="David"/>
          <w:sz w:val="24"/>
          <w:szCs w:val="24"/>
          <w:rtl/>
        </w:rPr>
      </w:pPr>
    </w:p>
    <w:p w:rsidR="00512403" w:rsidRDefault="00512403" w:rsidP="00512403">
      <w:pPr>
        <w:spacing w:after="0" w:line="360" w:lineRule="auto"/>
        <w:rPr>
          <w:rFonts w:cs="David"/>
          <w:sz w:val="24"/>
          <w:szCs w:val="24"/>
          <w:rtl/>
        </w:rPr>
      </w:pPr>
      <w:r w:rsidRPr="00573581">
        <w:rPr>
          <w:rFonts w:ascii="Arial" w:hAnsi="Arial" w:cs="David"/>
          <w:sz w:val="24"/>
          <w:szCs w:val="24"/>
          <w:rtl/>
        </w:rPr>
        <w:t>3. אף אם נניח כי בדיקה כזו תגזול חצי שעה בלבד מזמנו של כל עובד במטה (וכלל לא ברור שניתן למצותה בחצי שעה) – מדובר לכל הפחות בכמה מאות שעות עבודה של המשרד. בנוסף, לאחר שיאותר החומר נדרשת בחינתו על ידי גורמים בכירים במשרד, וכן על ידי אגף היועץ המשפטי, ביחס לתחולת הסייגים שבחוק חופש המידע, התשנ"ח-1998.</w:t>
      </w:r>
    </w:p>
    <w:p w:rsidR="00512403" w:rsidRPr="00573581" w:rsidRDefault="00512403" w:rsidP="00512403">
      <w:pPr>
        <w:spacing w:after="0" w:line="360" w:lineRule="auto"/>
        <w:rPr>
          <w:rFonts w:cs="David"/>
          <w:sz w:val="24"/>
          <w:szCs w:val="24"/>
          <w:rtl/>
        </w:rPr>
      </w:pPr>
    </w:p>
    <w:p w:rsidR="00512403" w:rsidRDefault="00512403" w:rsidP="00512403">
      <w:pPr>
        <w:spacing w:after="0" w:line="360" w:lineRule="auto"/>
        <w:rPr>
          <w:rFonts w:cs="David"/>
          <w:sz w:val="24"/>
          <w:szCs w:val="24"/>
          <w:rtl/>
        </w:rPr>
      </w:pPr>
      <w:r w:rsidRPr="00573581">
        <w:rPr>
          <w:rFonts w:ascii="Arial" w:hAnsi="Arial" w:cs="David"/>
          <w:sz w:val="24"/>
          <w:szCs w:val="24"/>
          <w:rtl/>
        </w:rPr>
        <w:t>4. על כן, סעיף 2 לבקשה מצריך הקצאת משאבים בלתי סבירה, ואנו דוחים את הבקשה במתכונתה הנוכחית לפי סעיף 8(1) לחוק חופש המידע. </w:t>
      </w:r>
    </w:p>
    <w:p w:rsidR="00512403" w:rsidRPr="00573581" w:rsidRDefault="00512403" w:rsidP="00512403">
      <w:pPr>
        <w:spacing w:after="0" w:line="360" w:lineRule="auto"/>
        <w:rPr>
          <w:rFonts w:cs="David"/>
          <w:sz w:val="24"/>
          <w:szCs w:val="24"/>
          <w:rtl/>
        </w:rPr>
      </w:pPr>
    </w:p>
    <w:p w:rsidR="00512403" w:rsidRPr="00573581" w:rsidRDefault="00512403" w:rsidP="00512403">
      <w:pPr>
        <w:spacing w:after="0" w:line="360" w:lineRule="auto"/>
        <w:rPr>
          <w:rFonts w:ascii="Arial" w:hAnsi="Arial" w:cs="David"/>
          <w:sz w:val="24"/>
          <w:szCs w:val="24"/>
          <w:rtl/>
        </w:rPr>
      </w:pPr>
      <w:r w:rsidRPr="00573581">
        <w:rPr>
          <w:rFonts w:ascii="Arial" w:hAnsi="Arial" w:cs="David"/>
          <w:sz w:val="24"/>
          <w:szCs w:val="24"/>
          <w:rtl/>
        </w:rPr>
        <w:t>5. אשר לסעיף 1 לבקשה, הרשימה המבוקשת על ידך אינה קיימת ככזו במשרדנו, והכנתה מחייבת אף היא איתור של כלל העמדות אשר הועברו על ידי משרד החוץ ליתר משרדי הממשלה, בשנים 2017-2018. על כן, הרכבת הרשימה כרוכה אף היא בהקצאת משאבים בלתי סבירה, ואנו דוחים את הבקשה בכל הנוגע לסעיף 1, לפי סעיף 8(1) לחוק חופש המידע.</w:t>
      </w:r>
    </w:p>
    <w:p w:rsidR="00512403" w:rsidRDefault="00512403" w:rsidP="00512403">
      <w:pPr>
        <w:spacing w:after="0" w:line="360" w:lineRule="auto"/>
        <w:rPr>
          <w:rFonts w:ascii="Arial" w:hAnsi="Arial" w:cs="David"/>
          <w:sz w:val="24"/>
          <w:szCs w:val="24"/>
          <w:rtl/>
        </w:rPr>
      </w:pPr>
    </w:p>
    <w:p w:rsidR="00512403" w:rsidRPr="00512403" w:rsidRDefault="00512403" w:rsidP="00512403">
      <w:pPr>
        <w:spacing w:after="0" w:line="360" w:lineRule="auto"/>
        <w:rPr>
          <w:rFonts w:ascii="Arial" w:hAnsi="Arial" w:cs="David"/>
          <w:sz w:val="24"/>
          <w:szCs w:val="24"/>
        </w:rPr>
      </w:pPr>
      <w:r w:rsidRPr="00573581">
        <w:rPr>
          <w:rFonts w:ascii="Arial" w:hAnsi="Arial" w:cs="David"/>
          <w:sz w:val="24"/>
          <w:szCs w:val="24"/>
          <w:rtl/>
        </w:rPr>
        <w:t>6. באפשרותך לעתור נגד החלטה זו לבית המשפט לעניינים מנהליים בירושלים, בתוך 45 יום, לפי סעיף 7(ו) לחוק חופש המידע.</w:t>
      </w:r>
      <w:r>
        <w:rPr>
          <w:rFonts w:ascii="Arial" w:hAnsi="Arial" w:cs="David" w:hint="cs"/>
          <w:sz w:val="24"/>
          <w:szCs w:val="24"/>
          <w:rtl/>
        </w:rPr>
        <w:t xml:space="preserve"> </w:t>
      </w:r>
    </w:p>
    <w:p w:rsidR="00512403" w:rsidRPr="00573581" w:rsidRDefault="00512403" w:rsidP="00512403">
      <w:pPr>
        <w:spacing w:after="0" w:line="360" w:lineRule="auto"/>
        <w:jc w:val="center"/>
        <w:rPr>
          <w:rFonts w:asciiTheme="minorBidi" w:hAnsiTheme="minorBidi" w:cs="David"/>
          <w:sz w:val="24"/>
          <w:szCs w:val="24"/>
          <w:rtl/>
        </w:rPr>
      </w:pPr>
      <w:r w:rsidRPr="00573581">
        <w:rPr>
          <w:rFonts w:asciiTheme="minorBidi" w:hAnsiTheme="minorBidi" w:cs="David"/>
          <w:sz w:val="24"/>
          <w:szCs w:val="24"/>
          <w:rtl/>
        </w:rPr>
        <w:t xml:space="preserve">                                                                                           בברכה,</w:t>
      </w:r>
    </w:p>
    <w:p w:rsidR="00512403" w:rsidRPr="00573581" w:rsidRDefault="00512403" w:rsidP="00512403">
      <w:pPr>
        <w:spacing w:after="0" w:line="240" w:lineRule="auto"/>
        <w:jc w:val="center"/>
        <w:rPr>
          <w:rFonts w:asciiTheme="minorBidi" w:hAnsiTheme="minorBidi" w:cs="David"/>
          <w:sz w:val="24"/>
          <w:szCs w:val="24"/>
          <w:rtl/>
        </w:rPr>
      </w:pPr>
      <w:r w:rsidRPr="00573581">
        <w:rPr>
          <w:rFonts w:asciiTheme="minorBidi" w:hAnsiTheme="minorBidi" w:cs="David"/>
          <w:sz w:val="24"/>
          <w:szCs w:val="24"/>
          <w:rtl/>
        </w:rPr>
        <w:t xml:space="preserve">                                                                                                 </w:t>
      </w:r>
      <w:r w:rsidRPr="00573581">
        <w:rPr>
          <w:rFonts w:asciiTheme="minorBidi" w:hAnsiTheme="minorBidi" w:cs="David"/>
          <w:noProof/>
          <w:sz w:val="24"/>
          <w:szCs w:val="24"/>
          <w:rtl/>
        </w:rPr>
        <w:drawing>
          <wp:inline distT="0" distB="0" distL="0" distR="0" wp14:anchorId="2AA23F06" wp14:editId="2D588E57">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5517" cy="548733"/>
                    </a:xfrm>
                    <a:prstGeom prst="rect">
                      <a:avLst/>
                    </a:prstGeom>
                    <a:noFill/>
                  </pic:spPr>
                </pic:pic>
              </a:graphicData>
            </a:graphic>
          </wp:inline>
        </w:drawing>
      </w:r>
      <w:r w:rsidRPr="00573581">
        <w:rPr>
          <w:rFonts w:asciiTheme="minorBidi" w:hAnsiTheme="minorBidi" w:cs="David"/>
          <w:sz w:val="24"/>
          <w:szCs w:val="24"/>
          <w:rtl/>
        </w:rPr>
        <w:t xml:space="preserve">                                                       </w:t>
      </w:r>
    </w:p>
    <w:p w:rsidR="00512403" w:rsidRPr="00573581" w:rsidRDefault="00512403" w:rsidP="00512403">
      <w:pPr>
        <w:spacing w:after="0" w:line="240" w:lineRule="auto"/>
        <w:jc w:val="center"/>
        <w:rPr>
          <w:rFonts w:asciiTheme="minorBidi" w:hAnsiTheme="minorBidi" w:cs="David"/>
          <w:sz w:val="24"/>
          <w:szCs w:val="24"/>
          <w:rtl/>
        </w:rPr>
      </w:pPr>
      <w:r w:rsidRPr="00573581">
        <w:rPr>
          <w:rFonts w:asciiTheme="minorBidi" w:hAnsiTheme="minorBidi" w:cs="David"/>
          <w:sz w:val="24"/>
          <w:szCs w:val="24"/>
          <w:rtl/>
        </w:rPr>
        <w:t xml:space="preserve">                                                                                              אריה זיני</w:t>
      </w:r>
    </w:p>
    <w:p w:rsidR="00512403" w:rsidRPr="00573581" w:rsidRDefault="00512403" w:rsidP="00512403">
      <w:pPr>
        <w:spacing w:after="0" w:line="240" w:lineRule="auto"/>
        <w:jc w:val="right"/>
        <w:rPr>
          <w:rFonts w:asciiTheme="minorBidi" w:hAnsiTheme="minorBidi" w:cs="David"/>
          <w:sz w:val="24"/>
          <w:szCs w:val="24"/>
        </w:rPr>
      </w:pPr>
      <w:r w:rsidRPr="00573581">
        <w:rPr>
          <w:rFonts w:asciiTheme="minorBidi" w:hAnsiTheme="minorBidi" w:cs="David"/>
          <w:sz w:val="24"/>
          <w:szCs w:val="24"/>
          <w:rtl/>
        </w:rPr>
        <w:t xml:space="preserve">    הממונה על יישום חוק חופש המידע</w:t>
      </w:r>
    </w:p>
    <w:p w:rsidR="0070499E" w:rsidRPr="00512403" w:rsidRDefault="00512403" w:rsidP="00512403">
      <w:pPr>
        <w:spacing w:after="0" w:line="240" w:lineRule="auto"/>
        <w:rPr>
          <w:rFonts w:asciiTheme="minorBidi" w:hAnsiTheme="minorBidi" w:cs="David"/>
          <w:sz w:val="24"/>
          <w:szCs w:val="24"/>
        </w:rPr>
      </w:pPr>
      <w:r w:rsidRPr="00573581">
        <w:rPr>
          <w:rFonts w:asciiTheme="minorBidi" w:hAnsiTheme="minorBidi" w:cs="David"/>
          <w:sz w:val="24"/>
          <w:szCs w:val="24"/>
          <w:rtl/>
        </w:rPr>
        <w:t xml:space="preserve">    </w:t>
      </w:r>
      <w:r w:rsidRPr="00573581">
        <w:rPr>
          <w:rFonts w:asciiTheme="minorBidi" w:hAnsiTheme="minorBidi" w:cs="David" w:hint="cs"/>
          <w:sz w:val="24"/>
          <w:szCs w:val="24"/>
          <w:rtl/>
        </w:rPr>
        <w:t xml:space="preserve">                                                                                                   </w:t>
      </w:r>
      <w:r>
        <w:rPr>
          <w:rFonts w:asciiTheme="minorBidi" w:hAnsiTheme="minorBidi" w:cs="David" w:hint="cs"/>
          <w:sz w:val="24"/>
          <w:szCs w:val="24"/>
          <w:rtl/>
        </w:rPr>
        <w:t xml:space="preserve">          </w:t>
      </w:r>
      <w:r w:rsidRPr="00573581">
        <w:rPr>
          <w:rFonts w:asciiTheme="minorBidi" w:hAnsiTheme="minorBidi" w:cs="David" w:hint="cs"/>
          <w:sz w:val="24"/>
          <w:szCs w:val="24"/>
          <w:rtl/>
        </w:rPr>
        <w:t xml:space="preserve">  </w:t>
      </w:r>
      <w:r>
        <w:rPr>
          <w:rFonts w:asciiTheme="minorBidi" w:hAnsiTheme="minorBidi" w:cs="David"/>
          <w:sz w:val="24"/>
          <w:szCs w:val="24"/>
          <w:rtl/>
        </w:rPr>
        <w:t>משרד החו</w:t>
      </w:r>
      <w:r>
        <w:rPr>
          <w:rFonts w:asciiTheme="minorBidi" w:hAnsiTheme="minorBidi" w:cs="David" w:hint="cs"/>
          <w:sz w:val="24"/>
          <w:szCs w:val="24"/>
          <w:rtl/>
        </w:rPr>
        <w:t>ץ</w:t>
      </w:r>
      <w:bookmarkStart w:id="0" w:name="_GoBack"/>
      <w:bookmarkEnd w:id="0"/>
    </w:p>
    <w:sectPr w:rsidR="0070499E" w:rsidRPr="00512403" w:rsidSect="00AE0175">
      <w:headerReference w:type="default" r:id="rId5"/>
      <w:footerReference w:type="default" r:id="rId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B07" w:rsidRPr="00DB48F7" w:rsidRDefault="00512403" w:rsidP="00DB48F7">
    <w:pPr>
      <w:pStyle w:val="a5"/>
      <w:pBdr>
        <w:bottom w:val="single" w:sz="12" w:space="1" w:color="auto"/>
      </w:pBdr>
      <w:spacing w:line="276" w:lineRule="auto"/>
      <w:rPr>
        <w:rFonts w:ascii="David" w:hAnsi="David" w:cs="David"/>
      </w:rPr>
    </w:pPr>
  </w:p>
  <w:p w:rsidR="00DD2B07" w:rsidRPr="00DB48F7" w:rsidRDefault="00512403" w:rsidP="00DB48F7">
    <w:pPr>
      <w:pStyle w:val="a5"/>
      <w:spacing w:line="276" w:lineRule="auto"/>
      <w:rPr>
        <w:rFonts w:ascii="David" w:hAnsi="David" w:cs="David"/>
        <w:sz w:val="24"/>
        <w:szCs w:val="24"/>
        <w:rtl/>
      </w:rPr>
    </w:pPr>
    <w:r w:rsidRPr="00DB48F7">
      <w:rPr>
        <w:rFonts w:ascii="David" w:hAnsi="David" w:cs="David"/>
        <w:sz w:val="24"/>
        <w:szCs w:val="24"/>
        <w:rtl/>
      </w:rPr>
      <w:t>שד' יצחק רבין 9, ירושלים</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9 Rabin Blvd., Jerusalem</w:t>
    </w:r>
  </w:p>
  <w:p w:rsidR="00DD2B07" w:rsidRPr="00DB48F7" w:rsidRDefault="00512403" w:rsidP="00DB48F7">
    <w:pPr>
      <w:pStyle w:val="a5"/>
      <w:framePr w:wrap="around" w:vAnchor="text" w:hAnchor="page" w:x="5941" w:y="-3"/>
      <w:spacing w:line="276" w:lineRule="auto"/>
      <w:rPr>
        <w:rStyle w:val="a8"/>
        <w:rFonts w:ascii="David" w:hAnsi="David" w:cs="David"/>
        <w:sz w:val="24"/>
        <w:szCs w:val="24"/>
      </w:rPr>
    </w:pPr>
    <w:r w:rsidRPr="00DB48F7">
      <w:rPr>
        <w:rStyle w:val="a8"/>
        <w:rFonts w:ascii="David" w:hAnsi="David" w:cs="David"/>
        <w:sz w:val="24"/>
        <w:szCs w:val="24"/>
        <w:rtl/>
      </w:rPr>
      <w:fldChar w:fldCharType="begin"/>
    </w:r>
    <w:r w:rsidRPr="00DB48F7">
      <w:rPr>
        <w:rStyle w:val="a8"/>
        <w:rFonts w:ascii="David" w:hAnsi="David" w:cs="David"/>
        <w:sz w:val="24"/>
        <w:szCs w:val="24"/>
      </w:rPr>
      <w:instrText xml:space="preserve">PAGE  </w:instrText>
    </w:r>
    <w:r w:rsidRPr="00DB48F7">
      <w:rPr>
        <w:rStyle w:val="a8"/>
        <w:rFonts w:ascii="David" w:hAnsi="David" w:cs="David"/>
        <w:sz w:val="24"/>
        <w:szCs w:val="24"/>
        <w:rtl/>
      </w:rPr>
      <w:fldChar w:fldCharType="separate"/>
    </w:r>
    <w:r>
      <w:rPr>
        <w:rStyle w:val="a8"/>
        <w:rFonts w:ascii="David" w:hAnsi="David" w:cs="David"/>
        <w:noProof/>
        <w:sz w:val="24"/>
        <w:szCs w:val="24"/>
        <w:rtl/>
      </w:rPr>
      <w:t>1</w:t>
    </w:r>
    <w:r w:rsidRPr="00DB48F7">
      <w:rPr>
        <w:rStyle w:val="a8"/>
        <w:rFonts w:ascii="David" w:hAnsi="David" w:cs="David"/>
        <w:sz w:val="24"/>
        <w:szCs w:val="24"/>
        <w:rtl/>
      </w:rPr>
      <w:fldChar w:fldCharType="end"/>
    </w:r>
  </w:p>
  <w:p w:rsidR="00DD2B07" w:rsidRPr="00DB48F7" w:rsidRDefault="00512403" w:rsidP="00DB48F7">
    <w:pPr>
      <w:pStyle w:val="a5"/>
      <w:spacing w:line="276" w:lineRule="auto"/>
      <w:rPr>
        <w:rFonts w:ascii="David" w:hAnsi="David" w:cs="David"/>
        <w:sz w:val="24"/>
        <w:szCs w:val="24"/>
        <w:rtl/>
      </w:rPr>
    </w:pPr>
    <w:r w:rsidRPr="00DB48F7">
      <w:rPr>
        <w:rFonts w:ascii="David" w:hAnsi="David" w:cs="David"/>
        <w:sz w:val="24"/>
        <w:szCs w:val="24"/>
        <w:rtl/>
      </w:rPr>
      <w:t>ת.ד. 3013, מיקוד  91035</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P.O. box 3013, Zip Code 91035</w:t>
    </w:r>
  </w:p>
  <w:p w:rsidR="00DD2B07" w:rsidRPr="00DB48F7" w:rsidRDefault="00512403" w:rsidP="00DB48F7">
    <w:pPr>
      <w:pStyle w:val="a5"/>
      <w:spacing w:line="276" w:lineRule="auto"/>
      <w:jc w:val="both"/>
      <w:rPr>
        <w:rFonts w:ascii="David" w:hAnsi="David" w:cs="David"/>
        <w:sz w:val="24"/>
        <w:szCs w:val="24"/>
        <w:rtl/>
      </w:rPr>
    </w:pPr>
    <w:r w:rsidRPr="00DB48F7">
      <w:rPr>
        <w:rFonts w:ascii="David" w:hAnsi="David" w:cs="David"/>
        <w:sz w:val="24"/>
        <w:szCs w:val="24"/>
        <w:rtl/>
      </w:rPr>
      <w:t>טלפון: 02-5303004</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Telephone: +972-2-5303004</w:t>
    </w:r>
  </w:p>
  <w:p w:rsidR="00DD2B07" w:rsidRPr="00DB48F7" w:rsidRDefault="00512403" w:rsidP="00DB48F7">
    <w:pPr>
      <w:pStyle w:val="a5"/>
      <w:spacing w:line="276" w:lineRule="auto"/>
      <w:jc w:val="both"/>
      <w:rPr>
        <w:rFonts w:ascii="David" w:hAnsi="David" w:cs="David"/>
        <w:sz w:val="24"/>
        <w:szCs w:val="24"/>
      </w:rPr>
    </w:pPr>
    <w:r w:rsidRPr="00DB48F7">
      <w:rPr>
        <w:rFonts w:ascii="David" w:hAnsi="David" w:cs="David"/>
        <w:sz w:val="24"/>
        <w:szCs w:val="24"/>
        <w:rtl/>
      </w:rPr>
      <w:t>פקס: 02-5304039</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Fax: +972-2-5304039</w:t>
    </w:r>
  </w:p>
  <w:p w:rsidR="00DD2B07" w:rsidRPr="00DB48F7" w:rsidRDefault="00512403" w:rsidP="00DB48F7">
    <w:pPr>
      <w:pStyle w:val="a5"/>
      <w:spacing w:line="276" w:lineRule="auto"/>
      <w:rPr>
        <w:rFonts w:ascii="David" w:hAnsi="David" w:cs="David"/>
      </w:rP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bidiVisual/>
      <w:tblW w:w="9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54"/>
      <w:gridCol w:w="3060"/>
      <w:gridCol w:w="3600"/>
    </w:tblGrid>
    <w:tr w:rsidR="002568A4" w:rsidRPr="00AC4676" w:rsidTr="002E4512">
      <w:tc>
        <w:tcPr>
          <w:tcW w:w="2654" w:type="dxa"/>
          <w:vAlign w:val="center"/>
        </w:tcPr>
        <w:p w:rsidR="002568A4" w:rsidRPr="00AC4676" w:rsidRDefault="00512403" w:rsidP="00AC4676">
          <w:pPr>
            <w:rPr>
              <w:rFonts w:ascii="David" w:hAnsi="David" w:cs="David"/>
              <w:sz w:val="22"/>
              <w:szCs w:val="22"/>
              <w:rtl/>
            </w:rPr>
          </w:pPr>
          <w:r w:rsidRPr="00AC4676">
            <w:rPr>
              <w:rFonts w:ascii="David" w:hAnsi="David" w:cs="David"/>
              <w:sz w:val="22"/>
              <w:szCs w:val="22"/>
              <w:rtl/>
            </w:rPr>
            <w:t>משרד החוץ</w:t>
          </w:r>
        </w:p>
        <w:p w:rsidR="002568A4" w:rsidRPr="00AC4676" w:rsidRDefault="00512403" w:rsidP="00AC4676">
          <w:pPr>
            <w:rPr>
              <w:rFonts w:ascii="David" w:hAnsi="David" w:cs="David"/>
              <w:sz w:val="22"/>
              <w:szCs w:val="22"/>
              <w:rtl/>
            </w:rPr>
          </w:pPr>
          <w:r w:rsidRPr="00AC4676">
            <w:rPr>
              <w:rFonts w:ascii="David" w:hAnsi="David" w:cs="David"/>
              <w:sz w:val="22"/>
              <w:szCs w:val="22"/>
            </w:rPr>
            <w:t xml:space="preserve">  </w:t>
          </w:r>
          <w:r w:rsidRPr="00AC4676">
            <w:rPr>
              <w:rFonts w:ascii="David" w:hAnsi="David" w:cs="David"/>
              <w:sz w:val="22"/>
              <w:szCs w:val="22"/>
              <w:rtl/>
            </w:rPr>
            <w:t>ירושלים</w:t>
          </w:r>
        </w:p>
      </w:tc>
      <w:tc>
        <w:tcPr>
          <w:tcW w:w="3060" w:type="dxa"/>
          <w:vAlign w:val="center"/>
        </w:tcPr>
        <w:p w:rsidR="002568A4" w:rsidRPr="00AC4676" w:rsidRDefault="00512403" w:rsidP="00AC4676">
          <w:pPr>
            <w:jc w:val="center"/>
            <w:rPr>
              <w:rFonts w:ascii="David" w:hAnsi="David" w:cs="David"/>
              <w:sz w:val="32"/>
              <w:szCs w:val="32"/>
              <w:rtl/>
            </w:rPr>
          </w:pPr>
          <w:r w:rsidRPr="00AC4676">
            <w:rPr>
              <w:rFonts w:ascii="David" w:hAnsi="David" w:cs="David"/>
              <w:noProof/>
              <w:sz w:val="32"/>
              <w:szCs w:val="32"/>
            </w:rPr>
            <w:drawing>
              <wp:anchor distT="0" distB="0" distL="114300" distR="114300" simplePos="0" relativeHeight="251659264" behindDoc="0" locked="0" layoutInCell="1" allowOverlap="1" wp14:anchorId="754A6646" wp14:editId="424281AB">
                <wp:simplePos x="0" y="0"/>
                <wp:positionH relativeFrom="column">
                  <wp:posOffset>752475</wp:posOffset>
                </wp:positionH>
                <wp:positionV relativeFrom="paragraph">
                  <wp:posOffset>-158750</wp:posOffset>
                </wp:positionV>
                <wp:extent cx="485775" cy="628650"/>
                <wp:effectExtent l="0" t="0" r="9525" b="0"/>
                <wp:wrapNone/>
                <wp:docPr id="1" name="תמונה 1" descr="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המדי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00" w:type="dxa"/>
          <w:vAlign w:val="center"/>
        </w:tcPr>
        <w:p w:rsidR="002568A4" w:rsidRPr="00AC4676" w:rsidRDefault="00512403" w:rsidP="00AC4676">
          <w:pPr>
            <w:spacing w:after="120"/>
            <w:jc w:val="right"/>
            <w:rPr>
              <w:rFonts w:ascii="David" w:hAnsi="David" w:cs="David"/>
              <w:sz w:val="22"/>
              <w:szCs w:val="22"/>
            </w:rPr>
          </w:pPr>
          <w:r w:rsidRPr="00AC4676">
            <w:rPr>
              <w:rFonts w:ascii="David" w:hAnsi="David" w:cs="David"/>
              <w:sz w:val="22"/>
              <w:szCs w:val="22"/>
            </w:rPr>
            <w:t>State of Israel</w:t>
          </w:r>
        </w:p>
        <w:p w:rsidR="002568A4" w:rsidRPr="00AC4676" w:rsidRDefault="00512403" w:rsidP="00AC4676">
          <w:pPr>
            <w:spacing w:after="120"/>
            <w:jc w:val="right"/>
            <w:rPr>
              <w:rFonts w:ascii="David" w:hAnsi="David" w:cs="David"/>
              <w:sz w:val="22"/>
              <w:szCs w:val="22"/>
            </w:rPr>
          </w:pPr>
          <w:r w:rsidRPr="00AC4676">
            <w:rPr>
              <w:rFonts w:ascii="David" w:hAnsi="David" w:cs="David"/>
              <w:sz w:val="22"/>
              <w:szCs w:val="22"/>
            </w:rPr>
            <w:t>Ministry of Foreign Affairs</w:t>
          </w:r>
        </w:p>
      </w:tc>
    </w:tr>
  </w:tbl>
  <w:p w:rsidR="002568A4" w:rsidRPr="00AC4676" w:rsidRDefault="00512403" w:rsidP="00AC4676">
    <w:pPr>
      <w:pStyle w:val="a3"/>
      <w:rPr>
        <w:rFonts w:ascii="David" w:hAnsi="David" w:cs="Dav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403"/>
    <w:rsid w:val="00301969"/>
    <w:rsid w:val="00512403"/>
    <w:rsid w:val="0070499E"/>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F1E2A"/>
  <w15:chartTrackingRefBased/>
  <w15:docId w15:val="{BC00F71C-D750-41E6-8EBB-E5EA5480A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2403"/>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2403"/>
    <w:pPr>
      <w:tabs>
        <w:tab w:val="center" w:pos="4153"/>
        <w:tab w:val="right" w:pos="8306"/>
      </w:tabs>
      <w:spacing w:after="0" w:line="240" w:lineRule="auto"/>
    </w:pPr>
  </w:style>
  <w:style w:type="character" w:customStyle="1" w:styleId="a4">
    <w:name w:val="כותרת עליונה תו"/>
    <w:basedOn w:val="a0"/>
    <w:link w:val="a3"/>
    <w:uiPriority w:val="99"/>
    <w:rsid w:val="00512403"/>
  </w:style>
  <w:style w:type="paragraph" w:styleId="a5">
    <w:name w:val="footer"/>
    <w:basedOn w:val="a"/>
    <w:link w:val="a6"/>
    <w:unhideWhenUsed/>
    <w:rsid w:val="00512403"/>
    <w:pPr>
      <w:tabs>
        <w:tab w:val="center" w:pos="4153"/>
        <w:tab w:val="right" w:pos="8306"/>
      </w:tabs>
      <w:spacing w:after="0" w:line="240" w:lineRule="auto"/>
    </w:pPr>
  </w:style>
  <w:style w:type="character" w:customStyle="1" w:styleId="a6">
    <w:name w:val="כותרת תחתונה תו"/>
    <w:basedOn w:val="a0"/>
    <w:link w:val="a5"/>
    <w:rsid w:val="00512403"/>
  </w:style>
  <w:style w:type="table" w:styleId="a7">
    <w:name w:val="Table Grid"/>
    <w:basedOn w:val="a1"/>
    <w:rsid w:val="0051240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rsid w:val="00512403"/>
  </w:style>
  <w:style w:type="character" w:styleId="Hyperlink">
    <w:name w:val="Hyperlink"/>
    <w:basedOn w:val="a0"/>
    <w:uiPriority w:val="99"/>
    <w:unhideWhenUsed/>
    <w:rsid w:val="0051240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317</Words>
  <Characters>1590</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2020-02-19T09:55:00Z</dcterms:created>
  <dcterms:modified xsi:type="dcterms:W3CDTF">2020-02-19T09:56:00Z</dcterms:modified>
</cp:coreProperties>
</file>