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0CC" w:rsidRDefault="007230CC" w:rsidP="007230CC">
      <w:pPr>
        <w:pStyle w:val="a3"/>
        <w:rPr>
          <w:rtl/>
        </w:rPr>
      </w:pPr>
      <w:r>
        <w:rPr>
          <w:rtl/>
        </w:rPr>
        <w:t xml:space="preserve">לגבי סעיף 1.2. לא ניתן לאתר. </w:t>
      </w:r>
    </w:p>
    <w:p w:rsidR="0070499E" w:rsidRDefault="007230CC" w:rsidP="007230CC">
      <w:pPr>
        <w:pStyle w:val="a3"/>
      </w:pPr>
      <w:bookmarkStart w:id="0" w:name="_GoBack"/>
      <w:bookmarkEnd w:id="0"/>
      <w:r>
        <w:rPr>
          <w:rtl/>
        </w:rPr>
        <w:t>סעיפים 1.3-1.5 1.3 אנו לא מטפלים בערערים.</w:t>
      </w:r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0CC"/>
    <w:rsid w:val="00301969"/>
    <w:rsid w:val="0070499E"/>
    <w:rsid w:val="007230CC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B0FF6"/>
  <w15:chartTrackingRefBased/>
  <w15:docId w15:val="{2447F613-C1E9-4CFC-B4E1-1EFC0283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0CC"/>
    <w:pPr>
      <w:bidi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230CC"/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rsid w:val="007230C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0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2020-06-07T13:08:00Z</dcterms:created>
  <dcterms:modified xsi:type="dcterms:W3CDTF">2020-06-07T13:14:00Z</dcterms:modified>
</cp:coreProperties>
</file>