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05" w:rsidRPr="00B81E6A" w:rsidRDefault="00B52605" w:rsidP="00B52605">
      <w:pPr>
        <w:rPr>
          <w:rFonts w:asciiTheme="minorBidi" w:hAnsiTheme="minorBidi"/>
          <w:sz w:val="24"/>
          <w:szCs w:val="24"/>
        </w:rPr>
      </w:pPr>
    </w:p>
    <w:p w:rsidR="00B52605" w:rsidRPr="00B81E6A" w:rsidRDefault="00B52605" w:rsidP="00B52605">
      <w:pPr>
        <w:spacing w:after="0"/>
        <w:jc w:val="right"/>
        <w:rPr>
          <w:rFonts w:asciiTheme="minorBidi" w:hAnsiTheme="minorBidi"/>
          <w:sz w:val="24"/>
          <w:szCs w:val="24"/>
          <w:rtl/>
        </w:rPr>
      </w:pPr>
      <w:r w:rsidRPr="00B81E6A">
        <w:rPr>
          <w:rFonts w:asciiTheme="minorBidi" w:eastAsia="Times New Roman" w:hAnsiTheme="minorBidi"/>
          <w:sz w:val="24"/>
          <w:szCs w:val="24"/>
          <w:rtl/>
        </w:rPr>
        <w:t xml:space="preserve">‏ </w:t>
      </w:r>
      <w:r w:rsidRPr="00B81E6A">
        <w:rPr>
          <w:rFonts w:asciiTheme="minorBidi" w:eastAsia="Times New Roman" w:hAnsiTheme="minorBidi"/>
          <w:sz w:val="24"/>
          <w:szCs w:val="24"/>
          <w:rtl/>
        </w:rPr>
        <w:fldChar w:fldCharType="begin"/>
      </w:r>
      <w:r w:rsidRPr="00B81E6A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B81E6A">
        <w:rPr>
          <w:rFonts w:asciiTheme="minorBidi" w:eastAsia="Times New Roman" w:hAnsiTheme="minorBidi"/>
          <w:sz w:val="24"/>
          <w:szCs w:val="24"/>
        </w:rPr>
        <w:instrText>DATE</w:instrText>
      </w:r>
      <w:r w:rsidRPr="00B81E6A">
        <w:rPr>
          <w:rFonts w:asciiTheme="minorBidi" w:eastAsia="Times New Roman" w:hAnsiTheme="minorBidi"/>
          <w:sz w:val="24"/>
          <w:szCs w:val="24"/>
          <w:rtl/>
        </w:rPr>
        <w:instrText xml:space="preserve"> \@ "</w:instrText>
      </w:r>
      <w:r w:rsidRPr="00B81E6A">
        <w:rPr>
          <w:rFonts w:asciiTheme="minorBidi" w:eastAsia="Times New Roman" w:hAnsiTheme="minorBidi"/>
          <w:sz w:val="24"/>
          <w:szCs w:val="24"/>
        </w:rPr>
        <w:instrText>dd MMMM yyyy" \h</w:instrText>
      </w:r>
      <w:r w:rsidRPr="00B81E6A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B81E6A">
        <w:rPr>
          <w:rFonts w:asciiTheme="minorBidi" w:eastAsia="Times New Roman" w:hAnsiTheme="minorBidi"/>
          <w:sz w:val="24"/>
          <w:szCs w:val="24"/>
          <w:rtl/>
        </w:rPr>
        <w:fldChar w:fldCharType="separate"/>
      </w:r>
      <w:r>
        <w:rPr>
          <w:rFonts w:asciiTheme="minorBidi" w:eastAsia="Times New Roman" w:hAnsiTheme="minorBidi"/>
          <w:noProof/>
          <w:sz w:val="24"/>
          <w:szCs w:val="24"/>
          <w:rtl/>
        </w:rPr>
        <w:t>‏ט"ו סיון תש"פ</w:t>
      </w:r>
      <w:r w:rsidRPr="00B81E6A">
        <w:rPr>
          <w:rFonts w:asciiTheme="minorBidi" w:eastAsia="Times New Roman" w:hAnsiTheme="minorBidi"/>
          <w:sz w:val="24"/>
          <w:szCs w:val="24"/>
          <w:rtl/>
        </w:rPr>
        <w:fldChar w:fldCharType="end"/>
      </w:r>
    </w:p>
    <w:p w:rsidR="00B52605" w:rsidRPr="00B81E6A" w:rsidRDefault="00B52605" w:rsidP="00B52605">
      <w:pPr>
        <w:jc w:val="right"/>
        <w:rPr>
          <w:rFonts w:asciiTheme="minorBidi" w:hAnsiTheme="minorBidi"/>
          <w:sz w:val="24"/>
          <w:szCs w:val="24"/>
          <w:rtl/>
        </w:rPr>
      </w:pPr>
      <w:r w:rsidRPr="00B81E6A">
        <w:rPr>
          <w:rFonts w:asciiTheme="minorBidi" w:hAnsiTheme="minorBidi"/>
          <w:sz w:val="24"/>
          <w:szCs w:val="24"/>
          <w:rtl/>
        </w:rPr>
        <w:t xml:space="preserve">‏ </w:t>
      </w:r>
      <w:r w:rsidRPr="00B81E6A">
        <w:rPr>
          <w:rFonts w:asciiTheme="minorBidi" w:hAnsiTheme="minorBidi"/>
          <w:sz w:val="24"/>
          <w:szCs w:val="24"/>
          <w:rtl/>
        </w:rPr>
        <w:fldChar w:fldCharType="begin"/>
      </w:r>
      <w:r w:rsidRPr="00B81E6A">
        <w:rPr>
          <w:rFonts w:asciiTheme="minorBidi" w:hAnsiTheme="minorBidi"/>
          <w:sz w:val="24"/>
          <w:szCs w:val="24"/>
          <w:rtl/>
        </w:rPr>
        <w:instrText xml:space="preserve"> </w:instrText>
      </w:r>
      <w:r w:rsidRPr="00B81E6A">
        <w:rPr>
          <w:rFonts w:asciiTheme="minorBidi" w:hAnsiTheme="minorBidi"/>
          <w:sz w:val="24"/>
          <w:szCs w:val="24"/>
        </w:rPr>
        <w:instrText>DATE</w:instrText>
      </w:r>
      <w:r w:rsidRPr="00B81E6A">
        <w:rPr>
          <w:rFonts w:asciiTheme="minorBidi" w:hAnsiTheme="minorBidi"/>
          <w:sz w:val="24"/>
          <w:szCs w:val="24"/>
          <w:rtl/>
        </w:rPr>
        <w:instrText xml:space="preserve"> \@ "</w:instrText>
      </w:r>
      <w:r w:rsidRPr="00B81E6A">
        <w:rPr>
          <w:rFonts w:asciiTheme="minorBidi" w:hAnsiTheme="minorBidi"/>
          <w:sz w:val="24"/>
          <w:szCs w:val="24"/>
        </w:rPr>
        <w:instrText>dd MMMM yyyy</w:instrText>
      </w:r>
      <w:r w:rsidRPr="00B81E6A">
        <w:rPr>
          <w:rFonts w:asciiTheme="minorBidi" w:hAnsiTheme="minorBidi"/>
          <w:sz w:val="24"/>
          <w:szCs w:val="24"/>
          <w:rtl/>
        </w:rPr>
        <w:instrText xml:space="preserve">" </w:instrText>
      </w:r>
      <w:r w:rsidRPr="00B81E6A">
        <w:rPr>
          <w:rFonts w:asciiTheme="minorBidi" w:hAnsiTheme="minorBidi"/>
          <w:sz w:val="24"/>
          <w:szCs w:val="24"/>
          <w:rtl/>
        </w:rPr>
        <w:fldChar w:fldCharType="separate"/>
      </w:r>
      <w:r>
        <w:rPr>
          <w:rFonts w:asciiTheme="minorBidi" w:hAnsiTheme="minorBidi"/>
          <w:noProof/>
          <w:sz w:val="24"/>
          <w:szCs w:val="24"/>
          <w:rtl/>
        </w:rPr>
        <w:t>‏07 יוני 2020</w:t>
      </w:r>
      <w:r w:rsidRPr="00B81E6A">
        <w:rPr>
          <w:rFonts w:asciiTheme="minorBidi" w:hAnsiTheme="minorBidi"/>
          <w:sz w:val="24"/>
          <w:szCs w:val="24"/>
          <w:rtl/>
        </w:rPr>
        <w:fldChar w:fldCharType="end"/>
      </w:r>
    </w:p>
    <w:p w:rsidR="00B52605" w:rsidRPr="00B81E6A" w:rsidRDefault="00B52605" w:rsidP="00B52605">
      <w:pPr>
        <w:spacing w:after="0"/>
        <w:rPr>
          <w:rFonts w:asciiTheme="minorBidi" w:eastAsia="Calibri" w:hAnsiTheme="minorBidi"/>
          <w:sz w:val="24"/>
          <w:szCs w:val="24"/>
          <w:rtl/>
        </w:rPr>
      </w:pPr>
      <w:bookmarkStart w:id="0" w:name="_GoBack"/>
      <w:bookmarkEnd w:id="0"/>
    </w:p>
    <w:p w:rsidR="00B52605" w:rsidRPr="00B81E6A" w:rsidRDefault="00B52605" w:rsidP="00B52605">
      <w:pPr>
        <w:spacing w:after="0"/>
        <w:rPr>
          <w:rFonts w:asciiTheme="minorBidi" w:eastAsia="Calibri" w:hAnsiTheme="minorBidi"/>
          <w:sz w:val="24"/>
          <w:szCs w:val="24"/>
          <w:rtl/>
        </w:rPr>
      </w:pPr>
    </w:p>
    <w:p w:rsidR="00B52605" w:rsidRPr="00B81E6A" w:rsidRDefault="00B52605" w:rsidP="00B52605">
      <w:pPr>
        <w:spacing w:after="0"/>
        <w:rPr>
          <w:rFonts w:asciiTheme="minorBidi" w:hAnsiTheme="minorBidi"/>
          <w:b/>
          <w:bCs/>
          <w:sz w:val="24"/>
          <w:szCs w:val="24"/>
          <w:rtl/>
        </w:rPr>
      </w:pPr>
    </w:p>
    <w:p w:rsidR="00B52605" w:rsidRPr="00B81E6A" w:rsidRDefault="00B52605" w:rsidP="00B52605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B81E6A">
        <w:rPr>
          <w:rFonts w:asciiTheme="minorBidi" w:hAnsiTheme="minorBidi"/>
          <w:b/>
          <w:bCs/>
          <w:sz w:val="24"/>
          <w:szCs w:val="24"/>
          <w:u w:val="single"/>
          <w:rtl/>
        </w:rPr>
        <w:t>הנדון: אמנת בזל</w:t>
      </w:r>
    </w:p>
    <w:p w:rsidR="00B52605" w:rsidRPr="00B81E6A" w:rsidRDefault="00B52605" w:rsidP="00B52605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B81E6A">
        <w:rPr>
          <w:rFonts w:asciiTheme="minorBidi" w:hAnsiTheme="minorBidi"/>
          <w:b/>
          <w:bCs/>
          <w:sz w:val="24"/>
          <w:szCs w:val="24"/>
          <w:rtl/>
        </w:rPr>
        <w:t>סימוכין: פניותיך אלינו מיום 19/2/2020</w:t>
      </w:r>
    </w:p>
    <w:p w:rsidR="00B52605" w:rsidRPr="00B81E6A" w:rsidRDefault="00B52605" w:rsidP="00B52605">
      <w:pPr>
        <w:spacing w:after="0"/>
        <w:rPr>
          <w:rFonts w:asciiTheme="minorBidi" w:hAnsiTheme="minorBidi"/>
          <w:sz w:val="24"/>
          <w:szCs w:val="24"/>
        </w:rPr>
      </w:pPr>
    </w:p>
    <w:p w:rsidR="00B52605" w:rsidRPr="00B81E6A" w:rsidRDefault="00B52605" w:rsidP="00B52605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B52605" w:rsidRPr="00B81E6A" w:rsidRDefault="00B52605" w:rsidP="00B52605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B81E6A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שלום רב, </w:t>
      </w:r>
    </w:p>
    <w:p w:rsidR="00B52605" w:rsidRPr="00B81E6A" w:rsidRDefault="00B52605" w:rsidP="00B52605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B52605" w:rsidRPr="00B81E6A" w:rsidRDefault="00B52605" w:rsidP="00B52605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B81E6A">
        <w:rPr>
          <w:rFonts w:asciiTheme="minorBidi" w:eastAsia="Times New Roman" w:hAnsiTheme="minorBidi"/>
          <w:sz w:val="24"/>
          <w:szCs w:val="24"/>
          <w:rtl/>
          <w:lang w:eastAsia="he-IL"/>
        </w:rPr>
        <w:t>בהמשך לפנייתך שבסימוכין להלן קישור לאמנה שבנדון:</w:t>
      </w:r>
    </w:p>
    <w:p w:rsidR="00B52605" w:rsidRPr="00B81E6A" w:rsidRDefault="00B52605" w:rsidP="00B52605">
      <w:pPr>
        <w:rPr>
          <w:rFonts w:asciiTheme="minorBidi" w:hAnsiTheme="minorBidi"/>
          <w:sz w:val="24"/>
          <w:szCs w:val="24"/>
        </w:rPr>
      </w:pPr>
      <w:hyperlink r:id="rId4" w:history="1">
        <w:r w:rsidRPr="00B81E6A">
          <w:rPr>
            <w:rStyle w:val="Hyperlink"/>
            <w:rFonts w:asciiTheme="minorBidi" w:hAnsiTheme="minorBidi"/>
            <w:color w:val="auto"/>
            <w:sz w:val="24"/>
            <w:szCs w:val="24"/>
          </w:rPr>
          <w:t>https://www.nevo.co.il/law_word/law09/amana-1072.pdf</w:t>
        </w:r>
      </w:hyperlink>
    </w:p>
    <w:p w:rsidR="00B52605" w:rsidRPr="00B81E6A" w:rsidRDefault="00B52605" w:rsidP="00B52605">
      <w:pPr>
        <w:spacing w:after="0"/>
        <w:rPr>
          <w:rFonts w:asciiTheme="minorBidi" w:hAnsiTheme="minorBidi"/>
          <w:sz w:val="24"/>
          <w:szCs w:val="24"/>
        </w:rPr>
      </w:pPr>
    </w:p>
    <w:p w:rsidR="00B52605" w:rsidRPr="00B81E6A" w:rsidRDefault="00B52605" w:rsidP="00B52605">
      <w:pPr>
        <w:rPr>
          <w:rFonts w:asciiTheme="minorBidi" w:hAnsiTheme="minorBidi"/>
          <w:sz w:val="24"/>
          <w:szCs w:val="24"/>
        </w:rPr>
      </w:pPr>
    </w:p>
    <w:p w:rsidR="00B52605" w:rsidRPr="00B81E6A" w:rsidRDefault="00B52605" w:rsidP="00B52605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B81E6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בברכה,</w:t>
      </w:r>
    </w:p>
    <w:p w:rsidR="00B52605" w:rsidRPr="00B81E6A" w:rsidRDefault="00B52605" w:rsidP="00B52605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B81E6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</w:t>
      </w:r>
      <w:r w:rsidRPr="00B81E6A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61BE7E42" wp14:editId="63FE823D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1E6A">
        <w:rPr>
          <w:rFonts w:asciiTheme="minorBidi" w:hAnsiTheme="minorBidi"/>
          <w:sz w:val="24"/>
          <w:szCs w:val="24"/>
          <w:rtl/>
        </w:rPr>
        <w:t xml:space="preserve">                                                       </w:t>
      </w:r>
    </w:p>
    <w:p w:rsidR="00B52605" w:rsidRPr="00B81E6A" w:rsidRDefault="00B52605" w:rsidP="00B52605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B81E6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אריה זיני</w:t>
      </w:r>
    </w:p>
    <w:p w:rsidR="00B52605" w:rsidRPr="00B81E6A" w:rsidRDefault="00B52605" w:rsidP="00B52605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B81E6A">
        <w:rPr>
          <w:rFonts w:asciiTheme="minorBidi" w:hAnsiTheme="minorBidi"/>
          <w:sz w:val="24"/>
          <w:szCs w:val="24"/>
          <w:rtl/>
        </w:rPr>
        <w:t xml:space="preserve"> הממונה על יישום חוק חופש המידע</w:t>
      </w:r>
    </w:p>
    <w:p w:rsidR="00B52605" w:rsidRPr="00B81E6A" w:rsidRDefault="00B52605" w:rsidP="00B52605">
      <w:pPr>
        <w:rPr>
          <w:rFonts w:asciiTheme="minorBidi" w:hAnsiTheme="minorBidi"/>
          <w:sz w:val="24"/>
          <w:szCs w:val="24"/>
        </w:rPr>
      </w:pPr>
      <w:r w:rsidRPr="00B81E6A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             משרד החוץ               </w:t>
      </w:r>
    </w:p>
    <w:p w:rsidR="00B52605" w:rsidRPr="00B81E6A" w:rsidRDefault="00B52605" w:rsidP="00B52605">
      <w:pPr>
        <w:rPr>
          <w:rFonts w:asciiTheme="minorBidi" w:hAnsiTheme="minorBidi"/>
          <w:sz w:val="24"/>
          <w:szCs w:val="24"/>
        </w:rPr>
      </w:pPr>
    </w:p>
    <w:p w:rsidR="0070499E" w:rsidRDefault="0070499E"/>
    <w:sectPr w:rsidR="0070499E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B52605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B5260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B52605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B5260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B5260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B5260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B52605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B5260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B5260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B52605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3618BAC" wp14:editId="00383A27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B5260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B5260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B52605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05"/>
    <w:rsid w:val="00301969"/>
    <w:rsid w:val="0070499E"/>
    <w:rsid w:val="009611F8"/>
    <w:rsid w:val="00B52605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B969B"/>
  <w15:chartTrackingRefBased/>
  <w15:docId w15:val="{4D032A1F-EEC3-4C78-BAC6-10ADD0A9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60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2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52605"/>
  </w:style>
  <w:style w:type="paragraph" w:styleId="a5">
    <w:name w:val="footer"/>
    <w:basedOn w:val="a"/>
    <w:link w:val="a6"/>
    <w:unhideWhenUsed/>
    <w:rsid w:val="00B52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B52605"/>
  </w:style>
  <w:style w:type="table" w:styleId="a7">
    <w:name w:val="Table Grid"/>
    <w:basedOn w:val="a1"/>
    <w:rsid w:val="00B5260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B52605"/>
  </w:style>
  <w:style w:type="character" w:styleId="Hyperlink">
    <w:name w:val="Hyperlink"/>
    <w:basedOn w:val="a0"/>
    <w:uiPriority w:val="99"/>
    <w:semiHidden/>
    <w:unhideWhenUsed/>
    <w:rsid w:val="00B526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https://www.nevo.co.il/law_word/law09/amana-1072.pdf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2020-06-07T13:15:00Z</dcterms:created>
  <dcterms:modified xsi:type="dcterms:W3CDTF">2020-06-07T13:16:00Z</dcterms:modified>
</cp:coreProperties>
</file>