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043" w:rsidRDefault="00EF7043" w:rsidP="003E152B">
      <w:pPr>
        <w:rPr>
          <w:lang w:bidi="he-IL"/>
        </w:rPr>
      </w:pPr>
    </w:p>
    <w:p w:rsidR="00EF7043" w:rsidRDefault="00EF7043" w:rsidP="00EF7043">
      <w:pPr>
        <w:jc w:val="right"/>
        <w:rPr>
          <w:lang w:bidi="he-IL"/>
        </w:rPr>
      </w:pPr>
      <w:r>
        <w:rPr>
          <w:lang w:bidi="he-IL"/>
        </w:rPr>
        <w:t xml:space="preserve">                  </w:t>
      </w:r>
    </w:p>
    <w:p w:rsidR="00EF7043" w:rsidRPr="008E6C37" w:rsidRDefault="00EF7043" w:rsidP="00590232">
      <w:pPr>
        <w:bidi/>
        <w:jc w:val="right"/>
        <w:rPr>
          <w:rFonts w:ascii="Arial" w:hAnsi="Arial" w:cs="David"/>
          <w:lang w:bidi="he-IL"/>
        </w:rPr>
      </w:pPr>
      <w:r w:rsidRPr="008E6C37">
        <w:rPr>
          <w:rFonts w:ascii="Arial" w:hAnsi="Arial" w:cs="David"/>
          <w:lang w:bidi="he-IL"/>
        </w:rPr>
        <w:t xml:space="preserve">                                                                                                         </w:t>
      </w:r>
      <w:r w:rsidR="00590232">
        <w:rPr>
          <w:rFonts w:ascii="Arial" w:hAnsi="Arial" w:cs="David"/>
          <w:lang w:bidi="he-IL"/>
        </w:rPr>
        <w:t xml:space="preserve">                              </w:t>
      </w:r>
      <w:bookmarkStart w:id="0" w:name="_GoBack"/>
      <w:bookmarkEnd w:id="0"/>
    </w:p>
    <w:p w:rsidR="00EF7043" w:rsidRPr="008E6C37" w:rsidRDefault="00EF7043" w:rsidP="00C42467">
      <w:pPr>
        <w:bidi/>
        <w:spacing w:line="276" w:lineRule="auto"/>
        <w:rPr>
          <w:rFonts w:ascii="Arial" w:hAnsi="Arial" w:cs="David"/>
          <w:lang w:bidi="he-IL"/>
        </w:rPr>
      </w:pPr>
    </w:p>
    <w:p w:rsidR="00EF7043" w:rsidRPr="008E6C37" w:rsidRDefault="00EF7043" w:rsidP="00EF7043">
      <w:pPr>
        <w:bidi/>
        <w:jc w:val="center"/>
        <w:rPr>
          <w:rFonts w:ascii="Arial" w:hAnsi="Arial" w:cs="David"/>
          <w:b/>
          <w:bCs/>
          <w:sz w:val="28"/>
          <w:szCs w:val="28"/>
          <w:u w:val="single"/>
          <w:lang w:bidi="he-IL"/>
        </w:rPr>
      </w:pPr>
      <w:r w:rsidRPr="008E6C37">
        <w:rPr>
          <w:rFonts w:ascii="Arial" w:hAnsi="Arial" w:cs="David"/>
          <w:b/>
          <w:bCs/>
          <w:sz w:val="28"/>
          <w:szCs w:val="28"/>
          <w:u w:val="single"/>
          <w:rtl/>
          <w:lang w:bidi="he-IL"/>
        </w:rPr>
        <w:t>הנדון: בקשה לפי חוק חופש המידע, התשנ"ח- 1998</w:t>
      </w:r>
    </w:p>
    <w:p w:rsidR="00EF7043" w:rsidRPr="008E6C37" w:rsidRDefault="00EF7043" w:rsidP="00380DA5">
      <w:pPr>
        <w:bidi/>
        <w:jc w:val="center"/>
        <w:rPr>
          <w:rFonts w:ascii="Arial" w:hAnsi="Arial" w:cs="David"/>
          <w:lang w:bidi="he-IL"/>
        </w:rPr>
      </w:pPr>
      <w:r w:rsidRPr="008E6C37">
        <w:rPr>
          <w:rFonts w:ascii="Arial" w:hAnsi="Arial" w:cs="David"/>
          <w:rtl/>
          <w:lang w:bidi="he-IL"/>
        </w:rPr>
        <w:t xml:space="preserve">סימוכין: פנייתך מיום </w:t>
      </w:r>
      <w:r w:rsidR="00380DA5">
        <w:rPr>
          <w:rFonts w:ascii="Arial" w:hAnsi="Arial" w:cs="David" w:hint="cs"/>
          <w:rtl/>
          <w:lang w:bidi="he-IL"/>
        </w:rPr>
        <w:t>01.05.2019</w:t>
      </w:r>
    </w:p>
    <w:p w:rsidR="00EF7043" w:rsidRPr="008E6C37" w:rsidRDefault="00EF7043" w:rsidP="00380DA5">
      <w:pPr>
        <w:bidi/>
        <w:spacing w:line="360" w:lineRule="auto"/>
        <w:rPr>
          <w:rFonts w:ascii="Arial" w:hAnsi="Arial" w:cs="David"/>
          <w:lang w:bidi="he-IL"/>
        </w:rPr>
      </w:pPr>
    </w:p>
    <w:p w:rsidR="00EF7043" w:rsidRPr="00C42467" w:rsidRDefault="00EF7043" w:rsidP="00380DA5">
      <w:pPr>
        <w:bidi/>
        <w:spacing w:line="360" w:lineRule="auto"/>
        <w:rPr>
          <w:rFonts w:ascii="Arial" w:hAnsi="Arial" w:cs="David"/>
          <w:lang w:bidi="he-IL"/>
        </w:rPr>
      </w:pPr>
      <w:r w:rsidRPr="00C42467">
        <w:rPr>
          <w:rFonts w:ascii="Arial" w:hAnsi="Arial" w:cs="David"/>
          <w:rtl/>
          <w:lang w:bidi="he-IL"/>
        </w:rPr>
        <w:t>במענה לפנייתך שבסימוכין, למשרד העבודה, הרווחה והשירותים החברתיים (להלן: "המשרד") בהתאם לחוק חופש המידע תשנ"ח-1998, (להלן: "החוק")</w:t>
      </w:r>
    </w:p>
    <w:p w:rsidR="00380DA5" w:rsidRPr="00380DA5" w:rsidRDefault="007C0ED7" w:rsidP="00380DA5">
      <w:pPr>
        <w:bidi/>
        <w:spacing w:line="360" w:lineRule="auto"/>
        <w:rPr>
          <w:rFonts w:ascii="Arial" w:hAnsi="Arial" w:cs="David"/>
          <w:lang w:bidi="he-IL"/>
        </w:rPr>
      </w:pPr>
      <w:r>
        <w:rPr>
          <w:rFonts w:ascii="Arial" w:hAnsi="Arial" w:cs="David" w:hint="cs"/>
          <w:rtl/>
          <w:lang w:bidi="he-IL"/>
        </w:rPr>
        <w:t xml:space="preserve">באשר לבקשתך, </w:t>
      </w:r>
      <w:r w:rsidR="003E152B" w:rsidRPr="00C42467">
        <w:rPr>
          <w:rFonts w:ascii="Arial" w:hAnsi="Arial" w:cs="David" w:hint="cs"/>
          <w:rtl/>
          <w:lang w:bidi="he-IL"/>
        </w:rPr>
        <w:t xml:space="preserve">מהגורם המקצועי </w:t>
      </w:r>
      <w:r w:rsidR="003E152B">
        <w:rPr>
          <w:rFonts w:ascii="Arial" w:hAnsi="Arial" w:cs="David" w:hint="cs"/>
          <w:rtl/>
          <w:lang w:bidi="he-IL"/>
        </w:rPr>
        <w:t>עולה</w:t>
      </w:r>
      <w:r w:rsidR="003E152B" w:rsidRPr="00C42467">
        <w:rPr>
          <w:rFonts w:ascii="Arial" w:hAnsi="Arial" w:cs="David" w:hint="cs"/>
          <w:rtl/>
          <w:lang w:bidi="he-IL"/>
        </w:rPr>
        <w:t xml:space="preserve"> </w:t>
      </w:r>
      <w:r w:rsidR="003E152B">
        <w:rPr>
          <w:rFonts w:ascii="Arial" w:hAnsi="Arial" w:cs="David" w:hint="cs"/>
          <w:rtl/>
          <w:lang w:bidi="he-IL"/>
        </w:rPr>
        <w:t>ש</w:t>
      </w:r>
      <w:r w:rsidR="00380DA5" w:rsidRPr="00380DA5">
        <w:rPr>
          <w:rFonts w:ascii="Arial" w:hAnsi="Arial" w:cs="David"/>
          <w:rtl/>
          <w:lang w:bidi="he-IL"/>
        </w:rPr>
        <w:t xml:space="preserve">למשרדנו התקשרות עם מאות גופים שמפעילים שירותים לאנשים עם מוגבלויות. </w:t>
      </w:r>
    </w:p>
    <w:p w:rsidR="00380DA5" w:rsidRPr="00380DA5" w:rsidRDefault="00380DA5" w:rsidP="00380DA5">
      <w:pPr>
        <w:bidi/>
        <w:spacing w:line="360" w:lineRule="auto"/>
        <w:rPr>
          <w:rFonts w:ascii="Arial" w:hAnsi="Arial" w:cs="David"/>
          <w:rtl/>
          <w:lang w:bidi="he-IL"/>
        </w:rPr>
      </w:pPr>
      <w:r w:rsidRPr="00380DA5">
        <w:rPr>
          <w:rFonts w:ascii="Arial" w:hAnsi="Arial" w:cs="David"/>
          <w:rtl/>
          <w:lang w:bidi="he-IL"/>
        </w:rPr>
        <w:t xml:space="preserve">גופים אלה נדרשים לפעול על פי הנחיות </w:t>
      </w:r>
      <w:proofErr w:type="spellStart"/>
      <w:r w:rsidRPr="00380DA5">
        <w:rPr>
          <w:rFonts w:ascii="Arial" w:hAnsi="Arial" w:cs="David"/>
          <w:rtl/>
          <w:lang w:bidi="he-IL"/>
        </w:rPr>
        <w:t>התע"ס</w:t>
      </w:r>
      <w:proofErr w:type="spellEnd"/>
      <w:r w:rsidRPr="00380DA5">
        <w:rPr>
          <w:rFonts w:ascii="Arial" w:hAnsi="Arial" w:cs="David"/>
          <w:rtl/>
          <w:lang w:bidi="he-IL"/>
        </w:rPr>
        <w:t xml:space="preserve"> (תקנון עבודה סוציאלית). את ההנחיות למרבית השירותים הניתנים לאנשים עם מוגבלות שכלית התפתחותית  ניתן לראות </w:t>
      </w:r>
      <w:r>
        <w:rPr>
          <w:rFonts w:ascii="Arial" w:hAnsi="Arial" w:cs="David"/>
          <w:rtl/>
          <w:lang w:bidi="he-IL"/>
        </w:rPr>
        <w:t>בקישור באתר האינטרנט של המשרד</w:t>
      </w:r>
      <w:r>
        <w:rPr>
          <w:rFonts w:ascii="Arial" w:hAnsi="Arial" w:cs="David" w:hint="cs"/>
          <w:rtl/>
          <w:lang w:bidi="he-IL"/>
        </w:rPr>
        <w:t xml:space="preserve">: </w:t>
      </w:r>
      <w:hyperlink r:id="rId7" w:history="1">
        <w:r w:rsidRPr="00380DA5">
          <w:rPr>
            <w:rStyle w:val="Hyperlink"/>
            <w:rFonts w:ascii="Arial" w:hAnsi="Arial" w:cs="David" w:hint="cs"/>
            <w:lang w:bidi="he-IL"/>
          </w:rPr>
          <w:t>https://www.molsa.gov.il/CommunityInfo/Regulations/SocialRegulations/pages/tas_perek_14.aspx</w:t>
        </w:r>
      </w:hyperlink>
    </w:p>
    <w:p w:rsidR="00380DA5" w:rsidRPr="00380DA5" w:rsidRDefault="00380DA5" w:rsidP="00380DA5">
      <w:pPr>
        <w:bidi/>
        <w:spacing w:line="360" w:lineRule="auto"/>
        <w:rPr>
          <w:rFonts w:ascii="Arial" w:hAnsi="Arial" w:cs="David"/>
          <w:rtl/>
          <w:lang w:bidi="he-IL"/>
        </w:rPr>
      </w:pPr>
      <w:r w:rsidRPr="00380DA5">
        <w:rPr>
          <w:rFonts w:ascii="Arial" w:hAnsi="Arial" w:cs="David"/>
          <w:rtl/>
          <w:lang w:bidi="he-IL"/>
        </w:rPr>
        <w:t xml:space="preserve">באתר האינטרנט ניתן לראות גם מפרט של המכרזים שפורסמו להפעלת שירותים של המשרד. בכל מכרז מופיע בצורה מפורטת מאוד כל התחייבויות המפעיל והתחייבויות המשרד וכן דרכי עבודה ופיקוח. בכל מכרז נמצא גם נוסח </w:t>
      </w:r>
      <w:proofErr w:type="spellStart"/>
      <w:r w:rsidRPr="00380DA5">
        <w:rPr>
          <w:rFonts w:ascii="Arial" w:hAnsi="Arial" w:cs="David"/>
          <w:rtl/>
          <w:lang w:bidi="he-IL"/>
        </w:rPr>
        <w:t>מדוייק</w:t>
      </w:r>
      <w:proofErr w:type="spellEnd"/>
      <w:r w:rsidRPr="00380DA5">
        <w:rPr>
          <w:rFonts w:ascii="Arial" w:hAnsi="Arial" w:cs="David"/>
          <w:rtl/>
          <w:lang w:bidi="he-IL"/>
        </w:rPr>
        <w:t xml:space="preserve"> של ההסכם עם הגופים המפעילים . מפרט מכרז והסכם אמורים לתת לך את כל המידע הדרוש לך על פי בקשתך.  </w:t>
      </w:r>
    </w:p>
    <w:p w:rsidR="00380DA5" w:rsidRPr="00380DA5" w:rsidRDefault="00380DA5" w:rsidP="00380DA5">
      <w:pPr>
        <w:bidi/>
        <w:spacing w:line="360" w:lineRule="auto"/>
        <w:rPr>
          <w:rFonts w:ascii="Arial" w:hAnsi="Arial" w:cs="David"/>
          <w:rtl/>
          <w:lang w:bidi="he-IL"/>
        </w:rPr>
      </w:pPr>
      <w:r w:rsidRPr="00380DA5">
        <w:rPr>
          <w:rFonts w:ascii="Arial" w:hAnsi="Arial" w:cs="David"/>
          <w:rtl/>
          <w:lang w:bidi="he-IL"/>
        </w:rPr>
        <w:t>למכרזים :</w:t>
      </w:r>
      <w:r w:rsidRPr="00380DA5">
        <w:rPr>
          <w:rFonts w:ascii="Arial" w:hAnsi="Arial" w:cs="David" w:hint="cs"/>
          <w:rtl/>
          <w:lang w:bidi="he-IL"/>
        </w:rPr>
        <w:t xml:space="preserve"> </w:t>
      </w:r>
    </w:p>
    <w:p w:rsidR="00380DA5" w:rsidRPr="00380DA5" w:rsidRDefault="00590232" w:rsidP="00380DA5">
      <w:pPr>
        <w:bidi/>
        <w:spacing w:line="360" w:lineRule="auto"/>
        <w:rPr>
          <w:rFonts w:ascii="Arial" w:hAnsi="Arial" w:cs="David"/>
          <w:rtl/>
          <w:lang w:bidi="he-IL"/>
        </w:rPr>
      </w:pPr>
      <w:hyperlink r:id="rId8" w:history="1">
        <w:r w:rsidR="00380DA5" w:rsidRPr="00380DA5">
          <w:rPr>
            <w:rStyle w:val="Hyperlink"/>
            <w:rFonts w:ascii="Arial" w:hAnsi="Arial" w:cs="David"/>
            <w:lang w:bidi="he-IL"/>
          </w:rPr>
          <w:t>https://www.molsa.gov.il/Tenders/Pages/ServicesTendersSearch.aspx</w:t>
        </w:r>
      </w:hyperlink>
    </w:p>
    <w:p w:rsidR="00EF7043" w:rsidRPr="00380DA5" w:rsidRDefault="00EF7043" w:rsidP="00380DA5">
      <w:pPr>
        <w:bidi/>
        <w:spacing w:line="360" w:lineRule="auto"/>
        <w:rPr>
          <w:rFonts w:ascii="Arial" w:hAnsi="Arial" w:cs="David"/>
          <w:rtl/>
          <w:lang w:bidi="he-IL"/>
        </w:rPr>
      </w:pPr>
    </w:p>
    <w:p w:rsidR="00EF7043" w:rsidRPr="008E6C37" w:rsidRDefault="00EF7043" w:rsidP="00EF7043">
      <w:pPr>
        <w:bidi/>
        <w:rPr>
          <w:rFonts w:ascii="Arial" w:hAnsi="Arial" w:cs="David"/>
          <w:rtl/>
          <w:lang w:bidi="he-IL"/>
        </w:rPr>
      </w:pPr>
    </w:p>
    <w:p w:rsidR="00EF7043" w:rsidRPr="008E6C37" w:rsidRDefault="00EF7043" w:rsidP="00EF7043">
      <w:pPr>
        <w:bidi/>
        <w:rPr>
          <w:rFonts w:ascii="Arial" w:hAnsi="Arial" w:cs="David"/>
          <w:lang w:bidi="he-IL"/>
        </w:rPr>
      </w:pPr>
      <w:r w:rsidRPr="008E6C37">
        <w:rPr>
          <w:rFonts w:ascii="Arial" w:hAnsi="Arial" w:cs="David"/>
          <w:lang w:bidi="he-IL"/>
        </w:rPr>
        <w:tab/>
      </w:r>
      <w:r w:rsidRPr="008E6C37">
        <w:rPr>
          <w:rFonts w:ascii="Arial" w:hAnsi="Arial" w:cs="David"/>
          <w:lang w:bidi="he-IL"/>
        </w:rPr>
        <w:tab/>
      </w:r>
      <w:r w:rsidRPr="008E6C37">
        <w:rPr>
          <w:rFonts w:ascii="Arial" w:hAnsi="Arial" w:cs="David"/>
          <w:lang w:bidi="he-IL"/>
        </w:rPr>
        <w:tab/>
      </w:r>
      <w:r w:rsidRPr="008E6C37">
        <w:rPr>
          <w:rFonts w:ascii="Arial" w:hAnsi="Arial" w:cs="David"/>
          <w:lang w:bidi="he-IL"/>
        </w:rPr>
        <w:tab/>
        <w:t xml:space="preserve"> </w:t>
      </w:r>
    </w:p>
    <w:p w:rsidR="00EF7043" w:rsidRPr="008E6C37" w:rsidRDefault="00EF7043" w:rsidP="00EF7043">
      <w:pPr>
        <w:bidi/>
        <w:jc w:val="center"/>
        <w:rPr>
          <w:rFonts w:ascii="Arial" w:hAnsi="Arial" w:cs="David"/>
          <w:rtl/>
          <w:lang w:bidi="he-IL"/>
        </w:rPr>
      </w:pPr>
      <w:r w:rsidRPr="008E6C37">
        <w:rPr>
          <w:rFonts w:ascii="Arial" w:hAnsi="Arial" w:cs="David"/>
          <w:rtl/>
          <w:lang w:bidi="he-IL"/>
        </w:rPr>
        <w:t>בכבוד רב</w:t>
      </w:r>
      <w:r w:rsidRPr="008E6C37">
        <w:rPr>
          <w:rFonts w:ascii="Arial" w:hAnsi="Arial" w:cs="David"/>
          <w:lang w:bidi="he-IL"/>
        </w:rPr>
        <w:t>,</w:t>
      </w:r>
    </w:p>
    <w:p w:rsidR="00EF7043" w:rsidRPr="008E6C37" w:rsidRDefault="00EF7043" w:rsidP="00EF7043">
      <w:pPr>
        <w:bidi/>
        <w:jc w:val="center"/>
        <w:rPr>
          <w:rFonts w:ascii="Arial" w:hAnsi="Arial" w:cs="David"/>
          <w:lang w:bidi="he-IL"/>
        </w:rPr>
      </w:pPr>
    </w:p>
    <w:p w:rsidR="00EF7043" w:rsidRPr="008E6C37" w:rsidRDefault="00EF7043" w:rsidP="00EF7043">
      <w:pPr>
        <w:bidi/>
        <w:jc w:val="center"/>
        <w:rPr>
          <w:rFonts w:ascii="Arial" w:hAnsi="Arial" w:cs="David"/>
          <w:lang w:bidi="he-IL"/>
        </w:rPr>
      </w:pPr>
      <w:r w:rsidRPr="008E6C37">
        <w:rPr>
          <w:rFonts w:ascii="Arial" w:hAnsi="Arial" w:cs="David"/>
          <w:rtl/>
          <w:lang w:bidi="he-IL"/>
        </w:rPr>
        <w:t>רונית ספיר</w:t>
      </w:r>
    </w:p>
    <w:p w:rsidR="00EF7043" w:rsidRPr="008E6C37" w:rsidRDefault="00EF7043" w:rsidP="00EF7043">
      <w:pPr>
        <w:bidi/>
        <w:jc w:val="center"/>
        <w:rPr>
          <w:rFonts w:ascii="Arial" w:hAnsi="Arial" w:cs="David"/>
          <w:lang w:bidi="he-IL"/>
        </w:rPr>
      </w:pPr>
      <w:r w:rsidRPr="008E6C37">
        <w:rPr>
          <w:rFonts w:ascii="Arial" w:hAnsi="Arial" w:cs="David"/>
          <w:rtl/>
          <w:lang w:bidi="he-IL"/>
        </w:rPr>
        <w:t>מנהלת תחום  (העמדת מידע לציבור</w:t>
      </w:r>
      <w:r w:rsidRPr="008E6C37">
        <w:rPr>
          <w:rFonts w:ascii="Arial" w:hAnsi="Arial" w:cs="David"/>
          <w:lang w:bidi="he-IL"/>
        </w:rPr>
        <w:t>(</w:t>
      </w:r>
    </w:p>
    <w:p w:rsidR="00EF7043" w:rsidRPr="008E6C37" w:rsidRDefault="00EF7043" w:rsidP="00EF7043">
      <w:pPr>
        <w:bidi/>
        <w:rPr>
          <w:rFonts w:ascii="Arial" w:hAnsi="Arial" w:cs="David"/>
          <w:lang w:bidi="he-IL"/>
        </w:rPr>
      </w:pPr>
    </w:p>
    <w:p w:rsidR="00D15A75" w:rsidRPr="008E6C37" w:rsidRDefault="00D15A75" w:rsidP="00EF7043">
      <w:pPr>
        <w:bidi/>
        <w:rPr>
          <w:rFonts w:ascii="Arial" w:hAnsi="Arial" w:cs="David"/>
          <w:lang w:bidi="he-IL"/>
        </w:rPr>
      </w:pPr>
    </w:p>
    <w:sectPr w:rsidR="00D15A75" w:rsidRPr="008E6C37" w:rsidSect="0054143A">
      <w:headerReference w:type="default" r:id="rId9"/>
      <w:footerReference w:type="default" r:id="rId10"/>
      <w:pgSz w:w="11906" w:h="16838" w:code="9"/>
      <w:pgMar w:top="1950" w:right="1418" w:bottom="1440" w:left="1418" w:header="567"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911" w:rsidRDefault="00C36911">
      <w:r>
        <w:separator/>
      </w:r>
    </w:p>
  </w:endnote>
  <w:endnote w:type="continuationSeparator" w:id="0">
    <w:p w:rsidR="00C36911" w:rsidRDefault="00C3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7508C7" w:rsidP="00EC7F3D">
    <w:pPr>
      <w:pStyle w:val="a5"/>
      <w:tabs>
        <w:tab w:val="clear" w:pos="4153"/>
        <w:tab w:val="clear" w:pos="8306"/>
        <w:tab w:val="center" w:pos="7513"/>
        <w:tab w:val="right" w:pos="9923"/>
      </w:tabs>
      <w:bidi/>
      <w:spacing w:before="480"/>
      <w:ind w:left="611" w:right="471"/>
      <w:rPr>
        <w:rtl/>
        <w:lang w:bidi="he-IL"/>
      </w:rPr>
    </w:pPr>
    <w:r>
      <w:rPr>
        <w:noProof/>
        <w:lang w:bidi="he-IL"/>
      </w:rPr>
      <mc:AlternateContent>
        <mc:Choice Requires="wps">
          <w:drawing>
            <wp:inline distT="0" distB="0" distL="0" distR="0" wp14:anchorId="0033ACCF" wp14:editId="59792A2F">
              <wp:extent cx="3542149" cy="538793"/>
              <wp:effectExtent l="0" t="0" r="0" b="0"/>
              <wp:docPr id="3" name="Text Box 3"/>
              <wp:cNvGraphicFramePr/>
              <a:graphic xmlns:a="http://schemas.openxmlformats.org/drawingml/2006/main">
                <a:graphicData uri="http://schemas.microsoft.com/office/word/2010/wordprocessingShape">
                  <wps:wsp>
                    <wps:cNvSpPr txBox="1"/>
                    <wps:spPr>
                      <a:xfrm>
                        <a:off x="0" y="0"/>
                        <a:ext cx="3542149" cy="53879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1" w:history="1">
                            <w:r w:rsidRPr="00607E31">
                              <w:rPr>
                                <w:rStyle w:val="Hyperlink"/>
                                <w:rFonts w:ascii="Tahoma" w:hAnsi="Tahoma" w:cs="Tahoma"/>
                                <w:b/>
                                <w:bCs/>
                                <w:sz w:val="20"/>
                                <w:szCs w:val="20"/>
                              </w:rPr>
                              <w:t>HofMeida@molsa.gov.il</w:t>
                            </w:r>
                          </w:hyperlink>
                        </w:p>
                        <w:p w:rsidR="001F2E06" w:rsidRPr="001F2E06" w:rsidRDefault="00590232" w:rsidP="001F2E06">
                          <w:pPr>
                            <w:pStyle w:val="p1"/>
                            <w:bidi/>
                            <w:jc w:val="left"/>
                            <w:rPr>
                              <w:rFonts w:ascii="Tahoma" w:hAnsi="Tahoma" w:cs="Tahoma"/>
                              <w:b/>
                              <w:bCs/>
                              <w:sz w:val="20"/>
                              <w:szCs w:val="20"/>
                              <w:rtl/>
                              <w:lang w:bidi="he-IL"/>
                            </w:rPr>
                          </w:pPr>
                        </w:p>
                        <w:p w:rsidR="00616C25" w:rsidRPr="003540B2" w:rsidRDefault="00590232" w:rsidP="00616C25">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033ACCF" id="_x0000_t202" coordsize="21600,21600" o:spt="202" path="m,l,21600r21600,l21600,xe">
              <v:stroke joinstyle="miter"/>
              <v:path gradientshapeok="t" o:connecttype="rect"/>
            </v:shapetype>
            <v:shape id="Text Box 3" o:spid="_x0000_s1026" type="#_x0000_t202" style="width:278.9pt;height: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" filled="f" stroked="f">
              <v:textbo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1F2E06" w:rsidRPr="001F2E06" w:rsidRDefault="00874FD0" w:rsidP="001F2E06">
                    <w:pPr>
                      <w:pStyle w:val="p1"/>
                      <w:bidi/>
                      <w:jc w:val="left"/>
                      <w:rPr>
                        <w:rFonts w:ascii="Tahoma" w:hAnsi="Tahoma" w:cs="Tahoma"/>
                        <w:b/>
                        <w:bCs/>
                        <w:sz w:val="20"/>
                        <w:szCs w:val="20"/>
                        <w:rtl/>
                        <w:lang w:bidi="he-IL"/>
                      </w:rPr>
                    </w:pPr>
                  </w:p>
                  <w:p w:rsidR="00616C25" w:rsidRPr="003540B2" w:rsidRDefault="00874FD0" w:rsidP="00616C25">
                    <w:pPr>
                      <w:jc w:val="center"/>
                      <w:rPr>
                        <w:rFonts w:ascii="Tahoma" w:hAnsi="Tahoma" w:cs="Tahoma"/>
                        <w:b/>
                        <w:bCs/>
                        <w:sz w:val="20"/>
                        <w:szCs w:val="20"/>
                      </w:rPr>
                    </w:pPr>
                  </w:p>
                </w:txbxContent>
              </v:textbox>
              <w10:wrap anchorx="page"/>
              <w10:anchorlock/>
            </v:shape>
          </w:pict>
        </mc:Fallback>
      </mc:AlternateContent>
    </w:r>
    <w:r>
      <w:rPr>
        <w:noProof/>
        <w:lang w:bidi="he-IL"/>
      </w:rPr>
      <mc:AlternateContent>
        <mc:Choice Requires="wps">
          <w:drawing>
            <wp:inline distT="0" distB="0" distL="0" distR="0" wp14:anchorId="185434A1" wp14:editId="7173C766">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354E312"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" strokecolor="#0088cd" strokeweight="3.5pt">
              <w10:wrap anchorx="page"/>
              <w10:anchorlock/>
            </v:line>
          </w:pict>
        </mc:Fallback>
      </mc:AlternateContent>
    </w:r>
    <w:r>
      <w:t xml:space="preserve">  </w:t>
    </w:r>
    <w:r>
      <w:rPr>
        <w:noProof/>
        <w:lang w:bidi="he-IL"/>
      </w:rPr>
      <w:drawing>
        <wp:inline distT="0" distB="0" distL="0" distR="0" wp14:anchorId="01B575C4" wp14:editId="29738E49">
          <wp:extent cx="447040" cy="554355"/>
          <wp:effectExtent l="0" t="0" r="0" b="0"/>
          <wp:docPr id="9"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911" w:rsidRDefault="00C36911">
      <w:r>
        <w:separator/>
      </w:r>
    </w:p>
  </w:footnote>
  <w:footnote w:type="continuationSeparator" w:id="0">
    <w:p w:rsidR="00C36911" w:rsidRDefault="00C36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7508C7" w:rsidP="0054143A">
    <w:pPr>
      <w:pStyle w:val="a3"/>
      <w:tabs>
        <w:tab w:val="clear" w:pos="4153"/>
        <w:tab w:val="clear" w:pos="8306"/>
      </w:tabs>
      <w:ind w:right="-2"/>
      <w:jc w:val="right"/>
    </w:pPr>
    <w:r>
      <w:rPr>
        <w:noProof/>
        <w:lang w:bidi="he-IL"/>
      </w:rPr>
      <w:drawing>
        <wp:inline distT="0" distB="0" distL="0" distR="0" wp14:anchorId="76E4F3C8" wp14:editId="4869433B">
          <wp:extent cx="2754000" cy="658432"/>
          <wp:effectExtent l="0" t="0" r="0" b="8890"/>
          <wp:docPr id="8" name="תמונה 8"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137A9"/>
    <w:multiLevelType w:val="hybridMultilevel"/>
    <w:tmpl w:val="86281B66"/>
    <w:lvl w:ilvl="0" w:tplc="91C80C72">
      <w:start w:val="1"/>
      <w:numFmt w:val="decimal"/>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15:restartNumberingAfterBreak="0">
    <w:nsid w:val="3D89768A"/>
    <w:multiLevelType w:val="hybridMultilevel"/>
    <w:tmpl w:val="9B86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E71DA0"/>
    <w:multiLevelType w:val="hybridMultilevel"/>
    <w:tmpl w:val="F37099B8"/>
    <w:lvl w:ilvl="0" w:tplc="CE7E549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277F7"/>
    <w:multiLevelType w:val="hybridMultilevel"/>
    <w:tmpl w:val="123C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activeWritingStyle w:appName="MSWord" w:lang="en-US" w:vendorID="64" w:dllVersion="131078" w:nlCheck="1" w:checkStyle="1"/>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043"/>
    <w:rsid w:val="00002E6D"/>
    <w:rsid w:val="00025666"/>
    <w:rsid w:val="00133199"/>
    <w:rsid w:val="0018380C"/>
    <w:rsid w:val="002320E3"/>
    <w:rsid w:val="00241639"/>
    <w:rsid w:val="002E7AAD"/>
    <w:rsid w:val="00355776"/>
    <w:rsid w:val="00380DA5"/>
    <w:rsid w:val="003E152B"/>
    <w:rsid w:val="0052403D"/>
    <w:rsid w:val="005763DB"/>
    <w:rsid w:val="00590232"/>
    <w:rsid w:val="005E0800"/>
    <w:rsid w:val="007508C7"/>
    <w:rsid w:val="007B2F5D"/>
    <w:rsid w:val="007C0ED7"/>
    <w:rsid w:val="00874FD0"/>
    <w:rsid w:val="00887A1F"/>
    <w:rsid w:val="008A22DB"/>
    <w:rsid w:val="008E6C37"/>
    <w:rsid w:val="009552A5"/>
    <w:rsid w:val="009D579F"/>
    <w:rsid w:val="009F1400"/>
    <w:rsid w:val="00A80331"/>
    <w:rsid w:val="00B00184"/>
    <w:rsid w:val="00BB7733"/>
    <w:rsid w:val="00C36911"/>
    <w:rsid w:val="00C42467"/>
    <w:rsid w:val="00C919E5"/>
    <w:rsid w:val="00D001BB"/>
    <w:rsid w:val="00D15A75"/>
    <w:rsid w:val="00EC44D8"/>
    <w:rsid w:val="00EF7043"/>
    <w:rsid w:val="00F35916"/>
    <w:rsid w:val="00F66690"/>
    <w:rsid w:val="00F73688"/>
    <w:rsid w:val="00F946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BAAED"/>
  <w15:docId w15:val="{870D1D66-8EEB-42BC-B489-0A7914FF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A75"/>
    <w:pPr>
      <w:spacing w:after="0" w:line="240" w:lineRule="auto"/>
    </w:pPr>
    <w:rPr>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A75"/>
    <w:pPr>
      <w:tabs>
        <w:tab w:val="center" w:pos="4153"/>
        <w:tab w:val="right" w:pos="8306"/>
      </w:tabs>
    </w:pPr>
  </w:style>
  <w:style w:type="character" w:customStyle="1" w:styleId="a4">
    <w:name w:val="כותרת עליונה תו"/>
    <w:basedOn w:val="a0"/>
    <w:link w:val="a3"/>
    <w:uiPriority w:val="99"/>
    <w:rsid w:val="00D15A75"/>
    <w:rPr>
      <w:sz w:val="24"/>
      <w:szCs w:val="24"/>
      <w:lang w:bidi="ar-SA"/>
    </w:rPr>
  </w:style>
  <w:style w:type="paragraph" w:styleId="a5">
    <w:name w:val="footer"/>
    <w:basedOn w:val="a"/>
    <w:link w:val="a6"/>
    <w:uiPriority w:val="99"/>
    <w:unhideWhenUsed/>
    <w:rsid w:val="00D15A75"/>
    <w:pPr>
      <w:tabs>
        <w:tab w:val="center" w:pos="4153"/>
        <w:tab w:val="right" w:pos="8306"/>
      </w:tabs>
    </w:pPr>
  </w:style>
  <w:style w:type="character" w:customStyle="1" w:styleId="a6">
    <w:name w:val="כותרת תחתונה תו"/>
    <w:basedOn w:val="a0"/>
    <w:link w:val="a5"/>
    <w:uiPriority w:val="99"/>
    <w:rsid w:val="00D15A75"/>
    <w:rPr>
      <w:sz w:val="24"/>
      <w:szCs w:val="24"/>
      <w:lang w:bidi="ar-SA"/>
    </w:rPr>
  </w:style>
  <w:style w:type="paragraph" w:customStyle="1" w:styleId="p1">
    <w:name w:val="p1"/>
    <w:basedOn w:val="a"/>
    <w:rsid w:val="00D15A75"/>
    <w:pPr>
      <w:jc w:val="right"/>
    </w:pPr>
    <w:rPr>
      <w:rFonts w:ascii="Arial" w:hAnsi="Arial" w:cs="Arial"/>
      <w:sz w:val="14"/>
      <w:szCs w:val="14"/>
    </w:rPr>
  </w:style>
  <w:style w:type="paragraph" w:styleId="a7">
    <w:name w:val="List Paragraph"/>
    <w:basedOn w:val="a"/>
    <w:uiPriority w:val="34"/>
    <w:qFormat/>
    <w:rsid w:val="00D15A75"/>
    <w:pPr>
      <w:ind w:left="720"/>
      <w:contextualSpacing/>
    </w:pPr>
  </w:style>
  <w:style w:type="character" w:styleId="Hyperlink">
    <w:name w:val="Hyperlink"/>
    <w:uiPriority w:val="99"/>
    <w:rsid w:val="00D15A75"/>
    <w:rPr>
      <w:color w:val="0000FF"/>
      <w:u w:val="single"/>
    </w:rPr>
  </w:style>
  <w:style w:type="paragraph" w:styleId="a8">
    <w:name w:val="Balloon Text"/>
    <w:basedOn w:val="a"/>
    <w:link w:val="a9"/>
    <w:uiPriority w:val="99"/>
    <w:semiHidden/>
    <w:unhideWhenUsed/>
    <w:rsid w:val="00D15A75"/>
    <w:rPr>
      <w:rFonts w:ascii="Tahoma" w:hAnsi="Tahoma" w:cs="Tahoma"/>
      <w:sz w:val="16"/>
      <w:szCs w:val="16"/>
    </w:rPr>
  </w:style>
  <w:style w:type="character" w:customStyle="1" w:styleId="a9">
    <w:name w:val="טקסט בלונים תו"/>
    <w:basedOn w:val="a0"/>
    <w:link w:val="a8"/>
    <w:uiPriority w:val="99"/>
    <w:semiHidden/>
    <w:rsid w:val="00D15A75"/>
    <w:rPr>
      <w:rFonts w:ascii="Tahoma" w:hAnsi="Tahoma" w:cs="Tahoma"/>
      <w:sz w:val="16"/>
      <w:szCs w:val="16"/>
      <w:lang w:bidi="ar-SA"/>
    </w:rPr>
  </w:style>
  <w:style w:type="character" w:styleId="aa">
    <w:name w:val="annotation reference"/>
    <w:basedOn w:val="a0"/>
    <w:uiPriority w:val="99"/>
    <w:semiHidden/>
    <w:unhideWhenUsed/>
    <w:rsid w:val="002E7AAD"/>
    <w:rPr>
      <w:sz w:val="16"/>
      <w:szCs w:val="16"/>
    </w:rPr>
  </w:style>
  <w:style w:type="paragraph" w:styleId="ab">
    <w:name w:val="annotation text"/>
    <w:basedOn w:val="a"/>
    <w:link w:val="ac"/>
    <w:uiPriority w:val="99"/>
    <w:semiHidden/>
    <w:unhideWhenUsed/>
    <w:rsid w:val="002E7AAD"/>
    <w:rPr>
      <w:sz w:val="20"/>
      <w:szCs w:val="20"/>
    </w:rPr>
  </w:style>
  <w:style w:type="character" w:customStyle="1" w:styleId="ac">
    <w:name w:val="טקסט הערה תו"/>
    <w:basedOn w:val="a0"/>
    <w:link w:val="ab"/>
    <w:uiPriority w:val="99"/>
    <w:semiHidden/>
    <w:rsid w:val="002E7AAD"/>
    <w:rPr>
      <w:sz w:val="20"/>
      <w:szCs w:val="20"/>
      <w:lang w:bidi="ar-SA"/>
    </w:rPr>
  </w:style>
  <w:style w:type="paragraph" w:styleId="ad">
    <w:name w:val="annotation subject"/>
    <w:basedOn w:val="ab"/>
    <w:next w:val="ab"/>
    <w:link w:val="ae"/>
    <w:uiPriority w:val="99"/>
    <w:semiHidden/>
    <w:unhideWhenUsed/>
    <w:rsid w:val="002E7AAD"/>
    <w:rPr>
      <w:b/>
      <w:bCs/>
    </w:rPr>
  </w:style>
  <w:style w:type="character" w:customStyle="1" w:styleId="ae">
    <w:name w:val="נושא הערה תו"/>
    <w:basedOn w:val="ac"/>
    <w:link w:val="ad"/>
    <w:uiPriority w:val="99"/>
    <w:semiHidden/>
    <w:rsid w:val="002E7AAD"/>
    <w:rPr>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1786">
      <w:bodyDiv w:val="1"/>
      <w:marLeft w:val="0"/>
      <w:marRight w:val="0"/>
      <w:marTop w:val="0"/>
      <w:marBottom w:val="0"/>
      <w:divBdr>
        <w:top w:val="none" w:sz="0" w:space="0" w:color="auto"/>
        <w:left w:val="none" w:sz="0" w:space="0" w:color="auto"/>
        <w:bottom w:val="none" w:sz="0" w:space="0" w:color="auto"/>
        <w:right w:val="none" w:sz="0" w:space="0" w:color="auto"/>
      </w:divBdr>
    </w:div>
    <w:div w:id="23482778">
      <w:bodyDiv w:val="1"/>
      <w:marLeft w:val="0"/>
      <w:marRight w:val="0"/>
      <w:marTop w:val="0"/>
      <w:marBottom w:val="0"/>
      <w:divBdr>
        <w:top w:val="none" w:sz="0" w:space="0" w:color="auto"/>
        <w:left w:val="none" w:sz="0" w:space="0" w:color="auto"/>
        <w:bottom w:val="none" w:sz="0" w:space="0" w:color="auto"/>
        <w:right w:val="none" w:sz="0" w:space="0" w:color="auto"/>
      </w:divBdr>
    </w:div>
    <w:div w:id="170071360">
      <w:bodyDiv w:val="1"/>
      <w:marLeft w:val="0"/>
      <w:marRight w:val="0"/>
      <w:marTop w:val="0"/>
      <w:marBottom w:val="0"/>
      <w:divBdr>
        <w:top w:val="none" w:sz="0" w:space="0" w:color="auto"/>
        <w:left w:val="none" w:sz="0" w:space="0" w:color="auto"/>
        <w:bottom w:val="none" w:sz="0" w:space="0" w:color="auto"/>
        <w:right w:val="none" w:sz="0" w:space="0" w:color="auto"/>
      </w:divBdr>
    </w:div>
    <w:div w:id="228149609">
      <w:bodyDiv w:val="1"/>
      <w:marLeft w:val="0"/>
      <w:marRight w:val="0"/>
      <w:marTop w:val="0"/>
      <w:marBottom w:val="0"/>
      <w:divBdr>
        <w:top w:val="none" w:sz="0" w:space="0" w:color="auto"/>
        <w:left w:val="none" w:sz="0" w:space="0" w:color="auto"/>
        <w:bottom w:val="none" w:sz="0" w:space="0" w:color="auto"/>
        <w:right w:val="none" w:sz="0" w:space="0" w:color="auto"/>
      </w:divBdr>
    </w:div>
    <w:div w:id="422075444">
      <w:bodyDiv w:val="1"/>
      <w:marLeft w:val="0"/>
      <w:marRight w:val="0"/>
      <w:marTop w:val="0"/>
      <w:marBottom w:val="0"/>
      <w:divBdr>
        <w:top w:val="none" w:sz="0" w:space="0" w:color="auto"/>
        <w:left w:val="none" w:sz="0" w:space="0" w:color="auto"/>
        <w:bottom w:val="none" w:sz="0" w:space="0" w:color="auto"/>
        <w:right w:val="none" w:sz="0" w:space="0" w:color="auto"/>
      </w:divBdr>
    </w:div>
    <w:div w:id="638726116">
      <w:bodyDiv w:val="1"/>
      <w:marLeft w:val="0"/>
      <w:marRight w:val="0"/>
      <w:marTop w:val="0"/>
      <w:marBottom w:val="0"/>
      <w:divBdr>
        <w:top w:val="none" w:sz="0" w:space="0" w:color="auto"/>
        <w:left w:val="none" w:sz="0" w:space="0" w:color="auto"/>
        <w:bottom w:val="none" w:sz="0" w:space="0" w:color="auto"/>
        <w:right w:val="none" w:sz="0" w:space="0" w:color="auto"/>
      </w:divBdr>
    </w:div>
    <w:div w:id="16951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lsa.gov.il/Tenders/Pages/ServicesTendersSearch.aspx" TargetMode="External"/><Relationship Id="rId3" Type="http://schemas.openxmlformats.org/officeDocument/2006/relationships/settings" Target="settings.xml"/><Relationship Id="rId7" Type="http://schemas.openxmlformats.org/officeDocument/2006/relationships/hyperlink" Target="https://www.molsa.gov.il/CommunityInfo/Regulations/SocialRegulations/pages/tas_perek_14.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HofMeida@molsa.gov.il" TargetMode="External"/><Relationship Id="rId1" Type="http://schemas.openxmlformats.org/officeDocument/2006/relationships/hyperlink" Target="mailto:HofMeida@mols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olsa.gov.il\Shares\&#1488;&#1490;&#1507;%20&#1511;&#1513;&#1512;&#1497;%20&#1495;&#1493;&#1509;%20&#1493;&#1491;&#1493;&#1489;&#1512;&#1493;&#1514;\&#1495;&#1493;&#1508;&#1513;%20&#1492;&#1502;&#1497;&#1491;&#1506;\&#1500;&#1493;&#1490;&#1493;%20&#1495;&#1493;&#1508;&#1513;%20&#1502;&#1497;&#1491;&#1506;\&#1500;&#1493;&#1490;&#1493;%20&#1495;&#1493;&#1508;&#1513;%20&#1502;&#1497;&#1491;&#1506;.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לוגו חופש מידע</Template>
  <TotalTime>1</TotalTime>
  <Pages>1</Pages>
  <Words>228</Words>
  <Characters>1140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ליאת טובי</cp:lastModifiedBy>
  <cp:revision>3</cp:revision>
  <dcterms:created xsi:type="dcterms:W3CDTF">2019-11-12T09:08:00Z</dcterms:created>
  <dcterms:modified xsi:type="dcterms:W3CDTF">2019-12-08T11:46:00Z</dcterms:modified>
</cp:coreProperties>
</file>