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3DA" w:rsidRPr="002223DA" w:rsidRDefault="006362FC" w:rsidP="008940A9">
      <w:pPr>
        <w:bidi/>
        <w:spacing w:line="360" w:lineRule="auto"/>
        <w:jc w:val="right"/>
        <w:rPr>
          <w:rFonts w:ascii="David" w:hAnsi="David" w:cs="David"/>
          <w:sz w:val="28"/>
          <w:rtl/>
          <w:lang w:bidi="he-IL"/>
        </w:rPr>
      </w:pPr>
      <w:r>
        <w:rPr>
          <w:rFonts w:ascii="David" w:hAnsi="David" w:cs="David" w:hint="eastAsia"/>
          <w:sz w:val="28"/>
          <w:rtl/>
          <w:lang w:bidi="he-IL"/>
        </w:rPr>
        <w:t>‏</w:t>
      </w:r>
      <w:r w:rsidR="001C17F3">
        <w:rPr>
          <w:rFonts w:ascii="David" w:hAnsi="David" w:cs="David" w:hint="eastAsia"/>
          <w:sz w:val="28"/>
          <w:rtl/>
          <w:lang w:bidi="he-IL"/>
        </w:rPr>
        <w:t>‏</w:t>
      </w:r>
      <w:r w:rsidR="002223DA">
        <w:rPr>
          <w:rFonts w:ascii="David" w:hAnsi="David" w:cs="David" w:hint="eastAsia"/>
          <w:sz w:val="28"/>
          <w:rtl/>
          <w:lang w:bidi="he-IL"/>
        </w:rPr>
        <w:t>‏</w:t>
      </w:r>
    </w:p>
    <w:p w:rsidR="005C3BA0" w:rsidRDefault="00BE3B8F" w:rsidP="00EB50E5">
      <w:pPr>
        <w:bidi/>
        <w:spacing w:line="360" w:lineRule="auto"/>
        <w:rPr>
          <w:rFonts w:ascii="Arial" w:hAnsi="Arial" w:cs="David"/>
          <w:rtl/>
          <w:lang w:bidi="he-IL"/>
        </w:rPr>
      </w:pPr>
      <w:r w:rsidRPr="00F4446F">
        <w:rPr>
          <w:rFonts w:ascii="Arial" w:hAnsi="Arial" w:cs="David" w:hint="cs"/>
          <w:rtl/>
          <w:lang w:bidi="he-IL"/>
        </w:rPr>
        <w:t>לכבוד:</w:t>
      </w:r>
      <w:r w:rsidR="005C3BA0">
        <w:rPr>
          <w:rFonts w:ascii="Arial" w:hAnsi="Arial" w:cs="David" w:hint="cs"/>
          <w:rtl/>
          <w:lang w:bidi="he-IL"/>
        </w:rPr>
        <w:t xml:space="preserve"> </w:t>
      </w:r>
    </w:p>
    <w:p w:rsidR="002223DA" w:rsidRDefault="002223DA" w:rsidP="00EA0FE8">
      <w:pPr>
        <w:bidi/>
        <w:spacing w:line="360" w:lineRule="auto"/>
        <w:rPr>
          <w:rtl/>
        </w:rPr>
      </w:pPr>
    </w:p>
    <w:p w:rsidR="005761BC" w:rsidRDefault="005761BC" w:rsidP="005761BC">
      <w:pPr>
        <w:bidi/>
        <w:rPr>
          <w:lang w:bidi="he-IL"/>
        </w:rPr>
      </w:pPr>
    </w:p>
    <w:p w:rsidR="00472134" w:rsidRDefault="00472134" w:rsidP="00472134">
      <w:pPr>
        <w:bidi/>
        <w:ind w:left="611"/>
        <w:jc w:val="center"/>
        <w:rPr>
          <w:rFonts w:cs="David"/>
          <w:b/>
          <w:bCs/>
          <w:rtl/>
          <w:lang w:bidi="he-IL"/>
        </w:rPr>
      </w:pPr>
      <w:r>
        <w:rPr>
          <w:rFonts w:cs="David" w:hint="cs"/>
          <w:rtl/>
          <w:lang w:bidi="he-IL"/>
        </w:rPr>
        <w:t>הנדון:</w:t>
      </w:r>
      <w:r>
        <w:rPr>
          <w:rFonts w:cs="David" w:hint="cs"/>
          <w:b/>
          <w:bCs/>
          <w:rtl/>
          <w:lang w:bidi="he-IL"/>
        </w:rPr>
        <w:t xml:space="preserve"> </w:t>
      </w:r>
      <w:r>
        <w:rPr>
          <w:rFonts w:cs="David" w:hint="cs"/>
          <w:b/>
          <w:bCs/>
          <w:u w:val="single"/>
          <w:rtl/>
          <w:lang w:bidi="he-IL"/>
        </w:rPr>
        <w:t>בקשה לפי חוק חופש המידע, התשנ"ח- 1998</w:t>
      </w:r>
    </w:p>
    <w:p w:rsidR="00472134" w:rsidRDefault="00472134" w:rsidP="00472134">
      <w:pPr>
        <w:jc w:val="center"/>
        <w:rPr>
          <w:rFonts w:cs="David"/>
          <w:lang w:bidi="he-IL"/>
        </w:rPr>
      </w:pPr>
    </w:p>
    <w:p w:rsidR="008940A9" w:rsidRDefault="008940A9" w:rsidP="00472134">
      <w:pPr>
        <w:jc w:val="center"/>
        <w:rPr>
          <w:rFonts w:ascii="Arial" w:hAnsi="Arial" w:cs="David"/>
          <w:lang w:bidi="he-IL"/>
        </w:rPr>
      </w:pPr>
      <w:bookmarkStart w:id="0" w:name="_GoBack"/>
      <w:bookmarkEnd w:id="0"/>
    </w:p>
    <w:p w:rsidR="003B181B" w:rsidRDefault="00472134" w:rsidP="00EA0FE8">
      <w:pPr>
        <w:bidi/>
        <w:spacing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במענה לפנייתך שבסימוכין</w:t>
      </w:r>
      <w:r>
        <w:rPr>
          <w:rFonts w:ascii="Arial" w:hAnsi="Arial" w:cs="Times New Roman" w:hint="cs"/>
          <w:rtl/>
        </w:rPr>
        <w:t xml:space="preserve">, </w:t>
      </w:r>
      <w:r>
        <w:rPr>
          <w:rFonts w:ascii="Arial" w:hAnsi="Arial" w:cs="David" w:hint="cs"/>
          <w:rtl/>
          <w:lang w:bidi="he-IL"/>
        </w:rPr>
        <w:t>למשרד העבודה, הרווחה והשירותים החברתיים</w:t>
      </w:r>
      <w:r w:rsidR="00424FB0"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Times New Roman" w:hint="cs"/>
          <w:rtl/>
        </w:rPr>
        <w:t>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המשרד</w:t>
      </w:r>
      <w:r>
        <w:rPr>
          <w:rFonts w:ascii="Arial" w:hAnsi="Arial" w:cs="Times New Roman" w:hint="cs"/>
          <w:rtl/>
        </w:rPr>
        <w:t xml:space="preserve">") </w:t>
      </w:r>
      <w:r>
        <w:rPr>
          <w:rFonts w:ascii="Arial" w:hAnsi="Arial" w:cs="David" w:hint="cs"/>
          <w:rtl/>
          <w:lang w:bidi="he-IL"/>
        </w:rPr>
        <w:t>בהתאם לחוק חופש המידע תשנ</w:t>
      </w:r>
      <w:r>
        <w:rPr>
          <w:rFonts w:ascii="Arial" w:hAnsi="Arial" w:cs="Times New Roman" w:hint="cs"/>
          <w:rtl/>
        </w:rPr>
        <w:t>"</w:t>
      </w:r>
      <w:r>
        <w:rPr>
          <w:rFonts w:ascii="Arial" w:hAnsi="Arial" w:cs="David" w:hint="cs"/>
          <w:rtl/>
          <w:lang w:bidi="he-IL"/>
        </w:rPr>
        <w:t>ח</w:t>
      </w:r>
      <w:r>
        <w:rPr>
          <w:rFonts w:ascii="Arial" w:hAnsi="Arial" w:cs="Times New Roman" w:hint="cs"/>
          <w:rtl/>
        </w:rPr>
        <w:t>-1998, (</w:t>
      </w:r>
      <w:r>
        <w:rPr>
          <w:rFonts w:ascii="Arial" w:hAnsi="Arial" w:cs="David" w:hint="cs"/>
          <w:rtl/>
          <w:lang w:bidi="he-IL"/>
        </w:rPr>
        <w:t>להלן</w:t>
      </w:r>
      <w:r>
        <w:rPr>
          <w:rFonts w:ascii="Arial" w:hAnsi="Arial" w:cs="Times New Roman" w:hint="cs"/>
          <w:rtl/>
        </w:rPr>
        <w:t>: "</w:t>
      </w:r>
      <w:r>
        <w:rPr>
          <w:rFonts w:ascii="Arial" w:hAnsi="Arial" w:cs="David" w:hint="cs"/>
          <w:b/>
          <w:bCs/>
          <w:rtl/>
          <w:lang w:bidi="he-IL"/>
        </w:rPr>
        <w:t>החוק</w:t>
      </w:r>
      <w:r>
        <w:rPr>
          <w:rFonts w:ascii="Arial" w:hAnsi="Arial" w:cs="Times New Roman" w:hint="cs"/>
          <w:rtl/>
        </w:rPr>
        <w:t>")</w:t>
      </w:r>
      <w:r>
        <w:rPr>
          <w:rFonts w:ascii="Arial" w:hAnsi="Arial" w:cs="Times New Roman" w:hint="cs"/>
          <w:rtl/>
          <w:lang w:bidi="he-IL"/>
        </w:rPr>
        <w:t>.</w:t>
      </w:r>
    </w:p>
    <w:p w:rsidR="00EA0FE8" w:rsidRDefault="00EA0FE8" w:rsidP="00213637">
      <w:pPr>
        <w:bidi/>
        <w:spacing w:before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מתגובת הגורם המקצועי עולה, מתוך 80 מ' ₪ הכלולים בהחלטה, ניתנו הרשאות תקציביות לביצוע פרויקטים שונים ברשויות בסך 77.6 מ' ₪. מתוכם שולמו בפועל 22.15 מ' ₪.</w:t>
      </w:r>
    </w:p>
    <w:p w:rsidR="00EA0FE8" w:rsidRDefault="00EA0FE8" w:rsidP="00EA0FE8">
      <w:pPr>
        <w:bidi/>
        <w:spacing w:before="240" w:after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החסמים הקשורים לביצוע שהובאו בפנינו, מקורם בהתנהלות ארוכה של הרשויות מול הועדות המחוזיות/ארציות עד לקבלת היתרי בניה, ביצוע ודיווח.</w:t>
      </w:r>
    </w:p>
    <w:p w:rsidR="00EA0FE8" w:rsidRDefault="00EA0FE8" w:rsidP="00EA0FE8">
      <w:pPr>
        <w:bidi/>
        <w:spacing w:before="240" w:after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המשרד </w:t>
      </w:r>
      <w:proofErr w:type="spellStart"/>
      <w:r>
        <w:rPr>
          <w:rFonts w:ascii="Arial" w:hAnsi="Arial" w:cs="David" w:hint="cs"/>
          <w:rtl/>
          <w:lang w:bidi="he-IL"/>
        </w:rPr>
        <w:t>המתכלל</w:t>
      </w:r>
      <w:proofErr w:type="spellEnd"/>
      <w:r>
        <w:rPr>
          <w:rFonts w:ascii="Arial" w:hAnsi="Arial" w:cs="David" w:hint="cs"/>
          <w:rtl/>
          <w:lang w:bidi="he-IL"/>
        </w:rPr>
        <w:t xml:space="preserve"> את התכנית הינו המשרד לשיתוף פעולה אזורי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המנהלת לפיתוח חברתי כלכלי לפיתוח במגזר דרוזי וצ'רקסי. לא ידוע לנו על פרסום בהקשר מרכיבי תכנית בינוי תשתיות הרווחה ביישובים הדרוזים </w:t>
      </w:r>
      <w:proofErr w:type="spellStart"/>
      <w:r>
        <w:rPr>
          <w:rFonts w:ascii="Arial" w:hAnsi="Arial" w:cs="David" w:hint="cs"/>
          <w:rtl/>
          <w:lang w:bidi="he-IL"/>
        </w:rPr>
        <w:t>והצ'רקסים</w:t>
      </w:r>
      <w:proofErr w:type="spellEnd"/>
      <w:r>
        <w:rPr>
          <w:rFonts w:ascii="Arial" w:hAnsi="Arial" w:cs="David" w:hint="cs"/>
          <w:rtl/>
          <w:lang w:bidi="he-IL"/>
        </w:rPr>
        <w:t>.</w:t>
      </w:r>
    </w:p>
    <w:p w:rsidR="00EA0FE8" w:rsidRDefault="00EA0FE8" w:rsidP="00EA0FE8">
      <w:pPr>
        <w:bidi/>
        <w:spacing w:before="240" w:after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הפרויקטים הינם בשלבי התקדמות שונים. </w:t>
      </w:r>
      <w:r w:rsidR="00213637">
        <w:rPr>
          <w:rFonts w:ascii="Arial" w:hAnsi="Arial" w:cs="David" w:hint="cs"/>
          <w:rtl/>
          <w:lang w:bidi="he-IL"/>
        </w:rPr>
        <w:t>החל בפרויקטים שתוקצבו ונמצאים בשלבי תכנון ראשוני/שלבי קבלת היתר, ופרויקטים אחרים הנמצאים בשלבי ביצוע /הסתיימו/בשלבים סופים של קבלת טופס 4 ובניהם: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אבו סנאן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השלמת מועדון גיל הזהב ומועדונית.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proofErr w:type="spellStart"/>
      <w:r>
        <w:rPr>
          <w:rFonts w:ascii="Arial" w:hAnsi="Arial" w:cs="David" w:hint="cs"/>
          <w:rtl/>
          <w:lang w:bidi="he-IL"/>
        </w:rPr>
        <w:t>כסרא</w:t>
      </w:r>
      <w:proofErr w:type="spellEnd"/>
      <w:r>
        <w:rPr>
          <w:rFonts w:ascii="Arial" w:hAnsi="Arial" w:cs="David" w:hint="cs"/>
          <w:rtl/>
          <w:lang w:bidi="he-IL"/>
        </w:rPr>
        <w:t xml:space="preserve"> </w:t>
      </w:r>
      <w:proofErr w:type="spellStart"/>
      <w:r>
        <w:rPr>
          <w:rFonts w:ascii="Arial" w:hAnsi="Arial" w:cs="David" w:hint="cs"/>
          <w:rtl/>
          <w:lang w:bidi="he-IL"/>
        </w:rPr>
        <w:t>סמיע</w:t>
      </w:r>
      <w:proofErr w:type="spellEnd"/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השלמת מועדונית.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proofErr w:type="spellStart"/>
      <w:r>
        <w:rPr>
          <w:rFonts w:ascii="Arial" w:hAnsi="Arial" w:cs="David" w:hint="cs"/>
          <w:rtl/>
          <w:lang w:bidi="he-IL"/>
        </w:rPr>
        <w:t>ראמא</w:t>
      </w:r>
      <w:proofErr w:type="spellEnd"/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השלמת מועדונית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בנית קומה נוספת.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ינוח ג'ת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שיפוץ ושדרוג מועדוניות + מועדונית רווחה ומועדון קשישים.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פקיעין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הקמת מבנה רב תכליתי.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כפר קמה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הקמת מועדון לילדים בסיכון ומרכז ילד ומשפחה.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proofErr w:type="spellStart"/>
      <w:r>
        <w:rPr>
          <w:rFonts w:ascii="Arial" w:hAnsi="Arial" w:cs="David" w:hint="cs"/>
          <w:rtl/>
          <w:lang w:bidi="he-IL"/>
        </w:rPr>
        <w:t>כסרא</w:t>
      </w:r>
      <w:proofErr w:type="spellEnd"/>
      <w:r>
        <w:rPr>
          <w:rFonts w:ascii="Arial" w:hAnsi="Arial" w:cs="David" w:hint="cs"/>
          <w:rtl/>
          <w:lang w:bidi="he-IL"/>
        </w:rPr>
        <w:t xml:space="preserve"> </w:t>
      </w:r>
      <w:proofErr w:type="spellStart"/>
      <w:r>
        <w:rPr>
          <w:rFonts w:ascii="Arial" w:hAnsi="Arial" w:cs="David" w:hint="cs"/>
          <w:rtl/>
          <w:lang w:bidi="he-IL"/>
        </w:rPr>
        <w:t>סמיע</w:t>
      </w:r>
      <w:proofErr w:type="spellEnd"/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הקמת מרכז רב תכליתי לרווחה + מועדונית.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proofErr w:type="spellStart"/>
      <w:r>
        <w:rPr>
          <w:rFonts w:ascii="Arial" w:hAnsi="Arial" w:cs="David" w:hint="cs"/>
          <w:rtl/>
          <w:lang w:bidi="he-IL"/>
        </w:rPr>
        <w:t>סאגור</w:t>
      </w:r>
      <w:proofErr w:type="spellEnd"/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הקמת אגף מחלקת רווחה.</w:t>
      </w:r>
    </w:p>
    <w:p w:rsid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בית </w:t>
      </w:r>
      <w:proofErr w:type="spellStart"/>
      <w:r>
        <w:rPr>
          <w:rFonts w:ascii="Arial" w:hAnsi="Arial" w:cs="David" w:hint="cs"/>
          <w:rtl/>
          <w:lang w:bidi="he-IL"/>
        </w:rPr>
        <w:t>ג'אן</w:t>
      </w:r>
      <w:proofErr w:type="spellEnd"/>
      <w:r>
        <w:rPr>
          <w:rFonts w:ascii="Arial" w:hAnsi="Arial" w:cs="David" w:hint="cs"/>
          <w:rtl/>
          <w:lang w:bidi="he-IL"/>
        </w:rPr>
        <w:t xml:space="preserve">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הרחבת מבנה הורים ילדים + שיפוץ מבנה מחלקת רווחה.</w:t>
      </w:r>
    </w:p>
    <w:p w:rsidR="00213637" w:rsidRPr="00213637" w:rsidRDefault="00213637" w:rsidP="00213637">
      <w:pPr>
        <w:pStyle w:val="a7"/>
        <w:numPr>
          <w:ilvl w:val="0"/>
          <w:numId w:val="30"/>
        </w:numPr>
        <w:bidi/>
        <w:spacing w:before="240" w:after="240" w:line="360" w:lineRule="auto"/>
        <w:jc w:val="both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 xml:space="preserve">ירכא </w:t>
      </w:r>
      <w:r>
        <w:rPr>
          <w:rFonts w:ascii="Arial" w:hAnsi="Arial" w:cs="David"/>
          <w:rtl/>
          <w:lang w:bidi="he-IL"/>
        </w:rPr>
        <w:t>–</w:t>
      </w:r>
      <w:r>
        <w:rPr>
          <w:rFonts w:ascii="Arial" w:hAnsi="Arial" w:cs="David" w:hint="cs"/>
          <w:rtl/>
          <w:lang w:bidi="he-IL"/>
        </w:rPr>
        <w:t xml:space="preserve"> הקמת מבנה רב תכליתי + הקמת מרכז לגיל הרך.</w:t>
      </w:r>
    </w:p>
    <w:p w:rsidR="003B181B" w:rsidRPr="00AC242C" w:rsidRDefault="003B181B" w:rsidP="003B181B">
      <w:pPr>
        <w:bidi/>
        <w:spacing w:line="360" w:lineRule="auto"/>
        <w:rPr>
          <w:rFonts w:ascii="Arial" w:hAnsi="Arial" w:cs="David"/>
          <w:b/>
          <w:bCs/>
          <w:color w:val="FF0000"/>
          <w:rtl/>
          <w:lang w:bidi="he-IL"/>
        </w:rPr>
      </w:pPr>
    </w:p>
    <w:p w:rsidR="00424FB0" w:rsidRDefault="00424FB0" w:rsidP="00424FB0">
      <w:pPr>
        <w:bidi/>
        <w:spacing w:line="360" w:lineRule="auto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lastRenderedPageBreak/>
        <w:t>בכבוד רב,</w:t>
      </w: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</w:p>
    <w:p w:rsidR="004A6017" w:rsidRDefault="004A6017" w:rsidP="004A6017">
      <w:pPr>
        <w:bidi/>
        <w:spacing w:line="360" w:lineRule="auto"/>
        <w:jc w:val="center"/>
        <w:rPr>
          <w:rFonts w:ascii="Arial" w:hAnsi="Arial" w:cs="David"/>
          <w:rtl/>
          <w:lang w:bidi="he-IL"/>
        </w:rPr>
      </w:pPr>
      <w:r>
        <w:rPr>
          <w:rFonts w:ascii="Arial" w:hAnsi="Arial" w:cs="David" w:hint="cs"/>
          <w:rtl/>
          <w:lang w:bidi="he-IL"/>
        </w:rPr>
        <w:t>רונית ספיר</w:t>
      </w:r>
    </w:p>
    <w:p w:rsidR="004A6017" w:rsidRPr="00F85AAB" w:rsidRDefault="004A6017" w:rsidP="00381F3A">
      <w:pPr>
        <w:bidi/>
        <w:spacing w:line="360" w:lineRule="auto"/>
        <w:jc w:val="center"/>
        <w:rPr>
          <w:rFonts w:ascii="Arial" w:hAnsi="Arial" w:cs="David"/>
          <w:lang w:bidi="he-IL"/>
        </w:rPr>
      </w:pPr>
      <w:r>
        <w:rPr>
          <w:rFonts w:ascii="Arial" w:hAnsi="Arial" w:cs="David" w:hint="cs"/>
          <w:rtl/>
          <w:lang w:bidi="he-IL"/>
        </w:rPr>
        <w:t>מנהלת תחום (העמדת מידע לציבור)</w:t>
      </w:r>
    </w:p>
    <w:p w:rsidR="004A6017" w:rsidRPr="00F85AAB" w:rsidRDefault="004A6017" w:rsidP="00F4446F">
      <w:pPr>
        <w:bidi/>
        <w:rPr>
          <w:rFonts w:ascii="Arial" w:hAnsi="Arial" w:cs="David"/>
          <w:rtl/>
          <w:lang w:bidi="he-IL"/>
        </w:rPr>
      </w:pPr>
    </w:p>
    <w:sectPr w:rsidR="004A6017" w:rsidRPr="00F85AAB" w:rsidSect="0054143A">
      <w:headerReference w:type="default" r:id="rId7"/>
      <w:footerReference w:type="default" r:id="rId8"/>
      <w:pgSz w:w="11906" w:h="16838" w:code="9"/>
      <w:pgMar w:top="1950" w:right="1418" w:bottom="1440" w:left="1418" w:header="567" w:footer="6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85C71" w:rsidRDefault="00B85C71">
      <w:r>
        <w:separator/>
      </w:r>
    </w:p>
  </w:endnote>
  <w:endnote w:type="continuationSeparator" w:id="0">
    <w:p w:rsidR="00B85C71" w:rsidRDefault="00B85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Default="007508C7" w:rsidP="00EC7F3D">
    <w:pPr>
      <w:pStyle w:val="a5"/>
      <w:tabs>
        <w:tab w:val="clear" w:pos="4153"/>
        <w:tab w:val="clear" w:pos="8306"/>
        <w:tab w:val="center" w:pos="7513"/>
        <w:tab w:val="right" w:pos="9923"/>
      </w:tabs>
      <w:bidi/>
      <w:spacing w:before="480"/>
      <w:ind w:left="611" w:right="471"/>
      <w:rPr>
        <w:rtl/>
        <w:lang w:bidi="he-IL"/>
      </w:rPr>
    </w:pPr>
    <w:r>
      <w:rPr>
        <w:noProof/>
        <w:lang w:bidi="he-IL"/>
      </w:rPr>
      <mc:AlternateContent>
        <mc:Choice Requires="wps">
          <w:drawing>
            <wp:inline distT="0" distB="0" distL="0" distR="0" wp14:anchorId="0033ACCF" wp14:editId="59792A2F">
              <wp:extent cx="3542149" cy="538793"/>
              <wp:effectExtent l="0" t="0" r="0" b="0"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42149" cy="538793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16C25" w:rsidRPr="003540B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eastAsia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>&lt;מנהלת תחום (העמדת מידע לציבור)</w:t>
                          </w:r>
                        </w:p>
                        <w:p w:rsidR="003D4292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רח' ירמיהו 39,מגדלי הבירה ירושלים 91012 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</w:t>
                          </w:r>
                        </w:p>
                        <w:p w:rsidR="001F2E06" w:rsidRDefault="007508C7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| טל. </w:t>
                          </w:r>
                          <w:r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lang w:bidi="he-IL"/>
                            </w:rPr>
                            <w:t xml:space="preserve">02-5085906 </w:t>
                          </w:r>
                          <w:r w:rsidRPr="003540B2"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 | </w:t>
                          </w:r>
                          <w:r>
                            <w:rPr>
                              <w:rFonts w:ascii="Tahoma" w:hAnsi="Tahoma" w:cs="Tahoma" w:hint="cs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  <w:t xml:space="preserve">מייל : </w:t>
                          </w:r>
                          <w:hyperlink r:id="rId1" w:history="1">
                            <w:r w:rsidRPr="00607E31">
                              <w:rPr>
                                <w:rStyle w:val="Hyperlink"/>
                                <w:rFonts w:ascii="Tahoma" w:hAnsi="Tahoma" w:cs="Tahoma"/>
                                <w:b/>
                                <w:bCs/>
                                <w:sz w:val="20"/>
                                <w:szCs w:val="20"/>
                              </w:rPr>
                              <w:t>HofMeida@molsa.gov.il</w:t>
                            </w:r>
                          </w:hyperlink>
                        </w:p>
                        <w:p w:rsidR="001F2E06" w:rsidRPr="001F2E06" w:rsidRDefault="008940A9" w:rsidP="001F2E06">
                          <w:pPr>
                            <w:pStyle w:val="p1"/>
                            <w:bidi/>
                            <w:jc w:val="left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  <w:rtl/>
                              <w:lang w:bidi="he-IL"/>
                            </w:rPr>
                          </w:pPr>
                        </w:p>
                        <w:p w:rsidR="00616C25" w:rsidRPr="003540B2" w:rsidRDefault="008940A9" w:rsidP="00616C25">
                          <w:pPr>
                            <w:jc w:val="center"/>
                            <w:rPr>
                              <w:rFonts w:ascii="Tahoma" w:hAnsi="Tahoma" w:cs="Tahoma"/>
                              <w:b/>
                              <w:bCs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0033ACCF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width:278.9pt;height:42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" filled="f" stroked="f">
              <v:textbox>
                <w:txbxContent>
                  <w:p w:rsidR="00616C25" w:rsidRPr="003540B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eastAsia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>&lt;מנהלת תחום (העמדת מידע לציבור)</w:t>
                    </w:r>
                  </w:p>
                  <w:p w:rsidR="003D4292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רח' ירמיהו 39,מגדלי הבירה ירושלים 91012 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</w:t>
                    </w:r>
                  </w:p>
                  <w:p w:rsidR="001F2E06" w:rsidRDefault="007508C7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| טל. </w:t>
                    </w:r>
                    <w:r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lang w:bidi="he-IL"/>
                      </w:rPr>
                      <w:t xml:space="preserve">02-5085906 </w:t>
                    </w:r>
                    <w:r w:rsidRPr="003540B2"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 | </w:t>
                    </w:r>
                    <w:r>
                      <w:rPr>
                        <w:rFonts w:ascii="Tahoma" w:hAnsi="Tahoma" w:cs="Tahoma" w:hint="cs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  <w:t xml:space="preserve">מייל : </w:t>
                    </w:r>
                    <w:hyperlink r:id="rId2" w:history="1">
                      <w:r w:rsidRPr="00607E31">
                        <w:rPr>
                          <w:rStyle w:val="Hyperlink"/>
                          <w:rFonts w:ascii="Tahoma" w:hAnsi="Tahoma" w:cs="Tahoma"/>
                          <w:b/>
                          <w:bCs/>
                          <w:sz w:val="20"/>
                          <w:szCs w:val="20"/>
                        </w:rPr>
                        <w:t>HofMeida@molsa.gov.il</w:t>
                      </w:r>
                    </w:hyperlink>
                  </w:p>
                  <w:p w:rsidR="001F2E06" w:rsidRPr="001F2E06" w:rsidRDefault="00B85C71" w:rsidP="001F2E06">
                    <w:pPr>
                      <w:pStyle w:val="p1"/>
                      <w:bidi/>
                      <w:jc w:val="left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  <w:rtl/>
                        <w:lang w:bidi="he-IL"/>
                      </w:rPr>
                    </w:pPr>
                  </w:p>
                  <w:p w:rsidR="00616C25" w:rsidRPr="003540B2" w:rsidRDefault="00B85C71" w:rsidP="00616C25">
                    <w:pPr>
                      <w:jc w:val="center"/>
                      <w:rPr>
                        <w:rFonts w:ascii="Tahoma" w:hAnsi="Tahoma" w:cs="Tahoma"/>
                        <w:b/>
                        <w:bCs/>
                        <w:sz w:val="20"/>
                        <w:szCs w:val="20"/>
                      </w:rPr>
                    </w:pP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  <w:lang w:bidi="he-IL"/>
      </w:rPr>
      <mc:AlternateContent>
        <mc:Choice Requires="wps">
          <w:drawing>
            <wp:inline distT="0" distB="0" distL="0" distR="0" wp14:anchorId="185434A1" wp14:editId="7173C766">
              <wp:extent cx="3600" cy="525600"/>
              <wp:effectExtent l="19050" t="19050" r="34925" b="8255"/>
              <wp:docPr id="4" name="Straight Connector 4" title="צורה מעוצבת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3600" cy="525600"/>
                      </a:xfrm>
                      <a:prstGeom prst="line">
                        <a:avLst/>
                      </a:prstGeom>
                      <a:ln w="44450">
                        <a:solidFill>
                          <a:srgbClr val="0088CD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inline>
          </w:drawing>
        </mc:Choice>
        <mc:Fallback>
          <w:pict>
            <v:line w14:anchorId="6861B861" id="Straight Connector 4" o:spid="_x0000_s1026" alt="כותרת: צורה מעוצבת" style="flip:x;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.3pt,4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" strokecolor="#0088cd" strokeweight="3.5pt">
              <w10:wrap anchorx="page"/>
              <w10:anchorlock/>
            </v:line>
          </w:pict>
        </mc:Fallback>
      </mc:AlternateContent>
    </w:r>
    <w:r>
      <w:t xml:space="preserve">  </w:t>
    </w:r>
    <w:r>
      <w:rPr>
        <w:noProof/>
        <w:lang w:bidi="he-IL"/>
      </w:rPr>
      <w:drawing>
        <wp:inline distT="0" distB="0" distL="0" distR="0" wp14:anchorId="01B575C4" wp14:editId="29738E49">
          <wp:extent cx="447040" cy="554355"/>
          <wp:effectExtent l="0" t="0" r="0" b="0"/>
          <wp:docPr id="9" name="Picture 2" descr="מדינת ישראל" title="לוגו מדינת ישראל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srael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7040" cy="5543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85C71" w:rsidRDefault="00B85C71">
      <w:r>
        <w:separator/>
      </w:r>
    </w:p>
  </w:footnote>
  <w:footnote w:type="continuationSeparator" w:id="0">
    <w:p w:rsidR="00B85C71" w:rsidRDefault="00B85C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78BD" w:rsidRPr="002230AE" w:rsidRDefault="007508C7" w:rsidP="0054143A">
    <w:pPr>
      <w:pStyle w:val="a3"/>
      <w:tabs>
        <w:tab w:val="clear" w:pos="4153"/>
        <w:tab w:val="clear" w:pos="8306"/>
      </w:tabs>
      <w:ind w:right="-2"/>
      <w:jc w:val="right"/>
    </w:pPr>
    <w:r>
      <w:rPr>
        <w:noProof/>
        <w:lang w:bidi="he-IL"/>
      </w:rPr>
      <w:drawing>
        <wp:inline distT="0" distB="0" distL="0" distR="0" wp14:anchorId="76E4F3C8" wp14:editId="4869433B">
          <wp:extent cx="2754000" cy="658432"/>
          <wp:effectExtent l="0" t="0" r="0" b="8890"/>
          <wp:docPr id="8" name="תמונה 8" descr="משרד העבודה, הרווחה והשירותים החברתיים.&#10;חוסן חברתי לישראל." title="לוגו משרד העבודה הרווחה והשירותים החברתיים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ת לוגו רקע לבן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4000" cy="65843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31040"/>
    <w:multiLevelType w:val="hybridMultilevel"/>
    <w:tmpl w:val="3BAED62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281CDD"/>
    <w:multiLevelType w:val="hybridMultilevel"/>
    <w:tmpl w:val="E0FE08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20067"/>
    <w:multiLevelType w:val="hybridMultilevel"/>
    <w:tmpl w:val="77DE1EC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3973A2"/>
    <w:multiLevelType w:val="hybridMultilevel"/>
    <w:tmpl w:val="BE0E9F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26672E"/>
    <w:multiLevelType w:val="hybridMultilevel"/>
    <w:tmpl w:val="4D169E74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0CBE0834"/>
    <w:multiLevelType w:val="hybridMultilevel"/>
    <w:tmpl w:val="E1C02C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B7629D"/>
    <w:multiLevelType w:val="hybridMultilevel"/>
    <w:tmpl w:val="E5B61818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207371B"/>
    <w:multiLevelType w:val="multilevel"/>
    <w:tmpl w:val="970ADC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87E5BF5"/>
    <w:multiLevelType w:val="hybridMultilevel"/>
    <w:tmpl w:val="214A7BD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8AA72AE"/>
    <w:multiLevelType w:val="hybridMultilevel"/>
    <w:tmpl w:val="C05C0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320DF6"/>
    <w:multiLevelType w:val="hybridMultilevel"/>
    <w:tmpl w:val="781A114A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26085D"/>
    <w:multiLevelType w:val="hybridMultilevel"/>
    <w:tmpl w:val="D13C937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8057B6D"/>
    <w:multiLevelType w:val="hybridMultilevel"/>
    <w:tmpl w:val="B8BECCE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95137A9"/>
    <w:multiLevelType w:val="hybridMultilevel"/>
    <w:tmpl w:val="86281B66"/>
    <w:lvl w:ilvl="0" w:tplc="91C80C72">
      <w:start w:val="1"/>
      <w:numFmt w:val="decimal"/>
      <w:lvlText w:val="%1."/>
      <w:lvlJc w:val="left"/>
      <w:pPr>
        <w:ind w:left="51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230" w:hanging="360"/>
      </w:pPr>
    </w:lvl>
    <w:lvl w:ilvl="2" w:tplc="0409001B" w:tentative="1">
      <w:start w:val="1"/>
      <w:numFmt w:val="lowerRoman"/>
      <w:lvlText w:val="%3."/>
      <w:lvlJc w:val="right"/>
      <w:pPr>
        <w:ind w:left="1950" w:hanging="180"/>
      </w:pPr>
    </w:lvl>
    <w:lvl w:ilvl="3" w:tplc="0409000F" w:tentative="1">
      <w:start w:val="1"/>
      <w:numFmt w:val="decimal"/>
      <w:lvlText w:val="%4."/>
      <w:lvlJc w:val="left"/>
      <w:pPr>
        <w:ind w:left="2670" w:hanging="360"/>
      </w:pPr>
    </w:lvl>
    <w:lvl w:ilvl="4" w:tplc="04090019" w:tentative="1">
      <w:start w:val="1"/>
      <w:numFmt w:val="lowerLetter"/>
      <w:lvlText w:val="%5."/>
      <w:lvlJc w:val="left"/>
      <w:pPr>
        <w:ind w:left="3390" w:hanging="360"/>
      </w:pPr>
    </w:lvl>
    <w:lvl w:ilvl="5" w:tplc="0409001B" w:tentative="1">
      <w:start w:val="1"/>
      <w:numFmt w:val="lowerRoman"/>
      <w:lvlText w:val="%6."/>
      <w:lvlJc w:val="right"/>
      <w:pPr>
        <w:ind w:left="4110" w:hanging="180"/>
      </w:pPr>
    </w:lvl>
    <w:lvl w:ilvl="6" w:tplc="0409000F" w:tentative="1">
      <w:start w:val="1"/>
      <w:numFmt w:val="decimal"/>
      <w:lvlText w:val="%7."/>
      <w:lvlJc w:val="left"/>
      <w:pPr>
        <w:ind w:left="4830" w:hanging="360"/>
      </w:pPr>
    </w:lvl>
    <w:lvl w:ilvl="7" w:tplc="04090019" w:tentative="1">
      <w:start w:val="1"/>
      <w:numFmt w:val="lowerLetter"/>
      <w:lvlText w:val="%8."/>
      <w:lvlJc w:val="left"/>
      <w:pPr>
        <w:ind w:left="5550" w:hanging="360"/>
      </w:pPr>
    </w:lvl>
    <w:lvl w:ilvl="8" w:tplc="040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14" w15:restartNumberingAfterBreak="0">
    <w:nsid w:val="2AA4218A"/>
    <w:multiLevelType w:val="hybridMultilevel"/>
    <w:tmpl w:val="9646887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B0C7625"/>
    <w:multiLevelType w:val="hybridMultilevel"/>
    <w:tmpl w:val="8AA2D572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D89768A"/>
    <w:multiLevelType w:val="hybridMultilevel"/>
    <w:tmpl w:val="9B860E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0A0130"/>
    <w:multiLevelType w:val="hybridMultilevel"/>
    <w:tmpl w:val="8898964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1A3005"/>
    <w:multiLevelType w:val="hybridMultilevel"/>
    <w:tmpl w:val="FC3040B0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EA7243B"/>
    <w:multiLevelType w:val="hybridMultilevel"/>
    <w:tmpl w:val="4D144C30"/>
    <w:lvl w:ilvl="0" w:tplc="04090009">
      <w:start w:val="1"/>
      <w:numFmt w:val="bullet"/>
      <w:lvlText w:val=""/>
      <w:lvlJc w:val="left"/>
      <w:pPr>
        <w:ind w:left="502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0" w15:restartNumberingAfterBreak="0">
    <w:nsid w:val="51FC07CD"/>
    <w:multiLevelType w:val="hybridMultilevel"/>
    <w:tmpl w:val="ED30DF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AE04F1"/>
    <w:multiLevelType w:val="hybridMultilevel"/>
    <w:tmpl w:val="AB2E8C8C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8976257"/>
    <w:multiLevelType w:val="hybridMultilevel"/>
    <w:tmpl w:val="C59447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AE71DA0"/>
    <w:multiLevelType w:val="hybridMultilevel"/>
    <w:tmpl w:val="F37099B8"/>
    <w:lvl w:ilvl="0" w:tplc="CE7E5496">
      <w:start w:val="1"/>
      <w:numFmt w:val="decimal"/>
      <w:lvlText w:val="%1."/>
      <w:lvlJc w:val="left"/>
      <w:pPr>
        <w:ind w:left="720" w:hanging="360"/>
      </w:pPr>
      <w:rPr>
        <w:rFonts w:ascii="David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B1460F2"/>
    <w:multiLevelType w:val="hybridMultilevel"/>
    <w:tmpl w:val="3154F28E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BF7608C"/>
    <w:multiLevelType w:val="hybridMultilevel"/>
    <w:tmpl w:val="50982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0277F7"/>
    <w:multiLevelType w:val="hybridMultilevel"/>
    <w:tmpl w:val="123CCF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E45E72"/>
    <w:multiLevelType w:val="hybridMultilevel"/>
    <w:tmpl w:val="FD9840DC"/>
    <w:lvl w:ilvl="0" w:tplc="04090009">
      <w:start w:val="1"/>
      <w:numFmt w:val="bullet"/>
      <w:lvlText w:val=""/>
      <w:lvlJc w:val="left"/>
      <w:pPr>
        <w:ind w:left="501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22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4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6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8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0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2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4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61" w:hanging="360"/>
      </w:pPr>
      <w:rPr>
        <w:rFonts w:ascii="Wingdings" w:hAnsi="Wingdings" w:hint="default"/>
      </w:rPr>
    </w:lvl>
  </w:abstractNum>
  <w:abstractNum w:abstractNumId="28" w15:restartNumberingAfterBreak="0">
    <w:nsid w:val="71E82E91"/>
    <w:multiLevelType w:val="hybridMultilevel"/>
    <w:tmpl w:val="47760A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029FA"/>
    <w:multiLevelType w:val="hybridMultilevel"/>
    <w:tmpl w:val="35F8D9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23"/>
  </w:num>
  <w:num w:numId="3">
    <w:abstractNumId w:val="16"/>
  </w:num>
  <w:num w:numId="4">
    <w:abstractNumId w:val="26"/>
  </w:num>
  <w:num w:numId="5">
    <w:abstractNumId w:val="7"/>
  </w:num>
  <w:num w:numId="6">
    <w:abstractNumId w:val="11"/>
  </w:num>
  <w:num w:numId="7">
    <w:abstractNumId w:val="19"/>
  </w:num>
  <w:num w:numId="8">
    <w:abstractNumId w:val="24"/>
  </w:num>
  <w:num w:numId="9">
    <w:abstractNumId w:val="21"/>
  </w:num>
  <w:num w:numId="10">
    <w:abstractNumId w:val="14"/>
  </w:num>
  <w:num w:numId="11">
    <w:abstractNumId w:val="10"/>
  </w:num>
  <w:num w:numId="12">
    <w:abstractNumId w:val="6"/>
  </w:num>
  <w:num w:numId="13">
    <w:abstractNumId w:val="8"/>
  </w:num>
  <w:num w:numId="14">
    <w:abstractNumId w:val="17"/>
  </w:num>
  <w:num w:numId="15">
    <w:abstractNumId w:val="0"/>
  </w:num>
  <w:num w:numId="16">
    <w:abstractNumId w:val="4"/>
  </w:num>
  <w:num w:numId="17">
    <w:abstractNumId w:val="15"/>
  </w:num>
  <w:num w:numId="18">
    <w:abstractNumId w:val="12"/>
  </w:num>
  <w:num w:numId="19">
    <w:abstractNumId w:val="27"/>
  </w:num>
  <w:num w:numId="20">
    <w:abstractNumId w:val="18"/>
  </w:num>
  <w:num w:numId="21">
    <w:abstractNumId w:val="2"/>
  </w:num>
  <w:num w:numId="22">
    <w:abstractNumId w:val="28"/>
  </w:num>
  <w:num w:numId="23">
    <w:abstractNumId w:val="3"/>
  </w:num>
  <w:num w:numId="24">
    <w:abstractNumId w:val="1"/>
  </w:num>
  <w:num w:numId="25">
    <w:abstractNumId w:val="29"/>
  </w:num>
  <w:num w:numId="26">
    <w:abstractNumId w:val="20"/>
  </w:num>
  <w:num w:numId="27">
    <w:abstractNumId w:val="9"/>
  </w:num>
  <w:num w:numId="28">
    <w:abstractNumId w:val="22"/>
  </w:num>
  <w:num w:numId="29">
    <w:abstractNumId w:val="25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B8F"/>
    <w:rsid w:val="00002E6D"/>
    <w:rsid w:val="00025666"/>
    <w:rsid w:val="00050E6D"/>
    <w:rsid w:val="000929E6"/>
    <w:rsid w:val="00133199"/>
    <w:rsid w:val="0018380C"/>
    <w:rsid w:val="001C17F3"/>
    <w:rsid w:val="00213637"/>
    <w:rsid w:val="002223DA"/>
    <w:rsid w:val="00225835"/>
    <w:rsid w:val="00227C28"/>
    <w:rsid w:val="002320E3"/>
    <w:rsid w:val="00241639"/>
    <w:rsid w:val="002E7AAD"/>
    <w:rsid w:val="00302263"/>
    <w:rsid w:val="00314200"/>
    <w:rsid w:val="00355776"/>
    <w:rsid w:val="00381F3A"/>
    <w:rsid w:val="003B181B"/>
    <w:rsid w:val="003E2BA8"/>
    <w:rsid w:val="00424FB0"/>
    <w:rsid w:val="00445CE2"/>
    <w:rsid w:val="0045540D"/>
    <w:rsid w:val="00455ED8"/>
    <w:rsid w:val="00472134"/>
    <w:rsid w:val="004A6017"/>
    <w:rsid w:val="0052403D"/>
    <w:rsid w:val="00547D19"/>
    <w:rsid w:val="005761BC"/>
    <w:rsid w:val="005763DB"/>
    <w:rsid w:val="005C3BA0"/>
    <w:rsid w:val="006362FC"/>
    <w:rsid w:val="006551BD"/>
    <w:rsid w:val="00660929"/>
    <w:rsid w:val="00683799"/>
    <w:rsid w:val="007030B1"/>
    <w:rsid w:val="00710CA2"/>
    <w:rsid w:val="00744E0A"/>
    <w:rsid w:val="007508C7"/>
    <w:rsid w:val="007B2F5D"/>
    <w:rsid w:val="007B52B3"/>
    <w:rsid w:val="00837037"/>
    <w:rsid w:val="00887A1F"/>
    <w:rsid w:val="008940A9"/>
    <w:rsid w:val="008A22DB"/>
    <w:rsid w:val="008C7973"/>
    <w:rsid w:val="008E4ED4"/>
    <w:rsid w:val="009552A5"/>
    <w:rsid w:val="0097117D"/>
    <w:rsid w:val="009D579F"/>
    <w:rsid w:val="009E1528"/>
    <w:rsid w:val="009F1400"/>
    <w:rsid w:val="00A26BD3"/>
    <w:rsid w:val="00A80331"/>
    <w:rsid w:val="00A86477"/>
    <w:rsid w:val="00AC242C"/>
    <w:rsid w:val="00B85C71"/>
    <w:rsid w:val="00BE3B8F"/>
    <w:rsid w:val="00C01296"/>
    <w:rsid w:val="00C919E5"/>
    <w:rsid w:val="00CD204E"/>
    <w:rsid w:val="00D001BB"/>
    <w:rsid w:val="00D15A75"/>
    <w:rsid w:val="00DC480E"/>
    <w:rsid w:val="00DD79FD"/>
    <w:rsid w:val="00DE46E1"/>
    <w:rsid w:val="00E3036D"/>
    <w:rsid w:val="00E66E4E"/>
    <w:rsid w:val="00EA0FE8"/>
    <w:rsid w:val="00EB50E5"/>
    <w:rsid w:val="00EC44D8"/>
    <w:rsid w:val="00F0283E"/>
    <w:rsid w:val="00F07EAF"/>
    <w:rsid w:val="00F224E4"/>
    <w:rsid w:val="00F23230"/>
    <w:rsid w:val="00F35916"/>
    <w:rsid w:val="00F4446F"/>
    <w:rsid w:val="00F66690"/>
    <w:rsid w:val="00F73688"/>
    <w:rsid w:val="00F85AAB"/>
    <w:rsid w:val="00F9469D"/>
    <w:rsid w:val="00FC3CD1"/>
    <w:rsid w:val="00FE2B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A186123"/>
  <w15:docId w15:val="{9E494F85-659C-448E-AC3E-5DB1EC988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5A75"/>
    <w:pPr>
      <w:spacing w:after="0" w:line="240" w:lineRule="auto"/>
    </w:pPr>
    <w:rPr>
      <w:sz w:val="24"/>
      <w:szCs w:val="24"/>
      <w:lang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85AA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uiPriority w:val="99"/>
    <w:rsid w:val="00D15A75"/>
    <w:rPr>
      <w:sz w:val="24"/>
      <w:szCs w:val="24"/>
      <w:lang w:bidi="ar-SA"/>
    </w:rPr>
  </w:style>
  <w:style w:type="paragraph" w:styleId="a5">
    <w:name w:val="footer"/>
    <w:basedOn w:val="a"/>
    <w:link w:val="a6"/>
    <w:uiPriority w:val="99"/>
    <w:unhideWhenUsed/>
    <w:rsid w:val="00D15A75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D15A75"/>
    <w:rPr>
      <w:sz w:val="24"/>
      <w:szCs w:val="24"/>
      <w:lang w:bidi="ar-SA"/>
    </w:rPr>
  </w:style>
  <w:style w:type="paragraph" w:customStyle="1" w:styleId="p1">
    <w:name w:val="p1"/>
    <w:basedOn w:val="a"/>
    <w:rsid w:val="00D15A75"/>
    <w:pPr>
      <w:jc w:val="right"/>
    </w:pPr>
    <w:rPr>
      <w:rFonts w:ascii="Arial" w:hAnsi="Arial" w:cs="Arial"/>
      <w:sz w:val="14"/>
      <w:szCs w:val="14"/>
    </w:rPr>
  </w:style>
  <w:style w:type="paragraph" w:styleId="a7">
    <w:name w:val="List Paragraph"/>
    <w:basedOn w:val="a"/>
    <w:uiPriority w:val="34"/>
    <w:qFormat/>
    <w:rsid w:val="00D15A75"/>
    <w:pPr>
      <w:ind w:left="720"/>
      <w:contextualSpacing/>
    </w:pPr>
  </w:style>
  <w:style w:type="character" w:styleId="Hyperlink">
    <w:name w:val="Hyperlink"/>
    <w:rsid w:val="00D15A75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D15A75"/>
    <w:rPr>
      <w:rFonts w:ascii="Tahoma" w:hAnsi="Tahoma" w:cs="Tahoma"/>
      <w:sz w:val="16"/>
      <w:szCs w:val="16"/>
    </w:rPr>
  </w:style>
  <w:style w:type="character" w:customStyle="1" w:styleId="a9">
    <w:name w:val="טקסט בלונים תו"/>
    <w:basedOn w:val="a0"/>
    <w:link w:val="a8"/>
    <w:uiPriority w:val="99"/>
    <w:semiHidden/>
    <w:rsid w:val="00D15A75"/>
    <w:rPr>
      <w:rFonts w:ascii="Tahoma" w:hAnsi="Tahoma" w:cs="Tahoma"/>
      <w:sz w:val="16"/>
      <w:szCs w:val="16"/>
      <w:lang w:bidi="ar-SA"/>
    </w:rPr>
  </w:style>
  <w:style w:type="character" w:styleId="aa">
    <w:name w:val="annotation reference"/>
    <w:basedOn w:val="a0"/>
    <w:uiPriority w:val="99"/>
    <w:semiHidden/>
    <w:unhideWhenUsed/>
    <w:rsid w:val="002E7AAD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2E7AAD"/>
    <w:rPr>
      <w:sz w:val="20"/>
      <w:szCs w:val="20"/>
    </w:rPr>
  </w:style>
  <w:style w:type="character" w:customStyle="1" w:styleId="ac">
    <w:name w:val="טקסט הערה תו"/>
    <w:basedOn w:val="a0"/>
    <w:link w:val="ab"/>
    <w:uiPriority w:val="99"/>
    <w:semiHidden/>
    <w:rsid w:val="002E7AAD"/>
    <w:rPr>
      <w:sz w:val="20"/>
      <w:szCs w:val="20"/>
      <w:lang w:bidi="ar-SA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2E7AAD"/>
    <w:rPr>
      <w:b/>
      <w:bCs/>
    </w:rPr>
  </w:style>
  <w:style w:type="character" w:customStyle="1" w:styleId="ae">
    <w:name w:val="נושא הערה תו"/>
    <w:basedOn w:val="ac"/>
    <w:link w:val="ad"/>
    <w:uiPriority w:val="99"/>
    <w:semiHidden/>
    <w:rsid w:val="002E7AAD"/>
    <w:rPr>
      <w:b/>
      <w:bCs/>
      <w:sz w:val="20"/>
      <w:szCs w:val="20"/>
      <w:lang w:bidi="ar-SA"/>
    </w:rPr>
  </w:style>
  <w:style w:type="character" w:customStyle="1" w:styleId="30">
    <w:name w:val="כותרת 3 תו"/>
    <w:basedOn w:val="a0"/>
    <w:link w:val="3"/>
    <w:uiPriority w:val="9"/>
    <w:semiHidden/>
    <w:rsid w:val="00F85AAB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bidi="ar-SA"/>
    </w:rPr>
  </w:style>
  <w:style w:type="character" w:styleId="FollowedHyperlink">
    <w:name w:val="FollowedHyperlink"/>
    <w:basedOn w:val="a0"/>
    <w:uiPriority w:val="99"/>
    <w:semiHidden/>
    <w:unhideWhenUsed/>
    <w:rsid w:val="004A6017"/>
    <w:rPr>
      <w:color w:val="800080" w:themeColor="followedHyperlink"/>
      <w:u w:val="single"/>
    </w:rPr>
  </w:style>
  <w:style w:type="character" w:styleId="af">
    <w:name w:val="Strong"/>
    <w:basedOn w:val="a0"/>
    <w:uiPriority w:val="22"/>
    <w:qFormat/>
    <w:rsid w:val="0030226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1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909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4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07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8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4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05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0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1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7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3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mailto:HofMeida@molsa.gov.il" TargetMode="External"/><Relationship Id="rId1" Type="http://schemas.openxmlformats.org/officeDocument/2006/relationships/hyperlink" Target="mailto:HofMeida@molsa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227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Molsa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רונית ספיר</dc:creator>
  <cp:lastModifiedBy>רננה דננברג</cp:lastModifiedBy>
  <cp:revision>3</cp:revision>
  <cp:lastPrinted>2020-01-05T12:47:00Z</cp:lastPrinted>
  <dcterms:created xsi:type="dcterms:W3CDTF">2020-05-24T07:35:00Z</dcterms:created>
  <dcterms:modified xsi:type="dcterms:W3CDTF">2020-06-17T07:47:00Z</dcterms:modified>
</cp:coreProperties>
</file>