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04C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באייר,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5-17T08:0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04CC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‏17/05/2017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04CC8">
            <w:rPr>
              <w:rFonts w:cs="David" w:hint="cs"/>
              <w:szCs w:val="24"/>
              <w:rtl/>
            </w:rPr>
            <w:t>50491117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04CC8">
            <w:rPr>
              <w:rFonts w:cs="David" w:hint="cs"/>
              <w:sz w:val="24"/>
              <w:szCs w:val="24"/>
              <w:rtl/>
            </w:rPr>
            <w:t>601794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04CC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  <w:permStart w:id="224557784" w:edGrp="everyone"/>
      <w:permEnd w:id="224557784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572F96" w:rsidRDefault="0016098D" w:rsidP="00572F96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72F96" w:rsidRPr="00572F96">
            <w:rPr>
              <w:rFonts w:cs="Narkisim" w:hint="cs"/>
              <w:sz w:val="28"/>
              <w:szCs w:val="28"/>
              <w:u w:val="single"/>
              <w:rtl/>
            </w:rPr>
            <w:t>פנייתך בנוגע למספר האירועים המיוחדים והפטירות מחוייבי דיווח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004CC8" w:rsidRDefault="00004CC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ראשית, אבקש להתנצל על השיהוי במענה לפנייתך. </w:t>
      </w:r>
    </w:p>
    <w:p w:rsidR="00004CC8" w:rsidRDefault="00004CC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52B54" w:rsidRDefault="00004CC8" w:rsidP="00004CC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לגופו של עניין, אבקש להשיבך </w:t>
      </w:r>
      <w:r w:rsidR="00952B54">
        <w:rPr>
          <w:rFonts w:cs="Narkisim" w:hint="cs"/>
          <w:sz w:val="28"/>
          <w:szCs w:val="28"/>
          <w:rtl/>
        </w:rPr>
        <w:t>בדברים הבאים:</w:t>
      </w:r>
    </w:p>
    <w:p w:rsidR="00952B54" w:rsidRDefault="00952B54" w:rsidP="00004CC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52B54" w:rsidRDefault="00004CC8" w:rsidP="004D65C3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 w:rsidRPr="00952B54">
        <w:rPr>
          <w:rFonts w:cs="Narkisim" w:hint="cs"/>
          <w:sz w:val="28"/>
          <w:szCs w:val="28"/>
          <w:rtl/>
        </w:rPr>
        <w:t xml:space="preserve">בהתאם לסעיפים 9(ב)(1) ו-11 לחוק חופש המידע, ולאחר ששקלנו את בקשתך למול האינטרס הציבורי והחשש </w:t>
      </w:r>
      <w:r w:rsidR="004D65C3">
        <w:rPr>
          <w:rFonts w:cs="Narkisim" w:hint="cs"/>
          <w:sz w:val="28"/>
          <w:szCs w:val="28"/>
          <w:rtl/>
        </w:rPr>
        <w:t>לשיבוש</w:t>
      </w:r>
      <w:r w:rsidR="004D65C3" w:rsidRPr="004D65C3">
        <w:rPr>
          <w:rFonts w:cs="Narkisim" w:hint="cs"/>
          <w:sz w:val="28"/>
          <w:szCs w:val="28"/>
          <w:rtl/>
        </w:rPr>
        <w:t xml:space="preserve"> התפקוד התקין של הרשות הציבורית ויכולתה לבצע את תפקידיה</w:t>
      </w:r>
      <w:r w:rsidR="007A011F">
        <w:rPr>
          <w:rFonts w:cs="Narkisim" w:hint="cs"/>
          <w:sz w:val="28"/>
          <w:szCs w:val="28"/>
          <w:rtl/>
        </w:rPr>
        <w:t>, לרבות האפשרות למסור את המידע בשינויים מחוייבים</w:t>
      </w:r>
      <w:r w:rsidRPr="00952B54">
        <w:rPr>
          <w:rFonts w:cs="Narkisim" w:hint="cs"/>
          <w:sz w:val="28"/>
          <w:szCs w:val="28"/>
          <w:rtl/>
        </w:rPr>
        <w:t xml:space="preserve"> </w:t>
      </w:r>
      <w:r w:rsidRPr="00952B54">
        <w:rPr>
          <w:rFonts w:cs="Narkisim"/>
          <w:sz w:val="28"/>
          <w:szCs w:val="28"/>
          <w:rtl/>
        </w:rPr>
        <w:t>–</w:t>
      </w:r>
      <w:r w:rsidRPr="00952B54">
        <w:rPr>
          <w:rFonts w:cs="Narkisim" w:hint="cs"/>
          <w:sz w:val="28"/>
          <w:szCs w:val="28"/>
          <w:rtl/>
        </w:rPr>
        <w:t xml:space="preserve"> </w:t>
      </w:r>
      <w:r w:rsidR="007A011F">
        <w:rPr>
          <w:rFonts w:cs="Narkisim" w:hint="cs"/>
          <w:sz w:val="28"/>
          <w:szCs w:val="28"/>
          <w:rtl/>
        </w:rPr>
        <w:t xml:space="preserve">הרינו למסור את </w:t>
      </w:r>
      <w:r w:rsidRPr="00952B54">
        <w:rPr>
          <w:rFonts w:cs="Narkisim" w:hint="cs"/>
          <w:sz w:val="28"/>
          <w:szCs w:val="28"/>
          <w:rtl/>
        </w:rPr>
        <w:t>המידע המבוקש בפילוח לפי עילות הדיווח</w:t>
      </w:r>
      <w:r w:rsidR="007A011F">
        <w:rPr>
          <w:rFonts w:cs="Narkisim" w:hint="cs"/>
          <w:sz w:val="28"/>
          <w:szCs w:val="28"/>
          <w:rtl/>
        </w:rPr>
        <w:t xml:space="preserve"> של האירועים המיוחדים מחויבי הדיווח</w:t>
      </w:r>
      <w:r w:rsidRPr="00952B54">
        <w:rPr>
          <w:rFonts w:cs="Narkisim" w:hint="cs"/>
          <w:sz w:val="28"/>
          <w:szCs w:val="28"/>
          <w:rtl/>
        </w:rPr>
        <w:t xml:space="preserve"> ולא בפילוח לפי בתי חולים</w:t>
      </w:r>
      <w:r w:rsidR="007A011F">
        <w:rPr>
          <w:rFonts w:cs="Narkisim" w:hint="cs"/>
          <w:sz w:val="28"/>
          <w:szCs w:val="28"/>
          <w:rtl/>
        </w:rPr>
        <w:t>, מהנימוקים שיפורטו להלן</w:t>
      </w:r>
      <w:r w:rsidRPr="00952B54">
        <w:rPr>
          <w:rFonts w:cs="Narkisim" w:hint="cs"/>
          <w:sz w:val="28"/>
          <w:szCs w:val="28"/>
          <w:rtl/>
        </w:rPr>
        <w:t xml:space="preserve">. </w:t>
      </w:r>
    </w:p>
    <w:p w:rsidR="00952B54" w:rsidRDefault="007A011F" w:rsidP="00933F4D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חובת הדיווח של אירועים מיוחדים מוגדרת </w:t>
      </w:r>
      <w:r w:rsidR="00952B54" w:rsidRPr="00952B54">
        <w:rPr>
          <w:rFonts w:cs="Narkisim" w:hint="cs"/>
          <w:sz w:val="28"/>
          <w:szCs w:val="28"/>
          <w:rtl/>
        </w:rPr>
        <w:t>בחוזר מינהל הרפואה מספר 11/2012 מיום 9.5.2012</w:t>
      </w:r>
      <w:r w:rsidR="00572F96">
        <w:rPr>
          <w:rFonts w:cs="Narkisim" w:hint="cs"/>
          <w:sz w:val="28"/>
          <w:szCs w:val="28"/>
          <w:rtl/>
        </w:rPr>
        <w:t xml:space="preserve"> </w:t>
      </w:r>
      <w:r w:rsidR="00572F96">
        <w:rPr>
          <w:rFonts w:cs="Narkisim"/>
          <w:sz w:val="28"/>
          <w:szCs w:val="28"/>
          <w:rtl/>
        </w:rPr>
        <w:t>–</w:t>
      </w:r>
      <w:r w:rsidR="00572F96">
        <w:rPr>
          <w:rFonts w:cs="Narkisim" w:hint="cs"/>
          <w:sz w:val="28"/>
          <w:szCs w:val="28"/>
          <w:rtl/>
        </w:rPr>
        <w:t xml:space="preserve"> "חובת הודעה של מוסד רפואי על פטירות ואירועים מיוחדים" (להלן ייקרא "</w:t>
      </w:r>
      <w:r w:rsidR="00572F96" w:rsidRPr="00572F96">
        <w:rPr>
          <w:rFonts w:cs="Narkisim" w:hint="cs"/>
          <w:b/>
          <w:bCs/>
          <w:sz w:val="28"/>
          <w:szCs w:val="28"/>
          <w:rtl/>
        </w:rPr>
        <w:t>חוזר מינהל הרפואה</w:t>
      </w:r>
      <w:r w:rsidR="00572F96">
        <w:rPr>
          <w:rFonts w:cs="Narkisim" w:hint="cs"/>
          <w:sz w:val="28"/>
          <w:szCs w:val="28"/>
          <w:rtl/>
        </w:rPr>
        <w:t>")</w:t>
      </w:r>
      <w:r>
        <w:rPr>
          <w:rFonts w:cs="Narkisim" w:hint="cs"/>
          <w:sz w:val="28"/>
          <w:szCs w:val="28"/>
          <w:rtl/>
        </w:rPr>
        <w:t>.</w:t>
      </w:r>
      <w:r w:rsidR="00952B54" w:rsidRPr="00952B54">
        <w:rPr>
          <w:rFonts w:cs="Narkisim" w:hint="cs"/>
          <w:sz w:val="28"/>
          <w:szCs w:val="28"/>
          <w:rtl/>
        </w:rPr>
        <w:t xml:space="preserve"> מערכת הדיווח על </w:t>
      </w:r>
      <w:r>
        <w:rPr>
          <w:rFonts w:cs="Narkisim" w:hint="cs"/>
          <w:sz w:val="28"/>
          <w:szCs w:val="28"/>
          <w:rtl/>
        </w:rPr>
        <w:t>אירועים מיוחדים</w:t>
      </w:r>
      <w:r w:rsidR="00952B54" w:rsidRPr="00952B54">
        <w:rPr>
          <w:rFonts w:cs="Narkisim" w:hint="cs"/>
          <w:sz w:val="28"/>
          <w:szCs w:val="28"/>
          <w:rtl/>
        </w:rPr>
        <w:t xml:space="preserve">, מושא הפנייה, היא נדבך חיוני לקידום בטיחות המטופל ומהווה מרכיב מרכזי בקידום האיכות והבטיחות במערכת הבריאות. </w:t>
      </w:r>
    </w:p>
    <w:p w:rsidR="00103EF9" w:rsidRDefault="00103EF9" w:rsidP="007A011F">
      <w:pPr>
        <w:pStyle w:val="aa"/>
        <w:spacing w:after="240" w:line="240" w:lineRule="auto"/>
        <w:contextualSpacing w:val="0"/>
        <w:jc w:val="both"/>
        <w:rPr>
          <w:rFonts w:cs="Narkisim"/>
          <w:sz w:val="28"/>
          <w:szCs w:val="28"/>
        </w:rPr>
      </w:pPr>
    </w:p>
    <w:p w:rsidR="007A011F" w:rsidRDefault="007A011F" w:rsidP="00933F4D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בהתאם לניתוח המידע </w:t>
      </w:r>
      <w:r w:rsidR="00933F4D">
        <w:rPr>
          <w:rFonts w:cs="Narkisim" w:hint="cs"/>
          <w:sz w:val="28"/>
          <w:szCs w:val="28"/>
          <w:rtl/>
        </w:rPr>
        <w:t>שנצבר</w:t>
      </w:r>
      <w:r>
        <w:rPr>
          <w:rFonts w:cs="Narkisim" w:hint="cs"/>
          <w:sz w:val="28"/>
          <w:szCs w:val="28"/>
          <w:rtl/>
        </w:rPr>
        <w:t xml:space="preserve"> במשרד הבריאות, </w:t>
      </w:r>
      <w:r w:rsidR="00103EF9" w:rsidRPr="00103EF9">
        <w:rPr>
          <w:rFonts w:cs="Narkisim"/>
          <w:sz w:val="28"/>
          <w:szCs w:val="28"/>
          <w:rtl/>
        </w:rPr>
        <w:t xml:space="preserve">הטמעת מערכת ממוחשבת ייעודית לדיווח על אירועים חריגים </w:t>
      </w:r>
      <w:r>
        <w:rPr>
          <w:rFonts w:cs="Narkisim" w:hint="cs"/>
          <w:sz w:val="28"/>
          <w:szCs w:val="28"/>
          <w:rtl/>
        </w:rPr>
        <w:t xml:space="preserve">אכן </w:t>
      </w:r>
      <w:r w:rsidR="00103EF9" w:rsidRPr="00103EF9">
        <w:rPr>
          <w:rFonts w:cs="Narkisim"/>
          <w:sz w:val="28"/>
          <w:szCs w:val="28"/>
          <w:rtl/>
        </w:rPr>
        <w:t>שיפרה את יכולת ניהול הידע הלאומי במערך לבטיחות הטיפול, לזיהוי מוקדים עתירי סיכון ולהתערבות ממוקדת להפחתת הסיכון</w:t>
      </w:r>
      <w:r w:rsidR="00103EF9">
        <w:rPr>
          <w:rFonts w:cs="Narkisim" w:hint="cs"/>
          <w:sz w:val="28"/>
          <w:szCs w:val="28"/>
          <w:rtl/>
        </w:rPr>
        <w:t>.</w:t>
      </w:r>
      <w:r>
        <w:rPr>
          <w:rFonts w:cs="Narkisim" w:hint="cs"/>
          <w:sz w:val="28"/>
          <w:szCs w:val="28"/>
          <w:rtl/>
        </w:rPr>
        <w:t xml:space="preserve"> שיפור זה </w:t>
      </w:r>
      <w:r w:rsidR="00933F4D">
        <w:rPr>
          <w:rFonts w:cs="Narkisim" w:hint="cs"/>
          <w:sz w:val="28"/>
          <w:szCs w:val="28"/>
          <w:rtl/>
        </w:rPr>
        <w:t>נבע, בין היתר, מ</w:t>
      </w:r>
      <w:r>
        <w:rPr>
          <w:rFonts w:cs="Narkisim" w:hint="cs"/>
          <w:sz w:val="28"/>
          <w:szCs w:val="28"/>
          <w:rtl/>
        </w:rPr>
        <w:t xml:space="preserve">עלייה משמעותית של מספר האירועים שדווחו למשרד הבריאות </w:t>
      </w:r>
      <w:r w:rsidR="00F11817">
        <w:rPr>
          <w:rFonts w:cs="Narkisim" w:hint="cs"/>
          <w:sz w:val="28"/>
          <w:szCs w:val="28"/>
          <w:rtl/>
        </w:rPr>
        <w:t xml:space="preserve">משנת </w:t>
      </w:r>
      <w:r>
        <w:rPr>
          <w:rFonts w:cs="Narkisim" w:hint="cs"/>
          <w:sz w:val="28"/>
          <w:szCs w:val="28"/>
          <w:rtl/>
        </w:rPr>
        <w:t xml:space="preserve">2015 </w:t>
      </w:r>
      <w:r w:rsidR="00F11817">
        <w:rPr>
          <w:rFonts w:cs="Narkisim" w:hint="cs"/>
          <w:sz w:val="28"/>
          <w:szCs w:val="28"/>
          <w:rtl/>
        </w:rPr>
        <w:t>לשנת</w:t>
      </w:r>
      <w:r>
        <w:rPr>
          <w:rFonts w:cs="Narkisim" w:hint="cs"/>
          <w:sz w:val="28"/>
          <w:szCs w:val="28"/>
          <w:rtl/>
        </w:rPr>
        <w:t xml:space="preserve"> 2016, כאשר במספר האירועים מחייבי דיווח יש עלייה של 58% בדיווחים בתקופה זו. אך לא רק זאת. המוסדות הרפואיים עליהם חל חוזר מינהל הרפואה מדווחים למשרד </w:t>
      </w:r>
      <w:r>
        <w:rPr>
          <w:rFonts w:cs="Narkisim" w:hint="cs"/>
          <w:sz w:val="28"/>
          <w:szCs w:val="28"/>
          <w:rtl/>
        </w:rPr>
        <w:lastRenderedPageBreak/>
        <w:t xml:space="preserve">הבריאות גם על אירועים </w:t>
      </w:r>
      <w:r w:rsidRPr="007A011F">
        <w:rPr>
          <w:rFonts w:cs="Narkisim" w:hint="cs"/>
          <w:sz w:val="28"/>
          <w:szCs w:val="28"/>
          <w:u w:val="single"/>
          <w:rtl/>
        </w:rPr>
        <w:t>שאינם</w:t>
      </w:r>
      <w:r>
        <w:rPr>
          <w:rFonts w:cs="Narkisim" w:hint="cs"/>
          <w:sz w:val="28"/>
          <w:szCs w:val="28"/>
          <w:rtl/>
        </w:rPr>
        <w:t xml:space="preserve"> מחייבי דיווח וגם בנוגע לדיווחים אלו חלה</w:t>
      </w:r>
      <w:r w:rsidR="00F11817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עלייה של 50% משנת 2015 לשנת 2016</w:t>
      </w:r>
      <w:r w:rsidR="00F11817">
        <w:rPr>
          <w:rFonts w:cs="Narkisim" w:hint="cs"/>
          <w:sz w:val="28"/>
          <w:szCs w:val="28"/>
          <w:rtl/>
        </w:rPr>
        <w:t>.</w:t>
      </w:r>
    </w:p>
    <w:p w:rsidR="007A011F" w:rsidRDefault="00BA1807" w:rsidP="00AE5035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עם זאת, </w:t>
      </w:r>
      <w:r w:rsidR="00F11817" w:rsidRPr="00F11817">
        <w:rPr>
          <w:rFonts w:cs="Narkisim" w:hint="cs"/>
          <w:sz w:val="28"/>
          <w:szCs w:val="28"/>
          <w:rtl/>
        </w:rPr>
        <w:t xml:space="preserve">חרף מגמה חיובית כאמור, עדיין </w:t>
      </w:r>
      <w:r w:rsidR="00103EF9" w:rsidRPr="00F11817">
        <w:rPr>
          <w:rFonts w:cs="Narkisim" w:hint="cs"/>
          <w:sz w:val="28"/>
          <w:szCs w:val="28"/>
          <w:rtl/>
        </w:rPr>
        <w:t xml:space="preserve">מדובר בתהליך הטמעה ארוך, עם ריבוי שותפים וצרכים </w:t>
      </w:r>
      <w:r w:rsidR="00103EF9">
        <w:rPr>
          <w:rFonts w:cs="Narkisim" w:hint="cs"/>
          <w:sz w:val="28"/>
          <w:szCs w:val="28"/>
          <w:rtl/>
        </w:rPr>
        <w:t xml:space="preserve">ומשרד הבריאות מעוניין להמשיך את המגמה החיובית של הדיווחים והוא סבור כי פרסום הדיווחים בפילוח לפי בתי חולים יפגע </w:t>
      </w:r>
      <w:r w:rsidR="00F11817">
        <w:rPr>
          <w:rFonts w:cs="Narkisim" w:hint="cs"/>
          <w:sz w:val="28"/>
          <w:szCs w:val="28"/>
          <w:rtl/>
        </w:rPr>
        <w:t xml:space="preserve">ממשית </w:t>
      </w:r>
      <w:r w:rsidR="00AE5035">
        <w:rPr>
          <w:rFonts w:cs="Narkisim" w:hint="cs"/>
          <w:sz w:val="28"/>
          <w:szCs w:val="28"/>
          <w:rtl/>
        </w:rPr>
        <w:t>בהסתברות גבוהה בדיווחי אירועים</w:t>
      </w:r>
      <w:r w:rsidR="00103EF9">
        <w:rPr>
          <w:rFonts w:cs="Narkisim" w:hint="cs"/>
          <w:sz w:val="28"/>
          <w:szCs w:val="28"/>
          <w:rtl/>
        </w:rPr>
        <w:t xml:space="preserve"> </w:t>
      </w:r>
      <w:r w:rsidR="00AE5035">
        <w:rPr>
          <w:rFonts w:cs="Narkisim" w:hint="cs"/>
          <w:sz w:val="28"/>
          <w:szCs w:val="28"/>
          <w:rtl/>
        </w:rPr>
        <w:t xml:space="preserve">מחוייבי דיווח ובדיווחי </w:t>
      </w:r>
      <w:r w:rsidR="00103EF9">
        <w:rPr>
          <w:rFonts w:cs="Narkisim" w:hint="cs"/>
          <w:sz w:val="28"/>
          <w:szCs w:val="28"/>
          <w:rtl/>
        </w:rPr>
        <w:t xml:space="preserve">אירועים שאינם מחוייבי דיווח. </w:t>
      </w:r>
      <w:r w:rsidR="007A011F" w:rsidRPr="00F11817">
        <w:rPr>
          <w:rFonts w:cs="Narkisim" w:hint="cs"/>
          <w:sz w:val="28"/>
          <w:szCs w:val="28"/>
          <w:rtl/>
        </w:rPr>
        <w:t xml:space="preserve">מסירת </w:t>
      </w:r>
      <w:r w:rsidR="00F11817">
        <w:rPr>
          <w:rFonts w:cs="Narkisim" w:hint="cs"/>
          <w:sz w:val="28"/>
          <w:szCs w:val="28"/>
          <w:rtl/>
        </w:rPr>
        <w:t>ה</w:t>
      </w:r>
      <w:r w:rsidR="007A011F" w:rsidRPr="00F11817">
        <w:rPr>
          <w:rFonts w:cs="Narkisim" w:hint="cs"/>
          <w:sz w:val="28"/>
          <w:szCs w:val="28"/>
          <w:rtl/>
        </w:rPr>
        <w:t xml:space="preserve">מידע </w:t>
      </w:r>
      <w:r w:rsidR="00F11817">
        <w:rPr>
          <w:rFonts w:cs="Narkisim" w:hint="cs"/>
          <w:sz w:val="28"/>
          <w:szCs w:val="28"/>
          <w:rtl/>
        </w:rPr>
        <w:t xml:space="preserve">המבוקש </w:t>
      </w:r>
      <w:r w:rsidR="007A011F" w:rsidRPr="00F11817">
        <w:rPr>
          <w:rFonts w:cs="Narkisim" w:hint="cs"/>
          <w:sz w:val="28"/>
          <w:szCs w:val="28"/>
          <w:rtl/>
        </w:rPr>
        <w:t xml:space="preserve">בפילוח לפי בתי חולים תפגע במטרה </w:t>
      </w:r>
      <w:r w:rsidR="00F11817">
        <w:rPr>
          <w:rFonts w:cs="Narkisim" w:hint="cs"/>
          <w:sz w:val="28"/>
          <w:szCs w:val="28"/>
          <w:rtl/>
        </w:rPr>
        <w:t>החשובה שעומדת בבסיס חוזר מינהל הרפואה ועשויה לגרום ל</w:t>
      </w:r>
      <w:r w:rsidR="007A011F" w:rsidRPr="00F11817">
        <w:rPr>
          <w:rFonts w:cs="Narkisim" w:hint="cs"/>
          <w:sz w:val="28"/>
          <w:szCs w:val="28"/>
          <w:rtl/>
        </w:rPr>
        <w:t>שרב</w:t>
      </w:r>
      <w:r w:rsidR="00F11817">
        <w:rPr>
          <w:rFonts w:cs="Narkisim" w:hint="cs"/>
          <w:sz w:val="28"/>
          <w:szCs w:val="28"/>
          <w:rtl/>
        </w:rPr>
        <w:t>ו</w:t>
      </w:r>
      <w:r w:rsidR="007A011F" w:rsidRPr="00F11817">
        <w:rPr>
          <w:rFonts w:cs="Narkisim" w:hint="cs"/>
          <w:sz w:val="28"/>
          <w:szCs w:val="28"/>
          <w:rtl/>
        </w:rPr>
        <w:t>ב גורמים זרים בדיווחי בתי החולים</w:t>
      </w:r>
      <w:r w:rsidR="00F11817">
        <w:rPr>
          <w:rFonts w:cs="Narkisim" w:hint="cs"/>
          <w:sz w:val="28"/>
          <w:szCs w:val="28"/>
          <w:rtl/>
        </w:rPr>
        <w:t xml:space="preserve"> </w:t>
      </w:r>
      <w:r w:rsidR="00F11817">
        <w:rPr>
          <w:rFonts w:cs="Narkisim"/>
          <w:sz w:val="28"/>
          <w:szCs w:val="28"/>
          <w:rtl/>
        </w:rPr>
        <w:t>–</w:t>
      </w:r>
      <w:r w:rsidR="00F11817">
        <w:rPr>
          <w:rFonts w:cs="Narkisim" w:hint="cs"/>
          <w:sz w:val="28"/>
          <w:szCs w:val="28"/>
          <w:rtl/>
        </w:rPr>
        <w:t xml:space="preserve"> לרבות </w:t>
      </w:r>
      <w:r w:rsidR="00AE5035">
        <w:rPr>
          <w:rFonts w:cs="Narkisim" w:hint="cs"/>
          <w:sz w:val="28"/>
          <w:szCs w:val="28"/>
          <w:rtl/>
        </w:rPr>
        <w:t xml:space="preserve">לגבי דיווחים </w:t>
      </w:r>
      <w:r w:rsidR="00F11817">
        <w:rPr>
          <w:rFonts w:cs="Narkisim" w:hint="cs"/>
          <w:sz w:val="28"/>
          <w:szCs w:val="28"/>
          <w:rtl/>
        </w:rPr>
        <w:t>שאינם מחויבי דיווח</w:t>
      </w:r>
      <w:r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/>
          <w:sz w:val="28"/>
          <w:szCs w:val="28"/>
          <w:rtl/>
        </w:rPr>
        <w:t>–</w:t>
      </w:r>
      <w:r w:rsidR="007A011F" w:rsidRPr="00F11817">
        <w:rPr>
          <w:rFonts w:cs="Narkisim" w:hint="cs"/>
          <w:sz w:val="28"/>
          <w:szCs w:val="28"/>
          <w:rtl/>
        </w:rPr>
        <w:t xml:space="preserve"> דיווחים</w:t>
      </w:r>
      <w:r>
        <w:rPr>
          <w:rFonts w:cs="Narkisim" w:hint="cs"/>
          <w:sz w:val="28"/>
          <w:szCs w:val="28"/>
          <w:rtl/>
        </w:rPr>
        <w:t xml:space="preserve"> </w:t>
      </w:r>
      <w:r w:rsidR="007A011F" w:rsidRPr="00F11817">
        <w:rPr>
          <w:rFonts w:cs="Narkisim" w:hint="cs"/>
          <w:sz w:val="28"/>
          <w:szCs w:val="28"/>
          <w:rtl/>
        </w:rPr>
        <w:t>אותם משרד הבריאות מעודד ורואה בהם חשיבות יתירה.</w:t>
      </w:r>
    </w:p>
    <w:p w:rsidR="00F11817" w:rsidRPr="00F11817" w:rsidRDefault="00F11817" w:rsidP="00BA1807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על כן, כאמור, באיזון בין האינטרסים והחשיבות שמשרד הבריאות רואה בעידוד וקידום הדיווחים (המשכיות המגמה הקיימת)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</w:t>
      </w:r>
      <w:r w:rsidRPr="00AE5035">
        <w:rPr>
          <w:rFonts w:cs="Narkisim" w:hint="cs"/>
          <w:b/>
          <w:bCs/>
          <w:sz w:val="28"/>
          <w:szCs w:val="28"/>
          <w:rtl/>
        </w:rPr>
        <w:t>שגם הם מהווים חלק חשוב באינטרס הציבורי ל</w:t>
      </w:r>
      <w:r w:rsidR="00BA1807" w:rsidRPr="00AE5035">
        <w:rPr>
          <w:rFonts w:cs="Narkisim" w:hint="cs"/>
          <w:b/>
          <w:bCs/>
          <w:sz w:val="28"/>
          <w:szCs w:val="28"/>
          <w:rtl/>
        </w:rPr>
        <w:t xml:space="preserve">קידום </w:t>
      </w:r>
      <w:r w:rsidRPr="00AE5035">
        <w:rPr>
          <w:rFonts w:cs="Narkisim" w:hint="cs"/>
          <w:b/>
          <w:bCs/>
          <w:sz w:val="28"/>
          <w:szCs w:val="28"/>
          <w:rtl/>
        </w:rPr>
        <w:t>איכות הטיפול הרפואי</w:t>
      </w:r>
      <w:r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מוגש לך המידע המבוקש בפילוח לפי סוגי האירועים המיוחדים. </w:t>
      </w:r>
    </w:p>
    <w:p w:rsidR="00952B54" w:rsidRDefault="00952B54" w:rsidP="00952B54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להלן פירוט הדיווחים בפילוח לפי האירועים המיוחדים החייבים בדיווח:</w:t>
      </w:r>
    </w:p>
    <w:tbl>
      <w:tblPr>
        <w:tblStyle w:val="ab"/>
        <w:tblpPr w:leftFromText="180" w:rightFromText="180" w:vertAnchor="tex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6674"/>
        <w:gridCol w:w="1276"/>
        <w:gridCol w:w="1242"/>
      </w:tblGrid>
      <w:tr w:rsidR="00103EF9" w:rsidRPr="007A011F" w:rsidTr="00BA1807">
        <w:tc>
          <w:tcPr>
            <w:tcW w:w="6674" w:type="dxa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האירוע המחו</w:t>
            </w:r>
            <w:r w:rsidR="00103EF9" w:rsidRPr="007A011F">
              <w:rPr>
                <w:rFonts w:cs="Narkisim" w:hint="cs"/>
                <w:sz w:val="24"/>
                <w:szCs w:val="24"/>
                <w:u w:val="single"/>
                <w:rtl/>
              </w:rPr>
              <w:t>יב בדיווח</w:t>
            </w:r>
          </w:p>
        </w:tc>
        <w:tc>
          <w:tcPr>
            <w:tcW w:w="1276" w:type="dxa"/>
            <w:vAlign w:val="center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2015</w:t>
            </w:r>
          </w:p>
        </w:tc>
        <w:tc>
          <w:tcPr>
            <w:tcW w:w="1242" w:type="dxa"/>
            <w:vAlign w:val="center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u w:val="single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u w:val="single"/>
                <w:rtl/>
              </w:rPr>
              <w:t>2016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נזק חמור ובלתי הפיך שנגרם למטופל במהלך טיפול רפואי או לאחריו, לרבות פטירה, ושכל פניו לא ניתן לשייכו למהלך הטבעי/הצפוי של מחלתו.</w:t>
            </w:r>
          </w:p>
        </w:tc>
        <w:tc>
          <w:tcPr>
            <w:tcW w:w="1276" w:type="dxa"/>
            <w:vAlign w:val="center"/>
          </w:tcPr>
          <w:p w:rsidR="00103EF9" w:rsidRPr="007A011F" w:rsidRDefault="0028403C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236</w:t>
            </w:r>
          </w:p>
        </w:tc>
        <w:tc>
          <w:tcPr>
            <w:tcW w:w="1242" w:type="dxa"/>
            <w:vAlign w:val="center"/>
          </w:tcPr>
          <w:p w:rsidR="00103EF9" w:rsidRPr="007A011F" w:rsidRDefault="0028403C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239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מתן שגוי של תרופה שגרמה למטופל נזק של ממש לרבות פטירה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6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7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ניסיון התאבדות של מטופל שנעשה תוך כדי אשפוז או חופשה מאשפוז והסתיים בנזק חמור ובלתי הפיך או בפטירה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21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24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103EF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פטירת אישה במהלך הריון או לידה או בתוך 42 יום ממועד הלידה ופטירה תוך שנה ממועד הלידה אם סיבת הפטירה קשורה להריון או ללידה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8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4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פטירה של יילוד (שטרם השתחרר מבית החולים) שנולד החל מהשבוע ה-32 שאיננה כתוצאה ממום מולד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32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26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התרחשות לגבי</w:t>
            </w:r>
            <w:r w:rsidR="0028403C" w:rsidRPr="007A011F">
              <w:rPr>
                <w:rFonts w:cs="Narkisim" w:hint="cs"/>
                <w:sz w:val="24"/>
                <w:szCs w:val="24"/>
                <w:rtl/>
              </w:rPr>
              <w:t xml:space="preserve"> </w:t>
            </w:r>
            <w:r w:rsidRPr="007A011F">
              <w:rPr>
                <w:rFonts w:cs="Narkisim" w:hint="cs"/>
                <w:sz w:val="24"/>
                <w:szCs w:val="24"/>
                <w:rtl/>
              </w:rPr>
              <w:t>החליט מנהל המוסד הרפואי למנות ועדת בדיקה כמשמעותה בסעיף 21 לחוק זכויות החולה, התשנ"ו-1996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5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16</w:t>
            </w:r>
          </w:p>
        </w:tc>
      </w:tr>
      <w:tr w:rsidR="00103EF9" w:rsidRPr="007A011F" w:rsidTr="00BA1807">
        <w:tc>
          <w:tcPr>
            <w:tcW w:w="6674" w:type="dxa"/>
          </w:tcPr>
          <w:p w:rsidR="00103EF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כאשר מזוהה נזק חוזר למטופלים כתוצאה משימוש בטכנולוגיה רפואית מסוימת (שיטה ניתוחית, גישה ניתוחית, אביזר רפואי וכו')</w:t>
            </w:r>
          </w:p>
        </w:tc>
        <w:tc>
          <w:tcPr>
            <w:tcW w:w="1276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1242" w:type="dxa"/>
            <w:vAlign w:val="center"/>
          </w:tcPr>
          <w:p w:rsidR="00103EF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14</w:t>
            </w:r>
          </w:p>
        </w:tc>
      </w:tr>
      <w:tr w:rsidR="00705259" w:rsidRPr="007A011F" w:rsidTr="00BA1807">
        <w:tc>
          <w:tcPr>
            <w:tcW w:w="6674" w:type="dxa"/>
          </w:tcPr>
          <w:p w:rsidR="0070525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 xml:space="preserve">נזק חמור שנגרם למטופל או לעובד המוסד הרפואי כתוצאה מתקלה </w:t>
            </w:r>
            <w:r w:rsidRPr="007A011F">
              <w:rPr>
                <w:rFonts w:cs="Narkisim" w:hint="cs"/>
                <w:sz w:val="24"/>
                <w:szCs w:val="24"/>
                <w:rtl/>
              </w:rPr>
              <w:lastRenderedPageBreak/>
              <w:t>במכשור במהלך טיפול רפואי</w:t>
            </w:r>
          </w:p>
        </w:tc>
        <w:tc>
          <w:tcPr>
            <w:tcW w:w="1276" w:type="dxa"/>
            <w:vAlign w:val="center"/>
          </w:tcPr>
          <w:p w:rsidR="00705259" w:rsidRPr="007A011F" w:rsidRDefault="00C04044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lastRenderedPageBreak/>
              <w:t>2</w:t>
            </w:r>
          </w:p>
        </w:tc>
        <w:tc>
          <w:tcPr>
            <w:tcW w:w="1242" w:type="dxa"/>
            <w:vAlign w:val="center"/>
          </w:tcPr>
          <w:p w:rsidR="00705259" w:rsidRPr="007A011F" w:rsidRDefault="00C04044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12</w:t>
            </w:r>
          </w:p>
        </w:tc>
      </w:tr>
      <w:tr w:rsidR="00705259" w:rsidRPr="007A011F" w:rsidTr="00BA1807">
        <w:tc>
          <w:tcPr>
            <w:tcW w:w="6674" w:type="dxa"/>
          </w:tcPr>
          <w:p w:rsidR="0070525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lastRenderedPageBreak/>
              <w:t>נזק חמור בלתי הפיך שנגרם למטופל בשטח מוסד רפואי כתוצאה ממבנה או תשתיות השייכות למוסד</w:t>
            </w:r>
          </w:p>
        </w:tc>
        <w:tc>
          <w:tcPr>
            <w:tcW w:w="1276" w:type="dxa"/>
            <w:vAlign w:val="center"/>
          </w:tcPr>
          <w:p w:rsidR="0070525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42" w:type="dxa"/>
            <w:vAlign w:val="center"/>
          </w:tcPr>
          <w:p w:rsidR="0070525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</w:tr>
      <w:tr w:rsidR="00705259" w:rsidRPr="007A011F" w:rsidTr="00BA1807">
        <w:tc>
          <w:tcPr>
            <w:tcW w:w="6674" w:type="dxa"/>
          </w:tcPr>
          <w:p w:rsidR="0070525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תקלה או הפסקה בפעילותו של שירות חיוני לתפקודו התקין של מוסד רפואי או חלק ממנו (כולל: חשמל, מים וגזים רפואיים)</w:t>
            </w:r>
          </w:p>
        </w:tc>
        <w:tc>
          <w:tcPr>
            <w:tcW w:w="1276" w:type="dxa"/>
            <w:vAlign w:val="center"/>
          </w:tcPr>
          <w:p w:rsidR="00705259" w:rsidRPr="007A011F" w:rsidRDefault="00C04044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14</w:t>
            </w:r>
          </w:p>
        </w:tc>
        <w:tc>
          <w:tcPr>
            <w:tcW w:w="1242" w:type="dxa"/>
            <w:vAlign w:val="center"/>
          </w:tcPr>
          <w:p w:rsidR="00705259" w:rsidRPr="007A011F" w:rsidRDefault="00C04044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18</w:t>
            </w:r>
          </w:p>
        </w:tc>
      </w:tr>
      <w:tr w:rsidR="00705259" w:rsidRPr="007A011F" w:rsidTr="00BA1807">
        <w:tc>
          <w:tcPr>
            <w:tcW w:w="6674" w:type="dxa"/>
          </w:tcPr>
          <w:p w:rsidR="00705259" w:rsidRPr="007A011F" w:rsidRDefault="00705259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מצב חירום פנימי או חיצוני המוסד הרפואי המשפיע או העלול להשפיע על תפקודו</w:t>
            </w:r>
          </w:p>
        </w:tc>
        <w:tc>
          <w:tcPr>
            <w:tcW w:w="1276" w:type="dxa"/>
            <w:vAlign w:val="center"/>
          </w:tcPr>
          <w:p w:rsidR="0070525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1242" w:type="dxa"/>
            <w:vAlign w:val="center"/>
          </w:tcPr>
          <w:p w:rsidR="00705259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</w:tr>
      <w:tr w:rsidR="007A011F" w:rsidRPr="007A011F" w:rsidTr="00BA1807">
        <w:tc>
          <w:tcPr>
            <w:tcW w:w="6674" w:type="dxa"/>
          </w:tcPr>
          <w:p w:rsidR="007A011F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אחר</w:t>
            </w:r>
          </w:p>
        </w:tc>
        <w:tc>
          <w:tcPr>
            <w:tcW w:w="1276" w:type="dxa"/>
            <w:vAlign w:val="center"/>
          </w:tcPr>
          <w:p w:rsidR="007A011F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65</w:t>
            </w:r>
          </w:p>
        </w:tc>
        <w:tc>
          <w:tcPr>
            <w:tcW w:w="1242" w:type="dxa"/>
            <w:vAlign w:val="center"/>
          </w:tcPr>
          <w:p w:rsidR="007A011F" w:rsidRPr="007A011F" w:rsidRDefault="007A011F" w:rsidP="00BA1807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0</w:t>
            </w:r>
          </w:p>
        </w:tc>
      </w:tr>
      <w:tr w:rsidR="00BA1807" w:rsidRPr="007A011F" w:rsidTr="004E3441">
        <w:tc>
          <w:tcPr>
            <w:tcW w:w="6674" w:type="dxa"/>
          </w:tcPr>
          <w:p w:rsidR="00BA1807" w:rsidRPr="007A011F" w:rsidRDefault="00BA1807" w:rsidP="004E3441">
            <w:pPr>
              <w:pStyle w:val="aa"/>
              <w:spacing w:after="240" w:line="240" w:lineRule="auto"/>
              <w:ind w:left="0"/>
              <w:contextualSpacing w:val="0"/>
              <w:jc w:val="both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הודעות על פטירה מחוייבת דיווח (לפי סעיף 5.2 לחוזר מינהל הרפואה)</w:t>
            </w:r>
          </w:p>
        </w:tc>
        <w:tc>
          <w:tcPr>
            <w:tcW w:w="1276" w:type="dxa"/>
            <w:vAlign w:val="center"/>
          </w:tcPr>
          <w:p w:rsidR="00BA1807" w:rsidRPr="007A011F" w:rsidRDefault="00BA1807" w:rsidP="004E3441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4,014</w:t>
            </w:r>
          </w:p>
        </w:tc>
        <w:tc>
          <w:tcPr>
            <w:tcW w:w="1242" w:type="dxa"/>
            <w:vAlign w:val="center"/>
          </w:tcPr>
          <w:p w:rsidR="00BA1807" w:rsidRPr="007A011F" w:rsidRDefault="00BA1807" w:rsidP="004E3441">
            <w:pPr>
              <w:pStyle w:val="aa"/>
              <w:spacing w:after="240" w:line="240" w:lineRule="auto"/>
              <w:ind w:left="0"/>
              <w:contextualSpacing w:val="0"/>
              <w:jc w:val="center"/>
              <w:rPr>
                <w:rFonts w:cs="Narkisim"/>
                <w:sz w:val="24"/>
                <w:szCs w:val="24"/>
                <w:rtl/>
              </w:rPr>
            </w:pPr>
            <w:r w:rsidRPr="007A011F">
              <w:rPr>
                <w:rFonts w:cs="Narkisim" w:hint="cs"/>
                <w:sz w:val="24"/>
                <w:szCs w:val="24"/>
                <w:rtl/>
              </w:rPr>
              <w:t>3,110</w:t>
            </w:r>
          </w:p>
        </w:tc>
      </w:tr>
    </w:tbl>
    <w:p w:rsidR="00952B54" w:rsidRPr="00952B54" w:rsidRDefault="00BA1807" w:rsidP="00952B54">
      <w:pPr>
        <w:pStyle w:val="aa"/>
        <w:spacing w:after="240" w:line="240" w:lineRule="auto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br w:type="textWrapping" w:clear="all"/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A1807" w:rsidRDefault="00BA180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004CC8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004CC8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F4D" w:rsidRDefault="00933F4D" w:rsidP="0009062B">
      <w:pPr>
        <w:spacing w:after="0" w:line="240" w:lineRule="auto"/>
      </w:pPr>
      <w:r>
        <w:separator/>
      </w:r>
    </w:p>
  </w:endnote>
  <w:endnote w:type="continuationSeparator" w:id="0">
    <w:p w:rsidR="00933F4D" w:rsidRDefault="00933F4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933F4D" w:rsidTr="00FD34B9">
      <w:trPr>
        <w:trHeight w:val="909"/>
      </w:trPr>
      <w:tc>
        <w:tcPr>
          <w:tcW w:w="3689" w:type="dxa"/>
          <w:hideMark/>
        </w:tcPr>
        <w:p w:rsidR="00933F4D" w:rsidRDefault="00933F4D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933F4D" w:rsidRDefault="00933F4D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933F4D" w:rsidRDefault="00933F4D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933F4D" w:rsidRDefault="00933F4D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933F4D" w:rsidRDefault="00933F4D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933F4D" w:rsidRDefault="00933F4D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933F4D" w:rsidRDefault="00933F4D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933F4D" w:rsidRDefault="00933F4D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933F4D" w:rsidRDefault="00933F4D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933F4D" w:rsidRDefault="00933F4D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933F4D" w:rsidRDefault="00933F4D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933F4D" w:rsidRDefault="00933F4D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F4D" w:rsidRDefault="00933F4D" w:rsidP="0009062B">
      <w:pPr>
        <w:spacing w:after="0" w:line="240" w:lineRule="auto"/>
      </w:pPr>
      <w:r>
        <w:separator/>
      </w:r>
    </w:p>
  </w:footnote>
  <w:footnote w:type="continuationSeparator" w:id="0">
    <w:p w:rsidR="00933F4D" w:rsidRDefault="00933F4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4D" w:rsidRDefault="00933F4D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240C8"/>
    <w:multiLevelType w:val="hybridMultilevel"/>
    <w:tmpl w:val="7E16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vzFg0AXgCEBuNlwEamoLvmZLrrY=" w:salt="jlgE7UpiCBEWJOfkGpBnn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4CC8"/>
    <w:rsid w:val="00012044"/>
    <w:rsid w:val="000546C7"/>
    <w:rsid w:val="0009062B"/>
    <w:rsid w:val="00103EF9"/>
    <w:rsid w:val="00143B11"/>
    <w:rsid w:val="001565EB"/>
    <w:rsid w:val="0016098D"/>
    <w:rsid w:val="00180A36"/>
    <w:rsid w:val="002170C1"/>
    <w:rsid w:val="0028403C"/>
    <w:rsid w:val="002A4051"/>
    <w:rsid w:val="002D316A"/>
    <w:rsid w:val="002F4BC2"/>
    <w:rsid w:val="002F5ED8"/>
    <w:rsid w:val="00324EDC"/>
    <w:rsid w:val="003B4102"/>
    <w:rsid w:val="003B5869"/>
    <w:rsid w:val="00417E78"/>
    <w:rsid w:val="00434CC7"/>
    <w:rsid w:val="00442ACE"/>
    <w:rsid w:val="00444C8E"/>
    <w:rsid w:val="00480E2C"/>
    <w:rsid w:val="004D65C3"/>
    <w:rsid w:val="00501AFB"/>
    <w:rsid w:val="0054009C"/>
    <w:rsid w:val="00572F96"/>
    <w:rsid w:val="005A34C2"/>
    <w:rsid w:val="005F1A01"/>
    <w:rsid w:val="00655E9C"/>
    <w:rsid w:val="00664A55"/>
    <w:rsid w:val="006A69E4"/>
    <w:rsid w:val="00705259"/>
    <w:rsid w:val="00715321"/>
    <w:rsid w:val="00786495"/>
    <w:rsid w:val="00794473"/>
    <w:rsid w:val="007A011F"/>
    <w:rsid w:val="008220CD"/>
    <w:rsid w:val="008B3D39"/>
    <w:rsid w:val="008B60DE"/>
    <w:rsid w:val="00927FC0"/>
    <w:rsid w:val="00933F4D"/>
    <w:rsid w:val="00952B54"/>
    <w:rsid w:val="009705F3"/>
    <w:rsid w:val="00993EA4"/>
    <w:rsid w:val="009B6093"/>
    <w:rsid w:val="009E70DD"/>
    <w:rsid w:val="00A30E83"/>
    <w:rsid w:val="00A5248F"/>
    <w:rsid w:val="00A60AE1"/>
    <w:rsid w:val="00A72C9A"/>
    <w:rsid w:val="00A84F1F"/>
    <w:rsid w:val="00AA73A2"/>
    <w:rsid w:val="00AD59A2"/>
    <w:rsid w:val="00AE5035"/>
    <w:rsid w:val="00B338CC"/>
    <w:rsid w:val="00BA1807"/>
    <w:rsid w:val="00BB2392"/>
    <w:rsid w:val="00BD5007"/>
    <w:rsid w:val="00C04044"/>
    <w:rsid w:val="00C20045"/>
    <w:rsid w:val="00C41201"/>
    <w:rsid w:val="00C57880"/>
    <w:rsid w:val="00CA6B24"/>
    <w:rsid w:val="00D66B31"/>
    <w:rsid w:val="00E26C23"/>
    <w:rsid w:val="00E445AC"/>
    <w:rsid w:val="00E9680A"/>
    <w:rsid w:val="00F11817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952B54"/>
    <w:pPr>
      <w:ind w:left="720"/>
      <w:contextualSpacing/>
    </w:pPr>
  </w:style>
  <w:style w:type="table" w:styleId="ab">
    <w:name w:val="Table Grid"/>
    <w:basedOn w:val="a1"/>
    <w:uiPriority w:val="59"/>
    <w:rsid w:val="00103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952B54"/>
    <w:pPr>
      <w:ind w:left="720"/>
      <w:contextualSpacing/>
    </w:pPr>
  </w:style>
  <w:style w:type="table" w:styleId="ab">
    <w:name w:val="Table Grid"/>
    <w:basedOn w:val="a1"/>
    <w:uiPriority w:val="59"/>
    <w:rsid w:val="00103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BC3AE1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50491117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באייר, התשע"ז</SDHebDate>
    <SDDocDate xmlns="fa85aabd-c1d1-42c6-bf41-b062416ff213">2017-05-17T05:04:34+00:00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601794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אורטל שמואלי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shmueliortal@gmail.com</ReporterEMail>
    <ReporterLName xmlns="fa85aabd-c1d1-42c6-bf41-b062416ff213">התנועה לחופש המידע</ReporterLName>
    <RefID xmlns="fa85aabd-c1d1-42c6-bf41-b062416ff213">601794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fa85aabd-c1d1-42c6-bf41-b062416ff21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98E4C4E-9179-4041-B19F-E347B5F3C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3048</Characters>
  <Application>Microsoft Office Word</Application>
  <DocSecurity>8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למספר האירועים המיוחדים והפטירות מחוייבי דיווח</vt:lpstr>
    </vt:vector>
  </TitlesOfParts>
  <Company>Health.gov.il</Company>
  <LinksUpToDate>false</LinksUpToDate>
  <CharactersWithSpaces>3650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למספר האירועים המיוחדים והפטירות מחוייבי דיווח</dc:title>
  <dc:creator>מיכל עמר</dc:creator>
  <cp:lastModifiedBy>ענת אילוז עו'ד</cp:lastModifiedBy>
  <cp:revision>7</cp:revision>
  <dcterms:created xsi:type="dcterms:W3CDTF">2017-09-07T09:29:00Z</dcterms:created>
  <dcterms:modified xsi:type="dcterms:W3CDTF">2017-09-19T06:59:00Z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