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14:paraId="55DFECD0" w14:textId="54819672" w:rsidR="0016098D" w:rsidRPr="00F5759A" w:rsidRDefault="005670E6" w:rsidP="0016098D">
          <w:pPr>
            <w:spacing w:after="0" w:line="240" w:lineRule="auto"/>
            <w:ind w:left="7938" w:hanging="283"/>
            <w:jc w:val="both"/>
            <w:rPr>
              <w:rFonts w:cs="David"/>
              <w:szCs w:val="24"/>
              <w:rtl/>
            </w:rPr>
          </w:pPr>
          <w:r>
            <w:rPr>
              <w:rFonts w:cs="David" w:hint="cs"/>
              <w:szCs w:val="24"/>
              <w:rtl/>
            </w:rPr>
            <w:t>ו' באלול, התשע"ז</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08-28T08:53:00Z">
          <w:dateFormat w:val="dd/MM/yyyy"/>
          <w:lid w:val="he-IL"/>
          <w:storeMappedDataAs w:val="dateTime"/>
          <w:calendar w:val="gregorian"/>
        </w:date>
      </w:sdtPr>
      <w:sdtEndPr/>
      <w:sdtContent>
        <w:p w14:paraId="0A8CC90C" w14:textId="2F74E781" w:rsidR="0016098D" w:rsidRPr="00F5759A" w:rsidRDefault="005670E6" w:rsidP="0016098D">
          <w:pPr>
            <w:spacing w:after="0" w:line="240" w:lineRule="auto"/>
            <w:ind w:left="7938" w:hanging="283"/>
            <w:jc w:val="both"/>
            <w:rPr>
              <w:rFonts w:cs="David"/>
              <w:szCs w:val="24"/>
              <w:rtl/>
            </w:rPr>
          </w:pPr>
          <w:r>
            <w:rPr>
              <w:rFonts w:cs="David" w:hint="cs"/>
              <w:szCs w:val="24"/>
              <w:rtl/>
            </w:rPr>
            <w:t>‏28/08/2017</w:t>
          </w:r>
        </w:p>
      </w:sdtContent>
    </w:sdt>
    <w:p w14:paraId="560990E6" w14:textId="24D8F8E5"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5670E6">
            <w:rPr>
              <w:rFonts w:cs="David" w:hint="cs"/>
              <w:szCs w:val="24"/>
              <w:rtl/>
            </w:rPr>
            <w:t>93126717</w:t>
          </w:r>
        </w:sdtContent>
      </w:sdt>
      <w:r>
        <w:rPr>
          <w:rFonts w:cs="David" w:hint="cs"/>
          <w:szCs w:val="24"/>
          <w:rtl/>
        </w:rPr>
        <w:t xml:space="preserve"> </w:t>
      </w:r>
    </w:p>
    <w:p w14:paraId="4808A298" w14:textId="1ECC3530"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5670E6">
            <w:rPr>
              <w:rFonts w:cs="David" w:hint="cs"/>
              <w:sz w:val="24"/>
              <w:szCs w:val="24"/>
              <w:rtl/>
            </w:rPr>
            <w:t>607568</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14:paraId="0E526F4C" w14:textId="6333C29B" w:rsidR="0016098D" w:rsidRDefault="005670E6" w:rsidP="00715321">
          <w:pPr>
            <w:spacing w:after="0" w:line="240" w:lineRule="auto"/>
            <w:ind w:left="7475" w:firstLine="180"/>
            <w:jc w:val="both"/>
            <w:rPr>
              <w:rFonts w:cs="David"/>
              <w:sz w:val="16"/>
              <w:szCs w:val="16"/>
              <w:rtl/>
            </w:rPr>
          </w:pPr>
          <w:r>
            <w:rPr>
              <w:rFonts w:cs="David" w:hint="cs"/>
              <w:sz w:val="16"/>
              <w:szCs w:val="16"/>
              <w:rtl/>
            </w:rPr>
            <w:t>ענת אילוז</w:t>
          </w:r>
        </w:p>
      </w:sdtContent>
    </w:sdt>
    <w:p w14:paraId="303B32BE" w14:textId="1A4C2BAB"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14:paraId="0B84746E" w14:textId="77777777"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14:paraId="73734DD0" w14:textId="77777777" w:rsidR="0016098D" w:rsidRDefault="0016098D" w:rsidP="0016098D">
      <w:pPr>
        <w:spacing w:after="0" w:line="240" w:lineRule="auto"/>
        <w:jc w:val="both"/>
        <w:rPr>
          <w:rtl/>
        </w:rPr>
      </w:pPr>
    </w:p>
    <w:p w14:paraId="085D4D9A" w14:textId="77777777" w:rsidR="00417E78" w:rsidRDefault="00417E78" w:rsidP="0016098D">
      <w:pPr>
        <w:spacing w:after="0" w:line="240" w:lineRule="auto"/>
        <w:jc w:val="both"/>
        <w:rPr>
          <w:rFonts w:cs="Narkisim" w:hint="cs"/>
          <w:sz w:val="28"/>
          <w:szCs w:val="28"/>
          <w:rtl/>
        </w:rPr>
      </w:pPr>
      <w:bookmarkStart w:id="1" w:name="_GoBack"/>
      <w:bookmarkEnd w:id="1"/>
    </w:p>
    <w:p w14:paraId="1BF26C39" w14:textId="77777777" w:rsidR="0016098D" w:rsidRPr="0016098D" w:rsidRDefault="0016098D" w:rsidP="0016098D">
      <w:pPr>
        <w:spacing w:after="0" w:line="240" w:lineRule="auto"/>
        <w:jc w:val="both"/>
        <w:rPr>
          <w:rFonts w:cs="Narkisim"/>
          <w:sz w:val="28"/>
          <w:szCs w:val="28"/>
          <w:rtl/>
        </w:rPr>
      </w:pPr>
      <w:r w:rsidRPr="0016098D">
        <w:rPr>
          <w:rFonts w:cs="Narkisim" w:hint="cs"/>
          <w:sz w:val="28"/>
          <w:szCs w:val="28"/>
          <w:rtl/>
        </w:rPr>
        <w:t>שלום רב,</w:t>
      </w:r>
    </w:p>
    <w:p w14:paraId="3E2E7756" w14:textId="77777777" w:rsidR="0016098D" w:rsidRPr="0016098D" w:rsidRDefault="0016098D" w:rsidP="0016098D">
      <w:pPr>
        <w:spacing w:after="0" w:line="240" w:lineRule="auto"/>
        <w:jc w:val="both"/>
        <w:rPr>
          <w:rFonts w:cs="Narkisim"/>
          <w:sz w:val="28"/>
          <w:szCs w:val="28"/>
          <w:rtl/>
        </w:rPr>
      </w:pPr>
    </w:p>
    <w:p w14:paraId="17A4F3AA" w14:textId="77777777" w:rsidR="0016098D" w:rsidRPr="0016098D" w:rsidRDefault="0016098D" w:rsidP="0016098D">
      <w:pPr>
        <w:spacing w:after="0" w:line="240" w:lineRule="auto"/>
        <w:jc w:val="both"/>
        <w:rPr>
          <w:rFonts w:cs="Narkisim"/>
          <w:sz w:val="28"/>
          <w:szCs w:val="28"/>
          <w:rtl/>
        </w:rPr>
      </w:pPr>
    </w:p>
    <w:p w14:paraId="2E2476EF" w14:textId="7C7B505D" w:rsidR="0016098D" w:rsidRPr="0016098D" w:rsidRDefault="0016098D" w:rsidP="005670E6">
      <w:pPr>
        <w:spacing w:after="0" w:line="240" w:lineRule="auto"/>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5670E6" w:rsidRPr="005670E6">
            <w:rPr>
              <w:rFonts w:cs="Narkisim" w:hint="cs"/>
              <w:sz w:val="28"/>
              <w:szCs w:val="28"/>
              <w:u w:val="single"/>
              <w:rtl/>
            </w:rPr>
            <w:t>פנייתך לגבי סיורים המתקיימים במכון לרפואה משפטית</w:t>
          </w:r>
        </w:sdtContent>
      </w:sdt>
    </w:p>
    <w:p w14:paraId="47F36ED0" w14:textId="77777777" w:rsidR="0016098D" w:rsidRPr="0016098D" w:rsidRDefault="0016098D" w:rsidP="0016098D">
      <w:pPr>
        <w:spacing w:after="0" w:line="240" w:lineRule="auto"/>
        <w:jc w:val="both"/>
        <w:rPr>
          <w:rFonts w:cs="Narkisim"/>
          <w:sz w:val="28"/>
          <w:szCs w:val="28"/>
          <w:rtl/>
        </w:rPr>
      </w:pPr>
    </w:p>
    <w:p w14:paraId="60EF000C" w14:textId="77777777" w:rsidR="0016098D" w:rsidRPr="0016098D" w:rsidRDefault="0016098D" w:rsidP="0016098D">
      <w:pPr>
        <w:spacing w:after="0" w:line="240" w:lineRule="auto"/>
        <w:jc w:val="both"/>
        <w:rPr>
          <w:rFonts w:cs="Narkisim"/>
          <w:sz w:val="28"/>
          <w:szCs w:val="28"/>
          <w:rtl/>
        </w:rPr>
      </w:pPr>
    </w:p>
    <w:p w14:paraId="4BE1A812" w14:textId="7AA397FA" w:rsidR="0016098D" w:rsidRPr="0016098D" w:rsidRDefault="0016098D" w:rsidP="005670E6">
      <w:pPr>
        <w:spacing w:after="0" w:line="240" w:lineRule="auto"/>
        <w:jc w:val="both"/>
        <w:rPr>
          <w:rFonts w:cs="Narkisim"/>
          <w:sz w:val="28"/>
          <w:szCs w:val="28"/>
          <w:rtl/>
        </w:rPr>
      </w:pPr>
      <w:r w:rsidRPr="0016098D">
        <w:rPr>
          <w:rFonts w:cs="Narkisim" w:hint="cs"/>
          <w:sz w:val="28"/>
          <w:szCs w:val="28"/>
          <w:rtl/>
        </w:rPr>
        <w:t xml:space="preserve">במענה לפנייתך, </w:t>
      </w:r>
      <w:r w:rsidR="005670E6">
        <w:rPr>
          <w:rFonts w:cs="Narkisim" w:hint="cs"/>
          <w:sz w:val="28"/>
          <w:szCs w:val="28"/>
          <w:rtl/>
        </w:rPr>
        <w:t>להלן התייחסות המכון לרפואה משפטית:</w:t>
      </w:r>
    </w:p>
    <w:p w14:paraId="2AF9A0F8" w14:textId="77777777" w:rsidR="0016098D" w:rsidRPr="005670E6" w:rsidRDefault="0016098D" w:rsidP="005670E6">
      <w:pPr>
        <w:spacing w:after="0" w:line="240" w:lineRule="auto"/>
        <w:jc w:val="both"/>
        <w:rPr>
          <w:rFonts w:cs="Narkisim"/>
          <w:sz w:val="28"/>
          <w:szCs w:val="28"/>
          <w:rtl/>
        </w:rPr>
      </w:pPr>
    </w:p>
    <w:p w14:paraId="34AFB473" w14:textId="77777777" w:rsidR="005670E6" w:rsidRPr="005670E6" w:rsidRDefault="005670E6" w:rsidP="005670E6">
      <w:pPr>
        <w:pStyle w:val="aa"/>
        <w:numPr>
          <w:ilvl w:val="0"/>
          <w:numId w:val="1"/>
        </w:numPr>
        <w:bidi/>
        <w:ind w:hanging="663"/>
        <w:jc w:val="both"/>
        <w:rPr>
          <w:rFonts w:ascii="Calibri" w:hAnsi="Calibri" w:cs="Narkisim"/>
          <w:sz w:val="28"/>
          <w:szCs w:val="28"/>
        </w:rPr>
      </w:pPr>
      <w:r w:rsidRPr="005670E6">
        <w:rPr>
          <w:rFonts w:ascii="Arial" w:hAnsi="Arial" w:cs="Narkisim"/>
          <w:sz w:val="28"/>
          <w:szCs w:val="28"/>
          <w:rtl/>
        </w:rPr>
        <w:t>המכון עורך השתלמויות ושיעורים ברפואה משפטית. במסגרת זו מתקיימים לעתים סיורים בחדרי הנתיחה בהם ניתן לצפות בנתיחה של גופה. השתלמויות ושיעורים אלה מועברים לגורמי רפואה, משפט ומשטרה. מדובר בצפייה פאסיבית למטרות לימוד בלבד.</w:t>
      </w:r>
    </w:p>
    <w:p w14:paraId="38FA19C1" w14:textId="77777777" w:rsidR="005670E6" w:rsidRPr="005670E6" w:rsidRDefault="005670E6" w:rsidP="005670E6">
      <w:pPr>
        <w:pStyle w:val="aa"/>
        <w:bidi/>
        <w:jc w:val="both"/>
        <w:rPr>
          <w:rFonts w:ascii="Calibri" w:hAnsi="Calibri" w:cs="Narkisim"/>
          <w:sz w:val="28"/>
          <w:szCs w:val="28"/>
        </w:rPr>
      </w:pPr>
    </w:p>
    <w:p w14:paraId="53AA70C6" w14:textId="77777777" w:rsidR="005670E6" w:rsidRPr="005670E6" w:rsidRDefault="005670E6" w:rsidP="005670E6">
      <w:pPr>
        <w:pStyle w:val="aa"/>
        <w:numPr>
          <w:ilvl w:val="0"/>
          <w:numId w:val="1"/>
        </w:numPr>
        <w:bidi/>
        <w:ind w:hanging="663"/>
        <w:jc w:val="both"/>
        <w:rPr>
          <w:rFonts w:ascii="Calibri" w:hAnsi="Calibri" w:cs="Narkisim"/>
          <w:sz w:val="28"/>
          <w:szCs w:val="28"/>
        </w:rPr>
      </w:pPr>
      <w:r w:rsidRPr="005670E6">
        <w:rPr>
          <w:rFonts w:ascii="Arial" w:hAnsi="Arial" w:cs="Narkisim"/>
          <w:sz w:val="28"/>
          <w:szCs w:val="28"/>
          <w:rtl/>
        </w:rPr>
        <w:t>המכון גובה תשלום עבור סיורים אלה מגורמים שאינם שייכים לשירות המדינה.</w:t>
      </w:r>
    </w:p>
    <w:p w14:paraId="21A15F34" w14:textId="77777777" w:rsidR="005670E6" w:rsidRPr="005670E6" w:rsidRDefault="005670E6" w:rsidP="005670E6">
      <w:pPr>
        <w:pStyle w:val="aa"/>
        <w:rPr>
          <w:rFonts w:ascii="Calibri" w:hAnsi="Calibri" w:cs="Narkisim"/>
          <w:sz w:val="28"/>
          <w:szCs w:val="28"/>
          <w:rtl/>
        </w:rPr>
      </w:pPr>
    </w:p>
    <w:p w14:paraId="4CB54355" w14:textId="77777777" w:rsidR="005670E6" w:rsidRPr="005670E6" w:rsidRDefault="005670E6" w:rsidP="005670E6">
      <w:pPr>
        <w:pStyle w:val="aa"/>
        <w:numPr>
          <w:ilvl w:val="0"/>
          <w:numId w:val="1"/>
        </w:numPr>
        <w:bidi/>
        <w:ind w:hanging="663"/>
        <w:jc w:val="both"/>
        <w:rPr>
          <w:rFonts w:ascii="Calibri" w:hAnsi="Calibri" w:cs="Narkisim"/>
          <w:sz w:val="28"/>
          <w:szCs w:val="28"/>
        </w:rPr>
      </w:pPr>
      <w:r w:rsidRPr="005670E6">
        <w:rPr>
          <w:rFonts w:ascii="Arial" w:hAnsi="Arial" w:cs="Narkisim"/>
          <w:sz w:val="28"/>
          <w:szCs w:val="28"/>
          <w:rtl/>
        </w:rPr>
        <w:t>ההליך מתקיים בהתאם להסכמת משפחת המנוח.</w:t>
      </w:r>
    </w:p>
    <w:p w14:paraId="19B34642" w14:textId="77777777" w:rsidR="005670E6" w:rsidRPr="005670E6" w:rsidRDefault="005670E6" w:rsidP="005670E6">
      <w:pPr>
        <w:pStyle w:val="aa"/>
        <w:rPr>
          <w:rFonts w:ascii="Calibri" w:hAnsi="Calibri" w:cs="Narkisim"/>
          <w:sz w:val="28"/>
          <w:szCs w:val="28"/>
          <w:rtl/>
        </w:rPr>
      </w:pPr>
    </w:p>
    <w:p w14:paraId="60E4E0D4" w14:textId="3AA72B3C" w:rsidR="005670E6" w:rsidRPr="005670E6" w:rsidRDefault="005670E6" w:rsidP="005670E6">
      <w:pPr>
        <w:pStyle w:val="aa"/>
        <w:numPr>
          <w:ilvl w:val="0"/>
          <w:numId w:val="1"/>
        </w:numPr>
        <w:bidi/>
        <w:ind w:hanging="663"/>
        <w:jc w:val="both"/>
        <w:rPr>
          <w:rFonts w:ascii="Calibri" w:hAnsi="Calibri" w:cs="Narkisim"/>
          <w:sz w:val="28"/>
          <w:szCs w:val="28"/>
        </w:rPr>
      </w:pPr>
      <w:r w:rsidRPr="005670E6">
        <w:rPr>
          <w:rFonts w:ascii="Arial" w:hAnsi="Arial" w:cs="Narkisim"/>
          <w:sz w:val="28"/>
          <w:szCs w:val="28"/>
          <w:rtl/>
        </w:rPr>
        <w:t>הכספים הנגבים בסיורים אלה (על פי תעריף משרד הבריאות) מועברים לתקציב התפעול של המכון לרפואה משפטית.</w:t>
      </w:r>
    </w:p>
    <w:p w14:paraId="4DEA27AA" w14:textId="77777777" w:rsidR="0016098D" w:rsidRPr="005670E6" w:rsidRDefault="0016098D" w:rsidP="005670E6">
      <w:pPr>
        <w:spacing w:after="0" w:line="240" w:lineRule="auto"/>
        <w:jc w:val="both"/>
        <w:rPr>
          <w:rFonts w:cs="Narkisim"/>
          <w:sz w:val="28"/>
          <w:szCs w:val="28"/>
          <w:rtl/>
        </w:rPr>
      </w:pPr>
    </w:p>
    <w:p w14:paraId="6D6B7716" w14:textId="77777777" w:rsidR="0016098D" w:rsidRPr="0016098D" w:rsidRDefault="0016098D" w:rsidP="0016098D">
      <w:pPr>
        <w:spacing w:after="0" w:line="240" w:lineRule="auto"/>
        <w:jc w:val="both"/>
        <w:rPr>
          <w:rFonts w:cs="Narkisim"/>
          <w:sz w:val="28"/>
          <w:szCs w:val="28"/>
          <w:rtl/>
        </w:rPr>
      </w:pPr>
    </w:p>
    <w:p w14:paraId="4EC46FAB" w14:textId="219FE443" w:rsidR="008220CD" w:rsidRDefault="00A84F1F" w:rsidP="008220CD">
      <w:pPr>
        <w:spacing w:after="0" w:line="240" w:lineRule="auto"/>
        <w:jc w:val="both"/>
        <w:rPr>
          <w:rFonts w:cs="Narkisim"/>
          <w:sz w:val="28"/>
          <w:szCs w:val="28"/>
        </w:rPr>
      </w:pP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sidR="008220CD">
        <w:rPr>
          <w:rFonts w:cs="Narkisim" w:hint="cs"/>
          <w:sz w:val="28"/>
          <w:szCs w:val="28"/>
          <w:rtl/>
        </w:rPr>
        <w:t xml:space="preserve">         בכבוד רב</w:t>
      </w:r>
      <w:r w:rsidR="005670E6">
        <w:rPr>
          <w:rFonts w:cs="Narkisim" w:hint="cs"/>
          <w:sz w:val="28"/>
          <w:szCs w:val="28"/>
          <w:rtl/>
        </w:rPr>
        <w:t>,</w:t>
      </w:r>
    </w:p>
    <w:p w14:paraId="60FCC384" w14:textId="77777777" w:rsidR="008220CD" w:rsidRDefault="008220CD" w:rsidP="008220CD">
      <w:pPr>
        <w:spacing w:after="0" w:line="240" w:lineRule="auto"/>
        <w:jc w:val="both"/>
        <w:rPr>
          <w:rFonts w:cs="Narkisim"/>
          <w:sz w:val="28"/>
          <w:szCs w:val="28"/>
          <w:rtl/>
        </w:rPr>
      </w:pPr>
    </w:p>
    <w:p w14:paraId="5BE59B55" w14:textId="03CA620F" w:rsidR="008220CD" w:rsidRDefault="005670E6" w:rsidP="008220CD">
      <w:pPr>
        <w:spacing w:after="0" w:line="240" w:lineRule="auto"/>
        <w:ind w:left="5760"/>
        <w:jc w:val="both"/>
        <w:rPr>
          <w:rFonts w:cs="Narkisim"/>
          <w:sz w:val="28"/>
          <w:szCs w:val="28"/>
          <w:rtl/>
        </w:rPr>
      </w:pPr>
      <w:r>
        <w:rPr>
          <w:rFonts w:cs="Narkisim" w:hint="cs"/>
          <w:sz w:val="28"/>
          <w:szCs w:val="28"/>
          <w:rtl/>
        </w:rPr>
        <w:t>ענת אילוז, עו"ד</w:t>
      </w:r>
    </w:p>
    <w:p w14:paraId="6BC49D0A" w14:textId="628440CF" w:rsidR="0016098D" w:rsidRPr="0016098D" w:rsidRDefault="005670E6" w:rsidP="005670E6">
      <w:pPr>
        <w:spacing w:after="0" w:line="240" w:lineRule="auto"/>
        <w:ind w:left="5760"/>
        <w:jc w:val="both"/>
        <w:rPr>
          <w:rFonts w:cs="Narkisim"/>
          <w:sz w:val="28"/>
          <w:szCs w:val="28"/>
          <w:rtl/>
        </w:rPr>
      </w:pPr>
      <w:r>
        <w:rPr>
          <w:rFonts w:cs="Narkisim" w:hint="cs"/>
          <w:sz w:val="28"/>
          <w:szCs w:val="28"/>
          <w:rtl/>
        </w:rPr>
        <w:t xml:space="preserve">הממונה על </w:t>
      </w:r>
      <w:r w:rsidR="008220CD">
        <w:rPr>
          <w:rFonts w:cs="Narkisim" w:hint="cs"/>
          <w:sz w:val="28"/>
          <w:szCs w:val="28"/>
          <w:rtl/>
        </w:rPr>
        <w:t>חוק חופש המידע</w:t>
      </w:r>
      <w:permStart w:id="396388249" w:edGrp="everyone"/>
      <w:permEnd w:id="396388249"/>
    </w:p>
    <w:p w14:paraId="70C96E88" w14:textId="77777777" w:rsidR="0016098D" w:rsidRPr="0016098D" w:rsidRDefault="0016098D" w:rsidP="0016098D">
      <w:pPr>
        <w:spacing w:after="0" w:line="240" w:lineRule="auto"/>
        <w:jc w:val="both"/>
        <w:rPr>
          <w:rFonts w:cs="Narkisim"/>
          <w:sz w:val="28"/>
          <w:szCs w:val="28"/>
          <w:rtl/>
        </w:rPr>
      </w:pPr>
    </w:p>
    <w:p w14:paraId="7AA258CE" w14:textId="77777777" w:rsidR="003B5869" w:rsidRPr="0016098D" w:rsidRDefault="003B5869" w:rsidP="0016098D">
      <w:pPr>
        <w:spacing w:after="0" w:line="240" w:lineRule="auto"/>
        <w:rPr>
          <w:rFonts w:cs="Narkisim"/>
          <w:sz w:val="28"/>
          <w:szCs w:val="28"/>
        </w:rPr>
      </w:pPr>
    </w:p>
    <w:sectPr w:rsidR="003B5869" w:rsidRPr="0016098D" w:rsidSect="00324EDC">
      <w:headerReference w:type="default" r:id="rId11"/>
      <w:footerReference w:type="default" r:id="rId12"/>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B22B3" w14:textId="77777777" w:rsidR="003B4102" w:rsidRDefault="003B4102" w:rsidP="0009062B">
      <w:pPr>
        <w:spacing w:after="0" w:line="240" w:lineRule="auto"/>
      </w:pPr>
      <w:r>
        <w:separator/>
      </w:r>
    </w:p>
  </w:endnote>
  <w:endnote w:type="continuationSeparator" w:id="0">
    <w:p w14:paraId="5EB98B1B" w14:textId="77777777"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14:paraId="0A2AAA67" w14:textId="77777777" w:rsidTr="00FD34B9">
      <w:trPr>
        <w:trHeight w:val="909"/>
      </w:trPr>
      <w:tc>
        <w:tcPr>
          <w:tcW w:w="3689" w:type="dxa"/>
          <w:hideMark/>
        </w:tcPr>
        <w:p w14:paraId="7BB14BB3" w14:textId="77777777"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14:paraId="5BB21740" w14:textId="77777777"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14:paraId="5A32CA97" w14:textId="77777777"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14:paraId="6992E29D" w14:textId="77777777" w:rsidR="00FD34B9" w:rsidRDefault="00FD34B9" w:rsidP="00FD34B9">
          <w:pPr>
            <w:spacing w:after="0"/>
            <w:rPr>
              <w:rFonts w:ascii="Arial" w:hAnsi="Arial"/>
              <w:b/>
              <w:bCs/>
              <w:color w:val="003266"/>
              <w:rtl/>
            </w:rPr>
          </w:pPr>
          <w:r>
            <w:rPr>
              <w:rFonts w:ascii="Arial" w:hAnsi="Arial"/>
              <w:b/>
              <w:bCs/>
              <w:color w:val="003266"/>
            </w:rPr>
            <w:t>hofesh@moh.gov.il</w:t>
          </w:r>
        </w:p>
        <w:p w14:paraId="430C801F" w14:textId="77777777"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14:paraId="519BEBFE" w14:textId="5A672014"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14:paraId="65B95B18" w14:textId="77777777" w:rsidR="00FD34B9" w:rsidRDefault="00FD34B9" w:rsidP="00FD34B9">
          <w:pPr>
            <w:spacing w:after="0"/>
            <w:jc w:val="right"/>
            <w:rPr>
              <w:rFonts w:ascii="Arial" w:hAnsi="Arial"/>
              <w:color w:val="003266"/>
              <w:rtl/>
            </w:rPr>
          </w:pPr>
          <w:r>
            <w:rPr>
              <w:rFonts w:ascii="Arial" w:hAnsi="Arial"/>
              <w:b/>
              <w:bCs/>
              <w:color w:val="003266"/>
            </w:rPr>
            <w:t>Quality and Service Administration</w:t>
          </w:r>
        </w:p>
        <w:p w14:paraId="12E8902C" w14:textId="77777777" w:rsidR="00FD34B9" w:rsidRDefault="00FD34B9" w:rsidP="00FD34B9">
          <w:pPr>
            <w:spacing w:after="0"/>
            <w:jc w:val="right"/>
            <w:rPr>
              <w:rFonts w:ascii="Arial" w:hAnsi="Arial"/>
              <w:color w:val="003266"/>
            </w:rPr>
          </w:pPr>
          <w:r>
            <w:rPr>
              <w:rFonts w:ascii="Arial" w:hAnsi="Arial"/>
              <w:b/>
              <w:bCs/>
              <w:color w:val="003266"/>
            </w:rPr>
            <w:t>Service Division</w:t>
          </w:r>
        </w:p>
        <w:p w14:paraId="7EEFA366" w14:textId="77777777" w:rsidR="00FD34B9" w:rsidRDefault="00FD34B9" w:rsidP="00FD34B9">
          <w:pPr>
            <w:spacing w:after="0"/>
            <w:jc w:val="right"/>
            <w:rPr>
              <w:rFonts w:ascii="Arial" w:hAnsi="Arial"/>
              <w:color w:val="003266"/>
            </w:rPr>
          </w:pPr>
          <w:r>
            <w:rPr>
              <w:rFonts w:ascii="Arial" w:hAnsi="Arial"/>
              <w:color w:val="003266"/>
            </w:rPr>
            <w:t>P.O.B 1176 Jerusalem 91010</w:t>
          </w:r>
        </w:p>
        <w:p w14:paraId="4A5C81D5" w14:textId="77777777" w:rsidR="00FD34B9" w:rsidRDefault="00FD34B9" w:rsidP="00FD34B9">
          <w:pPr>
            <w:spacing w:after="0"/>
            <w:jc w:val="right"/>
            <w:rPr>
              <w:rFonts w:ascii="Arial" w:hAnsi="Arial"/>
              <w:b/>
              <w:bCs/>
              <w:color w:val="003266"/>
            </w:rPr>
          </w:pPr>
          <w:r>
            <w:rPr>
              <w:rFonts w:ascii="Arial" w:hAnsi="Arial"/>
              <w:b/>
              <w:bCs/>
              <w:color w:val="003266"/>
            </w:rPr>
            <w:t>hofesh@moh.gov.il</w:t>
          </w:r>
        </w:p>
        <w:p w14:paraId="59ED92EE" w14:textId="77777777"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14:paraId="3D1B4369" w14:textId="77777777"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CE40EA" w14:textId="77777777" w:rsidR="003B4102" w:rsidRDefault="003B4102" w:rsidP="0009062B">
      <w:pPr>
        <w:spacing w:after="0" w:line="240" w:lineRule="auto"/>
      </w:pPr>
      <w:r>
        <w:separator/>
      </w:r>
    </w:p>
  </w:footnote>
  <w:footnote w:type="continuationSeparator" w:id="0">
    <w:p w14:paraId="3756D177" w14:textId="77777777"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DC90E" w14:textId="77777777"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5D10F2"/>
    <w:multiLevelType w:val="hybridMultilevel"/>
    <w:tmpl w:val="730E5B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1" w:cryptProviderType="rsaFull" w:cryptAlgorithmClass="hash" w:cryptAlgorithmType="typeAny" w:cryptAlgorithmSid="4" w:cryptSpinCount="100000" w:hash="fkt1pbvZicuv9axSG2y4agju+kM=" w:salt="epnnN5M3zd8SN2/ygoxzaQ=="/>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10AB4"/>
    <w:rsid w:val="001565EB"/>
    <w:rsid w:val="0016098D"/>
    <w:rsid w:val="00180A36"/>
    <w:rsid w:val="002170C1"/>
    <w:rsid w:val="002D316A"/>
    <w:rsid w:val="002F4BC2"/>
    <w:rsid w:val="00324EDC"/>
    <w:rsid w:val="003B4102"/>
    <w:rsid w:val="003B5869"/>
    <w:rsid w:val="00417E78"/>
    <w:rsid w:val="00434CC7"/>
    <w:rsid w:val="00442ACE"/>
    <w:rsid w:val="00444C8E"/>
    <w:rsid w:val="00480E2C"/>
    <w:rsid w:val="0054009C"/>
    <w:rsid w:val="005670E6"/>
    <w:rsid w:val="005A34C2"/>
    <w:rsid w:val="005F1A01"/>
    <w:rsid w:val="00655E9C"/>
    <w:rsid w:val="00664A55"/>
    <w:rsid w:val="006A69E4"/>
    <w:rsid w:val="00715321"/>
    <w:rsid w:val="00786495"/>
    <w:rsid w:val="00794473"/>
    <w:rsid w:val="008220CD"/>
    <w:rsid w:val="008B3D39"/>
    <w:rsid w:val="008B60DE"/>
    <w:rsid w:val="00927FC0"/>
    <w:rsid w:val="00993EA4"/>
    <w:rsid w:val="009B6093"/>
    <w:rsid w:val="009E70DD"/>
    <w:rsid w:val="00A30E83"/>
    <w:rsid w:val="00A5248F"/>
    <w:rsid w:val="00A60AE1"/>
    <w:rsid w:val="00A72C9A"/>
    <w:rsid w:val="00A84F1F"/>
    <w:rsid w:val="00AD59A2"/>
    <w:rsid w:val="00B338CC"/>
    <w:rsid w:val="00BB2392"/>
    <w:rsid w:val="00BD5007"/>
    <w:rsid w:val="00C20045"/>
    <w:rsid w:val="00C2681C"/>
    <w:rsid w:val="00C41201"/>
    <w:rsid w:val="00C57880"/>
    <w:rsid w:val="00CA6B24"/>
    <w:rsid w:val="00D66B31"/>
    <w:rsid w:val="00E26C23"/>
    <w:rsid w:val="00E445AC"/>
    <w:rsid w:val="00E95F4F"/>
    <w:rsid w:val="00E9680A"/>
    <w:rsid w:val="00FC7B60"/>
    <w:rsid w:val="00FD34B9"/>
    <w:rsid w:val="00FF4F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B0FA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5670E6"/>
    <w:pPr>
      <w:bidi w:val="0"/>
      <w:spacing w:after="0" w:line="240" w:lineRule="auto"/>
      <w:ind w:left="720"/>
    </w:pPr>
    <w:rPr>
      <w:rFonts w:ascii="Times New Roman" w:eastAsiaTheme="minorHAns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5670E6"/>
    <w:pPr>
      <w:bidi w:val="0"/>
      <w:spacing w:after="0" w:line="240" w:lineRule="auto"/>
      <w:ind w:left="720"/>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7992222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14:paraId="02D566F3" w14:textId="77777777"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14:paraId="02D566F4" w14:textId="77777777"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14:paraId="02D566F5" w14:textId="77777777"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14:paraId="02D566F6" w14:textId="77777777"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14:paraId="02D566F7" w14:textId="77777777"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14:paraId="02D566F8" w14:textId="77777777"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14:paraId="02D566F9" w14:textId="77777777"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02D566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93126717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ו' באלול, התשע"ז</SDHebDate>
    <SDDocDate xmlns="fa85aabd-c1d1-42c6-bf41-b062416ff213">2017-08-28T05:53:58+00:00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607568</PanazCasesNumbers>
    <SDToList xmlns="fa85aabd-c1d1-42c6-bf41-b062416ff213" xsi:nil="true"/>
    <UnitFirstName xmlns="fa85aabd-c1d1-42c6-bf41-b062416ff213" xsi:nil="true"/>
    <ReporterCityDesc xmlns="fa85aabd-c1d1-42c6-bf41-b062416ff213">כרמיאל</ReporterCityDesc>
    <SDLink xmlns="fa85aabd-c1d1-42c6-bf41-b062416ff213">
      <Url xsi:nil="true"/>
      <Description xsi:nil="true"/>
    </SDLink>
    <ReporterAddress xmlns="fa85aabd-c1d1-42c6-bf41-b062416ff213">החרושת 5</ReporterAddress>
    <ReporterFName xmlns="fa85aabd-c1d1-42c6-bf41-b062416ff213">תומר</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tomer@asanegor.co.il</ReporterEMail>
    <ReporterLName xmlns="fa85aabd-c1d1-42c6-bf41-b062416ff213">בן חמו</ReporterLName>
    <RefID xmlns="fa85aabd-c1d1-42c6-bf41-b062416ff213">607568</RefID>
    <UnitLastName xmlns="fa85aabd-c1d1-42c6-bf41-b062416ff213" xsi:nil="true"/>
    <UnitEmail xmlns="fa85aabd-c1d1-42c6-bf41-b062416ff213" xsi:nil="true"/>
    <ReporterSalutation xmlns="fa85aabd-c1d1-42c6-bf41-b062416ff213">עו"ד</ReporterSalutation>
    <AutoNumberOriginal xmlns="fa85aabd-c1d1-42c6-bf41-b062416ff213" xsi:nil="true"/>
    <OwnerId xmlns="fa85aabd-c1d1-42c6-bf41-b062416ff213">ענת אילוז</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4CF8EA-3D9D-4F39-8808-7A6A644F7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www.w3.org/XML/1998/namespace"/>
    <ds:schemaRef ds:uri="http://purl.org/dc/elements/1.1/"/>
    <ds:schemaRef ds:uri="http://schemas.microsoft.com/office/2006/documentManagement/types"/>
    <ds:schemaRef ds:uri="http://schemas.microsoft.com/office/2006/metadata/properties"/>
    <ds:schemaRef ds:uri="fa85aabd-c1d1-42c6-bf41-b062416ff213"/>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626</Characters>
  <Application>Microsoft Office Word</Application>
  <DocSecurity>8</DocSecurity>
  <Lines>5</Lines>
  <Paragraphs>1</Paragraphs>
  <ScaleCrop>false</ScaleCrop>
  <HeadingPairs>
    <vt:vector size="2" baseType="variant">
      <vt:variant>
        <vt:lpstr>שם</vt:lpstr>
      </vt:variant>
      <vt:variant>
        <vt:i4>1</vt:i4>
      </vt:variant>
    </vt:vector>
  </HeadingPairs>
  <TitlesOfParts>
    <vt:vector size="1" baseType="lpstr">
      <vt:lpstr>פנייתך לגבי סיורים המתקיימים במכון לרפואה משפטית</vt:lpstr>
    </vt:vector>
  </TitlesOfParts>
  <Company>Health.gov.il</Company>
  <LinksUpToDate>false</LinksUpToDate>
  <CharactersWithSpaces>750</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לגבי סיורים המתקיימים במכון לרפואה משפטית</dc:title>
  <dc:creator>מיכל עמר</dc:creator>
  <cp:lastModifiedBy>ענת אילוז עו'ד</cp:lastModifiedBy>
  <cp:revision>4</cp:revision>
  <dcterms:created xsi:type="dcterms:W3CDTF">2017-09-19T07:18:00Z</dcterms:created>
  <dcterms:modified xsi:type="dcterms:W3CDTF">2017-09-19T07:18:00Z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