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EEC" w:rsidRDefault="00D64EEC" w:rsidP="001754B0">
      <w:pPr>
        <w:rPr>
          <w:b/>
          <w:bCs/>
          <w:sz w:val="20"/>
          <w:szCs w:val="20"/>
          <w:u w:val="single"/>
          <w:rtl/>
        </w:rPr>
      </w:pPr>
    </w:p>
    <w:p w:rsidR="001754B0" w:rsidRDefault="009824F4" w:rsidP="00320173">
      <w:pPr>
        <w:rPr>
          <w:b/>
          <w:bCs/>
          <w:sz w:val="20"/>
          <w:szCs w:val="20"/>
          <w:u w:val="single"/>
          <w:rtl/>
        </w:rPr>
      </w:pPr>
      <w:r>
        <w:rPr>
          <w:rFonts w:hint="cs"/>
          <w:b/>
          <w:bCs/>
          <w:sz w:val="20"/>
          <w:szCs w:val="20"/>
          <w:u w:val="single"/>
          <w:rtl/>
        </w:rPr>
        <w:t>שיעורי עישון לפי קבוצות גילאים</w:t>
      </w:r>
      <w:r w:rsidR="00320173">
        <w:rPr>
          <w:rFonts w:hint="cs"/>
          <w:b/>
          <w:bCs/>
          <w:sz w:val="20"/>
          <w:szCs w:val="20"/>
          <w:u w:val="single"/>
          <w:rtl/>
        </w:rPr>
        <w:t xml:space="preserve"> </w:t>
      </w:r>
      <w:r w:rsidR="00320173">
        <w:rPr>
          <w:b/>
          <w:bCs/>
          <w:sz w:val="20"/>
          <w:szCs w:val="20"/>
          <w:u w:val="single"/>
          <w:rtl/>
        </w:rPr>
        <w:t>–</w:t>
      </w:r>
      <w:r w:rsidR="00320173">
        <w:rPr>
          <w:rFonts w:hint="cs"/>
          <w:b/>
          <w:bCs/>
          <w:sz w:val="20"/>
          <w:szCs w:val="20"/>
          <w:u w:val="single"/>
          <w:rtl/>
        </w:rPr>
        <w:t xml:space="preserve"> </w:t>
      </w:r>
      <w:r w:rsidR="00320173" w:rsidRPr="00320173">
        <w:rPr>
          <w:rFonts w:hint="cs"/>
          <w:b/>
          <w:bCs/>
          <w:sz w:val="20"/>
          <w:szCs w:val="20"/>
          <w:u w:val="single"/>
          <w:rtl/>
        </w:rPr>
        <w:t>נתוני דוחות שר הבריאות</w:t>
      </w:r>
      <w:r w:rsidR="00320173" w:rsidRPr="00320173">
        <w:rPr>
          <w:b/>
          <w:bCs/>
          <w:sz w:val="20"/>
          <w:szCs w:val="20"/>
          <w:u w:val="single"/>
        </w:rPr>
        <w:t xml:space="preserve"> </w:t>
      </w:r>
      <w:r w:rsidR="00320173" w:rsidRPr="00320173">
        <w:rPr>
          <w:rFonts w:hint="cs"/>
          <w:b/>
          <w:bCs/>
          <w:sz w:val="20"/>
          <w:szCs w:val="20"/>
          <w:u w:val="single"/>
          <w:rtl/>
        </w:rPr>
        <w:t xml:space="preserve"> בהשוואה לנתוני סקר פעילות גופנית 2</w:t>
      </w:r>
    </w:p>
    <w:p w:rsidR="000B3B30" w:rsidRDefault="000B3B30" w:rsidP="000B3B30">
      <w:pPr>
        <w:rPr>
          <w:rFonts w:hint="cs"/>
          <w:b/>
          <w:bCs/>
          <w:sz w:val="20"/>
          <w:szCs w:val="20"/>
          <w:u w:val="single"/>
          <w:rtl/>
        </w:rPr>
      </w:pPr>
    </w:p>
    <w:p w:rsidR="00101E3A" w:rsidRDefault="00101E3A" w:rsidP="000B3B30">
      <w:pPr>
        <w:rPr>
          <w:b/>
          <w:bCs/>
          <w:sz w:val="20"/>
          <w:szCs w:val="20"/>
          <w:u w:val="single"/>
          <w:rtl/>
        </w:rPr>
      </w:pPr>
      <w:r w:rsidRPr="00AB6170">
        <w:rPr>
          <w:rFonts w:hint="cs"/>
          <w:b/>
          <w:bCs/>
          <w:sz w:val="20"/>
          <w:szCs w:val="20"/>
          <w:u w:val="single"/>
          <w:rtl/>
        </w:rPr>
        <w:t>קבוצת גיל 21-34</w:t>
      </w:r>
    </w:p>
    <w:p w:rsidR="005C0EEE" w:rsidRDefault="003D6C80" w:rsidP="000B3B30">
      <w:pPr>
        <w:rPr>
          <w:b/>
          <w:bCs/>
          <w:sz w:val="20"/>
          <w:szCs w:val="20"/>
          <w:u w:val="single"/>
          <w:rtl/>
        </w:rPr>
      </w:pPr>
      <w:r>
        <w:rPr>
          <w:noProof/>
        </w:rPr>
        <w:drawing>
          <wp:inline distT="0" distB="0" distL="0" distR="0" wp14:anchorId="3BA13141" wp14:editId="31EB5A30">
            <wp:extent cx="4791075" cy="2762250"/>
            <wp:effectExtent l="0" t="0" r="9525" b="19050"/>
            <wp:docPr id="7" name="תרשים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C0EEE" w:rsidRDefault="005C0EEE" w:rsidP="00101E3A">
      <w:pPr>
        <w:rPr>
          <w:b/>
          <w:bCs/>
          <w:sz w:val="20"/>
          <w:szCs w:val="20"/>
          <w:u w:val="single"/>
          <w:rtl/>
        </w:rPr>
      </w:pPr>
    </w:p>
    <w:p w:rsidR="00B64752" w:rsidRDefault="00101E3A" w:rsidP="000B3B30">
      <w:pPr>
        <w:rPr>
          <w:b/>
          <w:bCs/>
          <w:sz w:val="20"/>
          <w:szCs w:val="20"/>
          <w:u w:val="single"/>
          <w:rtl/>
        </w:rPr>
      </w:pPr>
      <w:r w:rsidRPr="00AB6170">
        <w:rPr>
          <w:rFonts w:hint="cs"/>
          <w:b/>
          <w:bCs/>
          <w:sz w:val="20"/>
          <w:szCs w:val="20"/>
          <w:u w:val="single"/>
          <w:rtl/>
        </w:rPr>
        <w:t>קבוצת גיל 35-4</w:t>
      </w:r>
      <w:r w:rsidR="00C72CE5" w:rsidRPr="00AB6170">
        <w:rPr>
          <w:rFonts w:hint="cs"/>
          <w:b/>
          <w:bCs/>
          <w:sz w:val="20"/>
          <w:szCs w:val="20"/>
          <w:u w:val="single"/>
          <w:rtl/>
        </w:rPr>
        <w:t>9</w:t>
      </w:r>
    </w:p>
    <w:p w:rsidR="004039EF" w:rsidRPr="00AB6170" w:rsidRDefault="003D6C80" w:rsidP="00B64752">
      <w:pPr>
        <w:rPr>
          <w:b/>
          <w:bCs/>
          <w:sz w:val="20"/>
          <w:szCs w:val="20"/>
          <w:u w:val="single"/>
          <w:rtl/>
        </w:rPr>
      </w:pPr>
      <w:r>
        <w:rPr>
          <w:noProof/>
        </w:rPr>
        <w:drawing>
          <wp:inline distT="0" distB="0" distL="0" distR="0" wp14:anchorId="238A6F69" wp14:editId="1AA55348">
            <wp:extent cx="4791075" cy="2762250"/>
            <wp:effectExtent l="0" t="0" r="9525" b="19050"/>
            <wp:docPr id="8" name="תרשים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23041" w:rsidRDefault="00023041" w:rsidP="00C72CE5">
      <w:pPr>
        <w:rPr>
          <w:b/>
          <w:bCs/>
          <w:sz w:val="20"/>
          <w:szCs w:val="20"/>
          <w:u w:val="single"/>
          <w:rtl/>
        </w:rPr>
      </w:pPr>
    </w:p>
    <w:p w:rsidR="00CB42FC" w:rsidRDefault="00CB42FC" w:rsidP="00C72CE5">
      <w:pPr>
        <w:rPr>
          <w:rFonts w:hint="cs"/>
          <w:b/>
          <w:bCs/>
          <w:sz w:val="20"/>
          <w:szCs w:val="20"/>
          <w:u w:val="single"/>
          <w:rtl/>
        </w:rPr>
      </w:pPr>
    </w:p>
    <w:p w:rsidR="000B3B30" w:rsidRDefault="000B3B30" w:rsidP="00C72CE5">
      <w:pPr>
        <w:rPr>
          <w:b/>
          <w:bCs/>
          <w:sz w:val="20"/>
          <w:szCs w:val="20"/>
          <w:u w:val="single"/>
          <w:rtl/>
        </w:rPr>
      </w:pPr>
    </w:p>
    <w:p w:rsidR="000B3B30" w:rsidRDefault="000B3B30" w:rsidP="000B3B30">
      <w:pPr>
        <w:rPr>
          <w:rFonts w:hint="cs"/>
          <w:b/>
          <w:bCs/>
          <w:sz w:val="20"/>
          <w:szCs w:val="20"/>
          <w:u w:val="single"/>
          <w:rtl/>
        </w:rPr>
      </w:pPr>
    </w:p>
    <w:p w:rsidR="00101E3A" w:rsidRDefault="00101E3A" w:rsidP="000B3B30">
      <w:pPr>
        <w:rPr>
          <w:b/>
          <w:bCs/>
          <w:sz w:val="20"/>
          <w:szCs w:val="20"/>
          <w:u w:val="single"/>
          <w:rtl/>
        </w:rPr>
      </w:pPr>
      <w:r w:rsidRPr="00AB6170">
        <w:rPr>
          <w:rFonts w:hint="cs"/>
          <w:b/>
          <w:bCs/>
          <w:sz w:val="20"/>
          <w:szCs w:val="20"/>
          <w:u w:val="single"/>
          <w:rtl/>
        </w:rPr>
        <w:lastRenderedPageBreak/>
        <w:t xml:space="preserve">קבוצת גיל </w:t>
      </w:r>
      <w:r w:rsidR="00C72CE5" w:rsidRPr="00AB6170">
        <w:rPr>
          <w:rFonts w:hint="cs"/>
          <w:b/>
          <w:bCs/>
          <w:sz w:val="20"/>
          <w:szCs w:val="20"/>
          <w:u w:val="single"/>
          <w:rtl/>
        </w:rPr>
        <w:t>50</w:t>
      </w:r>
      <w:r w:rsidRPr="00AB6170">
        <w:rPr>
          <w:rFonts w:hint="cs"/>
          <w:b/>
          <w:bCs/>
          <w:sz w:val="20"/>
          <w:szCs w:val="20"/>
          <w:u w:val="single"/>
          <w:rtl/>
        </w:rPr>
        <w:t>-</w:t>
      </w:r>
      <w:r w:rsidR="00C72CE5" w:rsidRPr="00AB6170">
        <w:rPr>
          <w:rFonts w:hint="cs"/>
          <w:b/>
          <w:bCs/>
          <w:sz w:val="20"/>
          <w:szCs w:val="20"/>
          <w:u w:val="single"/>
          <w:rtl/>
        </w:rPr>
        <w:t>6</w:t>
      </w:r>
      <w:r w:rsidRPr="00AB6170">
        <w:rPr>
          <w:rFonts w:hint="cs"/>
          <w:b/>
          <w:bCs/>
          <w:sz w:val="20"/>
          <w:szCs w:val="20"/>
          <w:u w:val="single"/>
          <w:rtl/>
        </w:rPr>
        <w:t>4</w:t>
      </w:r>
    </w:p>
    <w:p w:rsidR="004039EF" w:rsidRPr="00AB6170" w:rsidRDefault="00B5740B" w:rsidP="00B64752">
      <w:pPr>
        <w:rPr>
          <w:b/>
          <w:bCs/>
          <w:sz w:val="20"/>
          <w:szCs w:val="20"/>
          <w:u w:val="single"/>
          <w:rtl/>
        </w:rPr>
      </w:pPr>
      <w:r>
        <w:rPr>
          <w:noProof/>
        </w:rPr>
        <w:drawing>
          <wp:inline distT="0" distB="0" distL="0" distR="0" wp14:anchorId="65F8816A" wp14:editId="02535466">
            <wp:extent cx="4791075" cy="2762250"/>
            <wp:effectExtent l="0" t="0" r="9525" b="19050"/>
            <wp:docPr id="13" name="תרשים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B42FC" w:rsidRDefault="00CB42FC" w:rsidP="00101E3A">
      <w:pPr>
        <w:rPr>
          <w:b/>
          <w:bCs/>
          <w:sz w:val="20"/>
          <w:szCs w:val="20"/>
          <w:u w:val="single"/>
          <w:rtl/>
        </w:rPr>
      </w:pPr>
    </w:p>
    <w:p w:rsidR="00101E3A" w:rsidRPr="000B3B30" w:rsidRDefault="00101E3A" w:rsidP="000B3B30">
      <w:pPr>
        <w:rPr>
          <w:b/>
          <w:bCs/>
          <w:sz w:val="20"/>
          <w:szCs w:val="20"/>
          <w:u w:val="single"/>
          <w:rtl/>
        </w:rPr>
      </w:pPr>
      <w:r w:rsidRPr="00AB6170">
        <w:rPr>
          <w:rFonts w:hint="cs"/>
          <w:b/>
          <w:bCs/>
          <w:sz w:val="20"/>
          <w:szCs w:val="20"/>
          <w:u w:val="single"/>
          <w:rtl/>
        </w:rPr>
        <w:t>קבוצת גיל +65</w:t>
      </w:r>
    </w:p>
    <w:p w:rsidR="004039EF" w:rsidRDefault="00126451" w:rsidP="00B64752">
      <w:pPr>
        <w:rPr>
          <w:b/>
          <w:bCs/>
          <w:u w:val="single"/>
          <w:rtl/>
        </w:rPr>
      </w:pPr>
      <w:r>
        <w:rPr>
          <w:noProof/>
        </w:rPr>
        <w:drawing>
          <wp:inline distT="0" distB="0" distL="0" distR="0" wp14:anchorId="2E3F6794" wp14:editId="215B9A40">
            <wp:extent cx="4791075" cy="2762250"/>
            <wp:effectExtent l="0" t="0" r="9525" b="19050"/>
            <wp:docPr id="14" name="תרשים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67040" w:rsidRDefault="00367040" w:rsidP="00490028">
      <w:pPr>
        <w:rPr>
          <w:rFonts w:ascii="Arial" w:hAnsi="Arial"/>
          <w:b/>
          <w:bCs/>
          <w:u w:val="single"/>
          <w:rtl/>
        </w:rPr>
      </w:pPr>
    </w:p>
    <w:p w:rsidR="00FB7542" w:rsidRDefault="00FB7542" w:rsidP="00FB5684">
      <w:pPr>
        <w:rPr>
          <w:rFonts w:ascii="Arial" w:hAnsi="Arial"/>
          <w:b/>
          <w:bCs/>
          <w:u w:val="single"/>
          <w:rtl/>
        </w:rPr>
      </w:pPr>
    </w:p>
    <w:p w:rsidR="00FB7542" w:rsidRDefault="00FB7542" w:rsidP="00FB5684">
      <w:pPr>
        <w:rPr>
          <w:rFonts w:ascii="Arial" w:hAnsi="Arial"/>
          <w:b/>
          <w:bCs/>
          <w:u w:val="single"/>
          <w:rtl/>
        </w:rPr>
      </w:pPr>
    </w:p>
    <w:p w:rsidR="00FB7542" w:rsidRDefault="00FB7542" w:rsidP="00FB5684">
      <w:pPr>
        <w:rPr>
          <w:rFonts w:ascii="Arial" w:hAnsi="Arial"/>
          <w:b/>
          <w:bCs/>
          <w:u w:val="single"/>
          <w:rtl/>
        </w:rPr>
      </w:pPr>
    </w:p>
    <w:p w:rsidR="00FB7542" w:rsidRDefault="00FB7542" w:rsidP="00FB5684">
      <w:pPr>
        <w:rPr>
          <w:rFonts w:ascii="Arial" w:hAnsi="Arial"/>
          <w:b/>
          <w:bCs/>
          <w:u w:val="single"/>
          <w:rtl/>
        </w:rPr>
      </w:pPr>
    </w:p>
    <w:p w:rsidR="00023041" w:rsidRDefault="00023041" w:rsidP="00490028">
      <w:pPr>
        <w:rPr>
          <w:rFonts w:ascii="Arial" w:hAnsi="Arial"/>
          <w:b/>
          <w:bCs/>
          <w:u w:val="single"/>
          <w:rtl/>
        </w:rPr>
      </w:pPr>
      <w:bookmarkStart w:id="0" w:name="_GoBack"/>
      <w:bookmarkEnd w:id="0"/>
    </w:p>
    <w:p w:rsidR="00FB5684" w:rsidRDefault="00FB5684" w:rsidP="00490028">
      <w:pPr>
        <w:rPr>
          <w:rFonts w:ascii="Arial" w:hAnsi="Arial"/>
          <w:b/>
          <w:bCs/>
          <w:u w:val="single"/>
          <w:rtl/>
        </w:rPr>
      </w:pPr>
    </w:p>
    <w:sectPr w:rsidR="00FB5684" w:rsidSect="005405D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1B1"/>
    <w:rsid w:val="00002A5A"/>
    <w:rsid w:val="0000759D"/>
    <w:rsid w:val="0001378B"/>
    <w:rsid w:val="00015EAB"/>
    <w:rsid w:val="0001773C"/>
    <w:rsid w:val="00020A3B"/>
    <w:rsid w:val="0002217D"/>
    <w:rsid w:val="00023041"/>
    <w:rsid w:val="000243D8"/>
    <w:rsid w:val="000266FE"/>
    <w:rsid w:val="00027D5C"/>
    <w:rsid w:val="00030871"/>
    <w:rsid w:val="00030AF2"/>
    <w:rsid w:val="00031766"/>
    <w:rsid w:val="0003617E"/>
    <w:rsid w:val="00047E50"/>
    <w:rsid w:val="0005345F"/>
    <w:rsid w:val="00055C33"/>
    <w:rsid w:val="000619C6"/>
    <w:rsid w:val="00061C7C"/>
    <w:rsid w:val="000658CB"/>
    <w:rsid w:val="00067E92"/>
    <w:rsid w:val="000704F4"/>
    <w:rsid w:val="0007498F"/>
    <w:rsid w:val="00080487"/>
    <w:rsid w:val="00081B49"/>
    <w:rsid w:val="000A4A03"/>
    <w:rsid w:val="000B051D"/>
    <w:rsid w:val="000B06AA"/>
    <w:rsid w:val="000B234F"/>
    <w:rsid w:val="000B3B30"/>
    <w:rsid w:val="000B435F"/>
    <w:rsid w:val="000D050E"/>
    <w:rsid w:val="000D1EBA"/>
    <w:rsid w:val="000D25FE"/>
    <w:rsid w:val="000D7535"/>
    <w:rsid w:val="000E5F9B"/>
    <w:rsid w:val="000F1AF7"/>
    <w:rsid w:val="000F5A6B"/>
    <w:rsid w:val="000F61CD"/>
    <w:rsid w:val="00101E3A"/>
    <w:rsid w:val="0011010A"/>
    <w:rsid w:val="00112C90"/>
    <w:rsid w:val="0011651C"/>
    <w:rsid w:val="001231B8"/>
    <w:rsid w:val="00126451"/>
    <w:rsid w:val="00127B0B"/>
    <w:rsid w:val="001306B4"/>
    <w:rsid w:val="001309C5"/>
    <w:rsid w:val="001334DA"/>
    <w:rsid w:val="00134305"/>
    <w:rsid w:val="00136081"/>
    <w:rsid w:val="00136149"/>
    <w:rsid w:val="00136E8B"/>
    <w:rsid w:val="00141028"/>
    <w:rsid w:val="001414B9"/>
    <w:rsid w:val="00147F37"/>
    <w:rsid w:val="00151512"/>
    <w:rsid w:val="00157969"/>
    <w:rsid w:val="001639F5"/>
    <w:rsid w:val="001754B0"/>
    <w:rsid w:val="001757C7"/>
    <w:rsid w:val="00176117"/>
    <w:rsid w:val="00182E91"/>
    <w:rsid w:val="00186802"/>
    <w:rsid w:val="00186E98"/>
    <w:rsid w:val="001937F2"/>
    <w:rsid w:val="00193845"/>
    <w:rsid w:val="00197A31"/>
    <w:rsid w:val="001A0005"/>
    <w:rsid w:val="001A1069"/>
    <w:rsid w:val="001A375D"/>
    <w:rsid w:val="001A3B1C"/>
    <w:rsid w:val="001A4816"/>
    <w:rsid w:val="001A60E4"/>
    <w:rsid w:val="001B2292"/>
    <w:rsid w:val="001B6C40"/>
    <w:rsid w:val="001C2ADC"/>
    <w:rsid w:val="001C2C64"/>
    <w:rsid w:val="001D2D16"/>
    <w:rsid w:val="001D67B4"/>
    <w:rsid w:val="001D74AD"/>
    <w:rsid w:val="001E0EAC"/>
    <w:rsid w:val="001F1477"/>
    <w:rsid w:val="001F1608"/>
    <w:rsid w:val="001F2C8D"/>
    <w:rsid w:val="001F3598"/>
    <w:rsid w:val="001F44D9"/>
    <w:rsid w:val="001F68AA"/>
    <w:rsid w:val="001F7A2E"/>
    <w:rsid w:val="00202244"/>
    <w:rsid w:val="00212B96"/>
    <w:rsid w:val="002153A2"/>
    <w:rsid w:val="00215928"/>
    <w:rsid w:val="0021618B"/>
    <w:rsid w:val="00223E58"/>
    <w:rsid w:val="00224754"/>
    <w:rsid w:val="00241C97"/>
    <w:rsid w:val="0024485D"/>
    <w:rsid w:val="00244B48"/>
    <w:rsid w:val="00251728"/>
    <w:rsid w:val="002531B1"/>
    <w:rsid w:val="0025390B"/>
    <w:rsid w:val="00263448"/>
    <w:rsid w:val="00274DE4"/>
    <w:rsid w:val="0027773D"/>
    <w:rsid w:val="00282CEE"/>
    <w:rsid w:val="00290B17"/>
    <w:rsid w:val="00291A1D"/>
    <w:rsid w:val="002924CD"/>
    <w:rsid w:val="002945CC"/>
    <w:rsid w:val="00295841"/>
    <w:rsid w:val="00297E4D"/>
    <w:rsid w:val="002A19FB"/>
    <w:rsid w:val="002A39EC"/>
    <w:rsid w:val="002B1997"/>
    <w:rsid w:val="002B1A41"/>
    <w:rsid w:val="002B2C33"/>
    <w:rsid w:val="002B5DCA"/>
    <w:rsid w:val="002C3D2D"/>
    <w:rsid w:val="002C705A"/>
    <w:rsid w:val="002C7EED"/>
    <w:rsid w:val="002D04C5"/>
    <w:rsid w:val="002D210A"/>
    <w:rsid w:val="002D37E1"/>
    <w:rsid w:val="002D519D"/>
    <w:rsid w:val="002D7773"/>
    <w:rsid w:val="002E5906"/>
    <w:rsid w:val="002E7041"/>
    <w:rsid w:val="002F2321"/>
    <w:rsid w:val="002F2E49"/>
    <w:rsid w:val="002F33F2"/>
    <w:rsid w:val="002F6EDF"/>
    <w:rsid w:val="00301F39"/>
    <w:rsid w:val="003064A0"/>
    <w:rsid w:val="003069F1"/>
    <w:rsid w:val="003175D0"/>
    <w:rsid w:val="00320173"/>
    <w:rsid w:val="00323171"/>
    <w:rsid w:val="003257F9"/>
    <w:rsid w:val="0033045B"/>
    <w:rsid w:val="00334FDC"/>
    <w:rsid w:val="00340469"/>
    <w:rsid w:val="00354750"/>
    <w:rsid w:val="00357317"/>
    <w:rsid w:val="00364981"/>
    <w:rsid w:val="00365BF6"/>
    <w:rsid w:val="00365DC9"/>
    <w:rsid w:val="00367040"/>
    <w:rsid w:val="003674BB"/>
    <w:rsid w:val="00374A42"/>
    <w:rsid w:val="00376F0C"/>
    <w:rsid w:val="00377D65"/>
    <w:rsid w:val="0038027E"/>
    <w:rsid w:val="003A0CA4"/>
    <w:rsid w:val="003A18E5"/>
    <w:rsid w:val="003A36DD"/>
    <w:rsid w:val="003A4B61"/>
    <w:rsid w:val="003B0E71"/>
    <w:rsid w:val="003C149F"/>
    <w:rsid w:val="003C3AF5"/>
    <w:rsid w:val="003C42E5"/>
    <w:rsid w:val="003C508F"/>
    <w:rsid w:val="003C5537"/>
    <w:rsid w:val="003C63A8"/>
    <w:rsid w:val="003C7887"/>
    <w:rsid w:val="003D1AB2"/>
    <w:rsid w:val="003D41FD"/>
    <w:rsid w:val="003D6C80"/>
    <w:rsid w:val="003E0879"/>
    <w:rsid w:val="003E513B"/>
    <w:rsid w:val="003E649B"/>
    <w:rsid w:val="003F08DF"/>
    <w:rsid w:val="003F1629"/>
    <w:rsid w:val="003F1858"/>
    <w:rsid w:val="003F1EFA"/>
    <w:rsid w:val="0040048A"/>
    <w:rsid w:val="004039EF"/>
    <w:rsid w:val="004113E2"/>
    <w:rsid w:val="00411B00"/>
    <w:rsid w:val="00421751"/>
    <w:rsid w:val="00422E0E"/>
    <w:rsid w:val="0043629A"/>
    <w:rsid w:val="0044286F"/>
    <w:rsid w:val="00443FEA"/>
    <w:rsid w:val="0045381A"/>
    <w:rsid w:val="004546F3"/>
    <w:rsid w:val="00454CBE"/>
    <w:rsid w:val="00462D2E"/>
    <w:rsid w:val="00465ED4"/>
    <w:rsid w:val="004674EF"/>
    <w:rsid w:val="004706B0"/>
    <w:rsid w:val="00475E50"/>
    <w:rsid w:val="004764DD"/>
    <w:rsid w:val="00477B64"/>
    <w:rsid w:val="00485BC3"/>
    <w:rsid w:val="00485F13"/>
    <w:rsid w:val="00490028"/>
    <w:rsid w:val="0049398D"/>
    <w:rsid w:val="00494925"/>
    <w:rsid w:val="004973FE"/>
    <w:rsid w:val="004A3F09"/>
    <w:rsid w:val="004A4010"/>
    <w:rsid w:val="004A5B72"/>
    <w:rsid w:val="004A6034"/>
    <w:rsid w:val="004A7CAF"/>
    <w:rsid w:val="004B2CA0"/>
    <w:rsid w:val="004B5229"/>
    <w:rsid w:val="004B5C10"/>
    <w:rsid w:val="004C2961"/>
    <w:rsid w:val="004C3467"/>
    <w:rsid w:val="004C5270"/>
    <w:rsid w:val="004D473C"/>
    <w:rsid w:val="004E0637"/>
    <w:rsid w:val="004E4E7C"/>
    <w:rsid w:val="004E5630"/>
    <w:rsid w:val="004E7160"/>
    <w:rsid w:val="004F14F7"/>
    <w:rsid w:val="0050106A"/>
    <w:rsid w:val="00517F91"/>
    <w:rsid w:val="00521A5B"/>
    <w:rsid w:val="00522DBA"/>
    <w:rsid w:val="00526A6A"/>
    <w:rsid w:val="00532741"/>
    <w:rsid w:val="005348BA"/>
    <w:rsid w:val="005355F5"/>
    <w:rsid w:val="00535CBC"/>
    <w:rsid w:val="00536D1D"/>
    <w:rsid w:val="005405D6"/>
    <w:rsid w:val="00540BC4"/>
    <w:rsid w:val="00554A1B"/>
    <w:rsid w:val="005575B8"/>
    <w:rsid w:val="00560315"/>
    <w:rsid w:val="00561601"/>
    <w:rsid w:val="005616C4"/>
    <w:rsid w:val="00570673"/>
    <w:rsid w:val="00570F5E"/>
    <w:rsid w:val="005772F6"/>
    <w:rsid w:val="00580A02"/>
    <w:rsid w:val="00584F01"/>
    <w:rsid w:val="00587260"/>
    <w:rsid w:val="00593043"/>
    <w:rsid w:val="005A19F1"/>
    <w:rsid w:val="005A3044"/>
    <w:rsid w:val="005A4459"/>
    <w:rsid w:val="005A7788"/>
    <w:rsid w:val="005B1206"/>
    <w:rsid w:val="005B5BB5"/>
    <w:rsid w:val="005C0EEE"/>
    <w:rsid w:val="005D02D3"/>
    <w:rsid w:val="005D2714"/>
    <w:rsid w:val="005D5515"/>
    <w:rsid w:val="005D67F7"/>
    <w:rsid w:val="005D7C32"/>
    <w:rsid w:val="005E35C8"/>
    <w:rsid w:val="005E3BE9"/>
    <w:rsid w:val="005E50E8"/>
    <w:rsid w:val="005F415D"/>
    <w:rsid w:val="005F4280"/>
    <w:rsid w:val="0060247B"/>
    <w:rsid w:val="00624D6B"/>
    <w:rsid w:val="0063246D"/>
    <w:rsid w:val="0063341F"/>
    <w:rsid w:val="0064073C"/>
    <w:rsid w:val="0064766F"/>
    <w:rsid w:val="00656EF4"/>
    <w:rsid w:val="006602C6"/>
    <w:rsid w:val="00662346"/>
    <w:rsid w:val="0067046E"/>
    <w:rsid w:val="006749E5"/>
    <w:rsid w:val="00684C07"/>
    <w:rsid w:val="00690239"/>
    <w:rsid w:val="00690901"/>
    <w:rsid w:val="00693952"/>
    <w:rsid w:val="006A05A0"/>
    <w:rsid w:val="006A2439"/>
    <w:rsid w:val="006A69C1"/>
    <w:rsid w:val="006B1092"/>
    <w:rsid w:val="006B2818"/>
    <w:rsid w:val="006B2F8B"/>
    <w:rsid w:val="006C2134"/>
    <w:rsid w:val="006C2A95"/>
    <w:rsid w:val="006D4E04"/>
    <w:rsid w:val="006E12BA"/>
    <w:rsid w:val="006E2885"/>
    <w:rsid w:val="006F06C6"/>
    <w:rsid w:val="006F1801"/>
    <w:rsid w:val="006F4BF9"/>
    <w:rsid w:val="006F59BA"/>
    <w:rsid w:val="007028AD"/>
    <w:rsid w:val="00706F1D"/>
    <w:rsid w:val="007119CF"/>
    <w:rsid w:val="00713B8B"/>
    <w:rsid w:val="00714329"/>
    <w:rsid w:val="00721252"/>
    <w:rsid w:val="0072214A"/>
    <w:rsid w:val="00722C6D"/>
    <w:rsid w:val="00725F88"/>
    <w:rsid w:val="007310F7"/>
    <w:rsid w:val="00734051"/>
    <w:rsid w:val="0073421C"/>
    <w:rsid w:val="00734EC9"/>
    <w:rsid w:val="007368C8"/>
    <w:rsid w:val="007370EE"/>
    <w:rsid w:val="00737513"/>
    <w:rsid w:val="00740D6A"/>
    <w:rsid w:val="007454D6"/>
    <w:rsid w:val="0074592B"/>
    <w:rsid w:val="00752359"/>
    <w:rsid w:val="00752FF9"/>
    <w:rsid w:val="00755B4F"/>
    <w:rsid w:val="0076020B"/>
    <w:rsid w:val="00763400"/>
    <w:rsid w:val="007679E6"/>
    <w:rsid w:val="00770DB5"/>
    <w:rsid w:val="00771DC4"/>
    <w:rsid w:val="00787974"/>
    <w:rsid w:val="007973ED"/>
    <w:rsid w:val="007A07EA"/>
    <w:rsid w:val="007A2E93"/>
    <w:rsid w:val="007A6BCC"/>
    <w:rsid w:val="007A776F"/>
    <w:rsid w:val="007B2E12"/>
    <w:rsid w:val="007B345B"/>
    <w:rsid w:val="007B528F"/>
    <w:rsid w:val="007B6A46"/>
    <w:rsid w:val="007C1AEA"/>
    <w:rsid w:val="007C26AD"/>
    <w:rsid w:val="007C2F9E"/>
    <w:rsid w:val="007C56A2"/>
    <w:rsid w:val="007C5A2E"/>
    <w:rsid w:val="007C6516"/>
    <w:rsid w:val="007D1BC6"/>
    <w:rsid w:val="007E047B"/>
    <w:rsid w:val="007E46BC"/>
    <w:rsid w:val="007E482E"/>
    <w:rsid w:val="007F0F81"/>
    <w:rsid w:val="007F2089"/>
    <w:rsid w:val="007F2A2D"/>
    <w:rsid w:val="00801738"/>
    <w:rsid w:val="00802833"/>
    <w:rsid w:val="00802C2E"/>
    <w:rsid w:val="00807509"/>
    <w:rsid w:val="00814614"/>
    <w:rsid w:val="00823B09"/>
    <w:rsid w:val="00827138"/>
    <w:rsid w:val="00831221"/>
    <w:rsid w:val="00831BF8"/>
    <w:rsid w:val="0083721F"/>
    <w:rsid w:val="00843029"/>
    <w:rsid w:val="00845069"/>
    <w:rsid w:val="008566C5"/>
    <w:rsid w:val="00860EC4"/>
    <w:rsid w:val="00865726"/>
    <w:rsid w:val="00866B87"/>
    <w:rsid w:val="00872767"/>
    <w:rsid w:val="00875140"/>
    <w:rsid w:val="00881207"/>
    <w:rsid w:val="00887C1E"/>
    <w:rsid w:val="00887F68"/>
    <w:rsid w:val="00890A64"/>
    <w:rsid w:val="0089480C"/>
    <w:rsid w:val="008A085D"/>
    <w:rsid w:val="008A102A"/>
    <w:rsid w:val="008A2256"/>
    <w:rsid w:val="008B2067"/>
    <w:rsid w:val="008B5162"/>
    <w:rsid w:val="008C03FD"/>
    <w:rsid w:val="008D0AF6"/>
    <w:rsid w:val="008D0BB7"/>
    <w:rsid w:val="008D384A"/>
    <w:rsid w:val="008D6096"/>
    <w:rsid w:val="008E262E"/>
    <w:rsid w:val="008F041C"/>
    <w:rsid w:val="008F18F0"/>
    <w:rsid w:val="009076DF"/>
    <w:rsid w:val="00912053"/>
    <w:rsid w:val="00913B96"/>
    <w:rsid w:val="00915703"/>
    <w:rsid w:val="0091779F"/>
    <w:rsid w:val="00926C94"/>
    <w:rsid w:val="00930375"/>
    <w:rsid w:val="009319A5"/>
    <w:rsid w:val="00935B73"/>
    <w:rsid w:val="00935D22"/>
    <w:rsid w:val="009364C7"/>
    <w:rsid w:val="00940FC6"/>
    <w:rsid w:val="00946A0D"/>
    <w:rsid w:val="0095148F"/>
    <w:rsid w:val="00955F6E"/>
    <w:rsid w:val="00963161"/>
    <w:rsid w:val="00966E4A"/>
    <w:rsid w:val="009711DE"/>
    <w:rsid w:val="00973BA7"/>
    <w:rsid w:val="00974DDE"/>
    <w:rsid w:val="00974DF7"/>
    <w:rsid w:val="009824F4"/>
    <w:rsid w:val="0098479B"/>
    <w:rsid w:val="0098566C"/>
    <w:rsid w:val="009956B3"/>
    <w:rsid w:val="009B0461"/>
    <w:rsid w:val="009B170C"/>
    <w:rsid w:val="009C1072"/>
    <w:rsid w:val="009C500E"/>
    <w:rsid w:val="009C68FD"/>
    <w:rsid w:val="009C6D6F"/>
    <w:rsid w:val="009D59FE"/>
    <w:rsid w:val="009D5D9F"/>
    <w:rsid w:val="009D62DF"/>
    <w:rsid w:val="009E1141"/>
    <w:rsid w:val="009F167E"/>
    <w:rsid w:val="009F2A36"/>
    <w:rsid w:val="009F4B55"/>
    <w:rsid w:val="009F6D5A"/>
    <w:rsid w:val="00A04BDA"/>
    <w:rsid w:val="00A067DC"/>
    <w:rsid w:val="00A06DC6"/>
    <w:rsid w:val="00A07859"/>
    <w:rsid w:val="00A07AD2"/>
    <w:rsid w:val="00A143C3"/>
    <w:rsid w:val="00A14610"/>
    <w:rsid w:val="00A279CD"/>
    <w:rsid w:val="00A3425B"/>
    <w:rsid w:val="00A35402"/>
    <w:rsid w:val="00A44420"/>
    <w:rsid w:val="00A4607E"/>
    <w:rsid w:val="00A503E8"/>
    <w:rsid w:val="00A53F29"/>
    <w:rsid w:val="00A55578"/>
    <w:rsid w:val="00A5681A"/>
    <w:rsid w:val="00A6034D"/>
    <w:rsid w:val="00A623EC"/>
    <w:rsid w:val="00A64CA4"/>
    <w:rsid w:val="00A64D0E"/>
    <w:rsid w:val="00A719E0"/>
    <w:rsid w:val="00A81B51"/>
    <w:rsid w:val="00A82610"/>
    <w:rsid w:val="00A82AD7"/>
    <w:rsid w:val="00A8354F"/>
    <w:rsid w:val="00A846A0"/>
    <w:rsid w:val="00A93E82"/>
    <w:rsid w:val="00A9438A"/>
    <w:rsid w:val="00A945F6"/>
    <w:rsid w:val="00A97730"/>
    <w:rsid w:val="00A97E74"/>
    <w:rsid w:val="00AA1953"/>
    <w:rsid w:val="00AA1DC6"/>
    <w:rsid w:val="00AA3D5D"/>
    <w:rsid w:val="00AA57EC"/>
    <w:rsid w:val="00AA7585"/>
    <w:rsid w:val="00AB0504"/>
    <w:rsid w:val="00AB0BB1"/>
    <w:rsid w:val="00AB0DB4"/>
    <w:rsid w:val="00AB31AB"/>
    <w:rsid w:val="00AB3555"/>
    <w:rsid w:val="00AB3971"/>
    <w:rsid w:val="00AB6170"/>
    <w:rsid w:val="00AC00C1"/>
    <w:rsid w:val="00AC2B0F"/>
    <w:rsid w:val="00AC3FD2"/>
    <w:rsid w:val="00AD7C86"/>
    <w:rsid w:val="00AE5F36"/>
    <w:rsid w:val="00AF2AA0"/>
    <w:rsid w:val="00AF6127"/>
    <w:rsid w:val="00AF73B2"/>
    <w:rsid w:val="00B05F01"/>
    <w:rsid w:val="00B12282"/>
    <w:rsid w:val="00B12EC8"/>
    <w:rsid w:val="00B14B0F"/>
    <w:rsid w:val="00B16D14"/>
    <w:rsid w:val="00B20DCF"/>
    <w:rsid w:val="00B20FC4"/>
    <w:rsid w:val="00B21BE9"/>
    <w:rsid w:val="00B227CD"/>
    <w:rsid w:val="00B23755"/>
    <w:rsid w:val="00B304DA"/>
    <w:rsid w:val="00B40F0A"/>
    <w:rsid w:val="00B5346A"/>
    <w:rsid w:val="00B55BC7"/>
    <w:rsid w:val="00B5740B"/>
    <w:rsid w:val="00B57D81"/>
    <w:rsid w:val="00B57ECE"/>
    <w:rsid w:val="00B63684"/>
    <w:rsid w:val="00B64752"/>
    <w:rsid w:val="00B65441"/>
    <w:rsid w:val="00B7287E"/>
    <w:rsid w:val="00B73984"/>
    <w:rsid w:val="00B754A6"/>
    <w:rsid w:val="00B81EDC"/>
    <w:rsid w:val="00B831EB"/>
    <w:rsid w:val="00B83DB7"/>
    <w:rsid w:val="00B84BB6"/>
    <w:rsid w:val="00B9102E"/>
    <w:rsid w:val="00B91DCB"/>
    <w:rsid w:val="00B920A6"/>
    <w:rsid w:val="00B92E90"/>
    <w:rsid w:val="00B935A6"/>
    <w:rsid w:val="00BA23F8"/>
    <w:rsid w:val="00BB5EA6"/>
    <w:rsid w:val="00BB7A38"/>
    <w:rsid w:val="00BC03FA"/>
    <w:rsid w:val="00BC400C"/>
    <w:rsid w:val="00BC56E6"/>
    <w:rsid w:val="00BC6454"/>
    <w:rsid w:val="00BD5362"/>
    <w:rsid w:val="00BD744F"/>
    <w:rsid w:val="00BE1496"/>
    <w:rsid w:val="00BE30E9"/>
    <w:rsid w:val="00BF22C4"/>
    <w:rsid w:val="00BF3E1E"/>
    <w:rsid w:val="00BF4987"/>
    <w:rsid w:val="00BF6ABA"/>
    <w:rsid w:val="00BF6CF3"/>
    <w:rsid w:val="00C02876"/>
    <w:rsid w:val="00C03B68"/>
    <w:rsid w:val="00C043B2"/>
    <w:rsid w:val="00C04B1B"/>
    <w:rsid w:val="00C057F4"/>
    <w:rsid w:val="00C06E23"/>
    <w:rsid w:val="00C151B3"/>
    <w:rsid w:val="00C15899"/>
    <w:rsid w:val="00C16233"/>
    <w:rsid w:val="00C2319B"/>
    <w:rsid w:val="00C315AC"/>
    <w:rsid w:val="00C31757"/>
    <w:rsid w:val="00C34D55"/>
    <w:rsid w:val="00C35DD5"/>
    <w:rsid w:val="00C37D1F"/>
    <w:rsid w:val="00C4165E"/>
    <w:rsid w:val="00C42B0A"/>
    <w:rsid w:val="00C45467"/>
    <w:rsid w:val="00C47079"/>
    <w:rsid w:val="00C51992"/>
    <w:rsid w:val="00C56E6D"/>
    <w:rsid w:val="00C6110E"/>
    <w:rsid w:val="00C659B4"/>
    <w:rsid w:val="00C67A32"/>
    <w:rsid w:val="00C67FA0"/>
    <w:rsid w:val="00C72CE5"/>
    <w:rsid w:val="00C77A04"/>
    <w:rsid w:val="00C83446"/>
    <w:rsid w:val="00C848D4"/>
    <w:rsid w:val="00C872CE"/>
    <w:rsid w:val="00C874EC"/>
    <w:rsid w:val="00C875F2"/>
    <w:rsid w:val="00CA48E7"/>
    <w:rsid w:val="00CB207B"/>
    <w:rsid w:val="00CB23DE"/>
    <w:rsid w:val="00CB42FC"/>
    <w:rsid w:val="00CC3639"/>
    <w:rsid w:val="00CC5015"/>
    <w:rsid w:val="00CC63E1"/>
    <w:rsid w:val="00CC72F8"/>
    <w:rsid w:val="00CD2983"/>
    <w:rsid w:val="00CE25AD"/>
    <w:rsid w:val="00CE30EB"/>
    <w:rsid w:val="00CF0641"/>
    <w:rsid w:val="00CF0B63"/>
    <w:rsid w:val="00CF7FD1"/>
    <w:rsid w:val="00D00010"/>
    <w:rsid w:val="00D04A32"/>
    <w:rsid w:val="00D100FC"/>
    <w:rsid w:val="00D126F9"/>
    <w:rsid w:val="00D13E04"/>
    <w:rsid w:val="00D16260"/>
    <w:rsid w:val="00D214DC"/>
    <w:rsid w:val="00D233BF"/>
    <w:rsid w:val="00D255DA"/>
    <w:rsid w:val="00D27600"/>
    <w:rsid w:val="00D30645"/>
    <w:rsid w:val="00D35A6A"/>
    <w:rsid w:val="00D37454"/>
    <w:rsid w:val="00D37CF8"/>
    <w:rsid w:val="00D4317A"/>
    <w:rsid w:val="00D4748A"/>
    <w:rsid w:val="00D64EEC"/>
    <w:rsid w:val="00D659ED"/>
    <w:rsid w:val="00D6625A"/>
    <w:rsid w:val="00D679A8"/>
    <w:rsid w:val="00D72FD8"/>
    <w:rsid w:val="00D809E0"/>
    <w:rsid w:val="00DA0BF9"/>
    <w:rsid w:val="00DA632C"/>
    <w:rsid w:val="00DA7BEF"/>
    <w:rsid w:val="00DA7D06"/>
    <w:rsid w:val="00DB4ADE"/>
    <w:rsid w:val="00DB66EE"/>
    <w:rsid w:val="00DC1066"/>
    <w:rsid w:val="00DC2E38"/>
    <w:rsid w:val="00DC75A1"/>
    <w:rsid w:val="00DD19E0"/>
    <w:rsid w:val="00DD42F9"/>
    <w:rsid w:val="00DD6AB1"/>
    <w:rsid w:val="00DE16C9"/>
    <w:rsid w:val="00DE32BE"/>
    <w:rsid w:val="00DE3320"/>
    <w:rsid w:val="00DE7A09"/>
    <w:rsid w:val="00DF302D"/>
    <w:rsid w:val="00DF601D"/>
    <w:rsid w:val="00E035AB"/>
    <w:rsid w:val="00E05461"/>
    <w:rsid w:val="00E05D19"/>
    <w:rsid w:val="00E1152F"/>
    <w:rsid w:val="00E13613"/>
    <w:rsid w:val="00E13B9D"/>
    <w:rsid w:val="00E149A9"/>
    <w:rsid w:val="00E22CA2"/>
    <w:rsid w:val="00E2388A"/>
    <w:rsid w:val="00E23D11"/>
    <w:rsid w:val="00E27A87"/>
    <w:rsid w:val="00E33991"/>
    <w:rsid w:val="00E36EB1"/>
    <w:rsid w:val="00E378C1"/>
    <w:rsid w:val="00E42562"/>
    <w:rsid w:val="00E42A4D"/>
    <w:rsid w:val="00E42C40"/>
    <w:rsid w:val="00E456C7"/>
    <w:rsid w:val="00E51741"/>
    <w:rsid w:val="00E6013B"/>
    <w:rsid w:val="00E628B9"/>
    <w:rsid w:val="00E711F9"/>
    <w:rsid w:val="00E749AA"/>
    <w:rsid w:val="00E8372A"/>
    <w:rsid w:val="00E84E26"/>
    <w:rsid w:val="00E859AB"/>
    <w:rsid w:val="00E932EE"/>
    <w:rsid w:val="00E93C78"/>
    <w:rsid w:val="00EA0B07"/>
    <w:rsid w:val="00EA4241"/>
    <w:rsid w:val="00EA4EC4"/>
    <w:rsid w:val="00EA6F21"/>
    <w:rsid w:val="00EA798E"/>
    <w:rsid w:val="00EB0EC8"/>
    <w:rsid w:val="00EB7DF4"/>
    <w:rsid w:val="00EC17E2"/>
    <w:rsid w:val="00EC1813"/>
    <w:rsid w:val="00EC2F45"/>
    <w:rsid w:val="00EC4501"/>
    <w:rsid w:val="00EC5D5C"/>
    <w:rsid w:val="00EC63AC"/>
    <w:rsid w:val="00ED51A6"/>
    <w:rsid w:val="00ED67D0"/>
    <w:rsid w:val="00EE1664"/>
    <w:rsid w:val="00EE19CB"/>
    <w:rsid w:val="00EE40D1"/>
    <w:rsid w:val="00EE4104"/>
    <w:rsid w:val="00EE42A6"/>
    <w:rsid w:val="00EF0017"/>
    <w:rsid w:val="00EF7E0C"/>
    <w:rsid w:val="00F004C3"/>
    <w:rsid w:val="00F0326A"/>
    <w:rsid w:val="00F078D1"/>
    <w:rsid w:val="00F13424"/>
    <w:rsid w:val="00F158E2"/>
    <w:rsid w:val="00F15A82"/>
    <w:rsid w:val="00F24871"/>
    <w:rsid w:val="00F24BF9"/>
    <w:rsid w:val="00F26414"/>
    <w:rsid w:val="00F273A2"/>
    <w:rsid w:val="00F31B56"/>
    <w:rsid w:val="00F327BA"/>
    <w:rsid w:val="00F40E35"/>
    <w:rsid w:val="00F4614F"/>
    <w:rsid w:val="00F62651"/>
    <w:rsid w:val="00F63B42"/>
    <w:rsid w:val="00F8214A"/>
    <w:rsid w:val="00F8491D"/>
    <w:rsid w:val="00F84947"/>
    <w:rsid w:val="00F87683"/>
    <w:rsid w:val="00FA0894"/>
    <w:rsid w:val="00FA2C90"/>
    <w:rsid w:val="00FB2A8F"/>
    <w:rsid w:val="00FB4326"/>
    <w:rsid w:val="00FB5684"/>
    <w:rsid w:val="00FB69AE"/>
    <w:rsid w:val="00FB7542"/>
    <w:rsid w:val="00FC0093"/>
    <w:rsid w:val="00FD0060"/>
    <w:rsid w:val="00FE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2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526A6A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ED67D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D67D0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ED67D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D67D0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ED67D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2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526A6A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ED67D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D67D0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ED67D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D67D0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ED67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icdc\Users\Dolev.Karolinsky\&#1505;&#1511;&#1512;%20&#1508;&#1506;&#1497;&#1500;&#1493;&#1514;%20&#1490;&#1493;&#1508;&#1504;&#1497;&#1514;%20-%202016\&#1491;&#1493;&#1495;%20&#1513;&#1512;%20&#1492;&#1489;&#1512;&#1497;&#1488;&#1493;&#1514;%20&#1506;&#1500;%20&#1492;&#1506;&#1497;&#1513;&#1493;&#1503;%20-%202016\graph_health_status-smoking-201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icdc\Users\Dolev.Karolinsky\&#1505;&#1511;&#1512;%20&#1508;&#1506;&#1497;&#1500;&#1493;&#1514;%20&#1490;&#1493;&#1508;&#1504;&#1497;&#1514;%20-%202016\&#1491;&#1493;&#1495;%20&#1513;&#1512;%20&#1492;&#1489;&#1512;&#1497;&#1488;&#1493;&#1514;%20&#1506;&#1500;%20&#1492;&#1506;&#1497;&#1513;&#1493;&#1503;%20-%202016\graph_health_status-smoking-201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icdc\Users\Dolev.Karolinsky\&#1505;&#1511;&#1512;%20&#1508;&#1506;&#1497;&#1500;&#1493;&#1514;%20&#1490;&#1493;&#1508;&#1504;&#1497;&#1514;%20-%202016\&#1491;&#1493;&#1495;%20&#1513;&#1512;%20&#1492;&#1489;&#1512;&#1497;&#1488;&#1493;&#1514;%20&#1506;&#1500;%20&#1492;&#1506;&#1497;&#1513;&#1493;&#1503;%20-%202016\graph_health_status-smoking-201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fsicdc\Users\Dolev.Karolinsky\&#1505;&#1511;&#1512;%20&#1508;&#1506;&#1497;&#1500;&#1493;&#1514;%20&#1490;&#1493;&#1508;&#1504;&#1497;&#1514;%20-%202016\&#1491;&#1493;&#1495;%20&#1513;&#1512;%20&#1492;&#1489;&#1512;&#1497;&#1488;&#1493;&#1514;%20&#1506;&#1500;%20&#1492;&#1506;&#1497;&#1513;&#1493;&#1503;%20-%202016\graph_health_status-smoking-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e-I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גיליון1!$L$13</c:f>
              <c:strCache>
                <c:ptCount val="1"/>
                <c:pt idx="0">
                  <c:v>גברים יהודים</c:v>
                </c:pt>
              </c:strCache>
            </c:strRef>
          </c:tx>
          <c:dLbls>
            <c:dLbl>
              <c:idx val="0"/>
              <c:layout>
                <c:manualLayout>
                  <c:x val="-1.0598834128245893E-2"/>
                  <c:y val="2.29691419787996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3553743157850799E-3"/>
                  <c:y val="-4.62962962962971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5904572564612324E-2"/>
                  <c:y val="-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גיליון1!$K$14:$K$21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גיליון1!$L$14:$L$21</c:f>
              <c:numCache>
                <c:formatCode>0.0</c:formatCode>
                <c:ptCount val="8"/>
                <c:pt idx="0" formatCode="General">
                  <c:v>35.6</c:v>
                </c:pt>
                <c:pt idx="1">
                  <c:v>37</c:v>
                </c:pt>
                <c:pt idx="2" formatCode="General">
                  <c:v>28.6</c:v>
                </c:pt>
                <c:pt idx="3" formatCode="General">
                  <c:v>30.8</c:v>
                </c:pt>
                <c:pt idx="4" formatCode="General">
                  <c:v>27.4</c:v>
                </c:pt>
                <c:pt idx="5" formatCode="General">
                  <c:v>29.8</c:v>
                </c:pt>
                <c:pt idx="6" formatCode="General">
                  <c:v>28.8</c:v>
                </c:pt>
                <c:pt idx="7" formatCode="General">
                  <c:v>32.4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גיליון1!$M$13</c:f>
              <c:strCache>
                <c:ptCount val="1"/>
                <c:pt idx="0">
                  <c:v>נשים יהודיות</c:v>
                </c:pt>
              </c:strCache>
            </c:strRef>
          </c:tx>
          <c:dLbls>
            <c:dLbl>
              <c:idx val="0"/>
              <c:layout>
                <c:manualLayout>
                  <c:x val="-2.3280787714656942E-3"/>
                  <c:y val="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6.3430892680545303E-2"/>
                  <c:y val="-3.21772451095546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2205392052543509E-3"/>
                  <c:y val="-2.31739678948971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5411289010177385E-2"/>
                  <c:y val="-2.7547816882005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גיליון1!$K$14:$K$21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גיליון1!$M$14:$M$21</c:f>
              <c:numCache>
                <c:formatCode>General</c:formatCode>
                <c:ptCount val="8"/>
                <c:pt idx="0">
                  <c:v>22.1</c:v>
                </c:pt>
                <c:pt idx="1">
                  <c:v>23.9</c:v>
                </c:pt>
                <c:pt idx="2" formatCode="0.0">
                  <c:v>22</c:v>
                </c:pt>
                <c:pt idx="3">
                  <c:v>14.6</c:v>
                </c:pt>
                <c:pt idx="4">
                  <c:v>13.4</c:v>
                </c:pt>
                <c:pt idx="5">
                  <c:v>9.6</c:v>
                </c:pt>
                <c:pt idx="6">
                  <c:v>11.3</c:v>
                </c:pt>
                <c:pt idx="7">
                  <c:v>21.5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גיליון1!$N$13</c:f>
              <c:strCache>
                <c:ptCount val="1"/>
                <c:pt idx="0">
                  <c:v>גברים ערבים</c:v>
                </c:pt>
              </c:strCache>
            </c:strRef>
          </c:tx>
          <c:dLbls>
            <c:dLbl>
              <c:idx val="1"/>
              <c:layout>
                <c:manualLayout>
                  <c:x val="-1.3253810470510271E-2"/>
                  <c:y val="-4.13793103448275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גיליון1!$K$14:$K$21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גיליון1!$N$14:$N$21</c:f>
              <c:numCache>
                <c:formatCode>0.0</c:formatCode>
                <c:ptCount val="8"/>
                <c:pt idx="0" formatCode="General">
                  <c:v>49.6</c:v>
                </c:pt>
                <c:pt idx="1">
                  <c:v>39.6</c:v>
                </c:pt>
                <c:pt idx="2" formatCode="General">
                  <c:v>41.1</c:v>
                </c:pt>
                <c:pt idx="3" formatCode="General">
                  <c:v>44.2</c:v>
                </c:pt>
                <c:pt idx="4">
                  <c:v>39</c:v>
                </c:pt>
                <c:pt idx="5" formatCode="General">
                  <c:v>47.4</c:v>
                </c:pt>
                <c:pt idx="6" formatCode="General">
                  <c:v>44.1</c:v>
                </c:pt>
                <c:pt idx="7">
                  <c:v>52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גיליון1!$O$13</c:f>
              <c:strCache>
                <c:ptCount val="1"/>
                <c:pt idx="0">
                  <c:v>נשים ערביות</c:v>
                </c:pt>
              </c:strCache>
            </c:strRef>
          </c:tx>
          <c:dLbls>
            <c:dLbl>
              <c:idx val="0"/>
              <c:layout>
                <c:manualLayout>
                  <c:x val="-5.3015241882041087E-3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7.9522862823061622E-3"/>
                  <c:y val="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7.9522862823062593E-3"/>
                  <c:y val="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5898251192368838E-2"/>
                  <c:y val="1.8416206261510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1.324854266030736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גיליון1!$K$14:$K$21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גיליון1!$O$14:$O$21</c:f>
              <c:numCache>
                <c:formatCode>General</c:formatCode>
                <c:ptCount val="8"/>
                <c:pt idx="0" formatCode="0.0">
                  <c:v>3</c:v>
                </c:pt>
                <c:pt idx="1">
                  <c:v>5.6</c:v>
                </c:pt>
                <c:pt idx="2" formatCode="0.0">
                  <c:v>4</c:v>
                </c:pt>
                <c:pt idx="3">
                  <c:v>3.3</c:v>
                </c:pt>
                <c:pt idx="4">
                  <c:v>3.3</c:v>
                </c:pt>
                <c:pt idx="5">
                  <c:v>5.3</c:v>
                </c:pt>
                <c:pt idx="6">
                  <c:v>4.4000000000000004</c:v>
                </c:pt>
                <c:pt idx="7">
                  <c:v>5.8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2767104"/>
        <c:axId val="152801664"/>
      </c:lineChart>
      <c:catAx>
        <c:axId val="152767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2801664"/>
        <c:crosses val="autoZero"/>
        <c:auto val="1"/>
        <c:lblAlgn val="ctr"/>
        <c:lblOffset val="100"/>
        <c:noMultiLvlLbl val="0"/>
      </c:catAx>
      <c:valAx>
        <c:axId val="152801664"/>
        <c:scaling>
          <c:orientation val="minMax"/>
          <c:max val="60"/>
          <c:min val="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he-IL"/>
                  <a:t>אחוז</a:t>
                </a:r>
              </a:p>
            </c:rich>
          </c:tx>
          <c:layout/>
          <c:overlay val="0"/>
        </c:title>
        <c:numFmt formatCode="General" sourceLinked="0"/>
        <c:majorTickMark val="out"/>
        <c:minorTickMark val="none"/>
        <c:tickLblPos val="nextTo"/>
        <c:crossAx val="152767104"/>
        <c:crosses val="autoZero"/>
        <c:crossBetween val="between"/>
        <c:majorUnit val="10"/>
      </c:valAx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e-I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גיליון1!$T$13</c:f>
              <c:strCache>
                <c:ptCount val="1"/>
                <c:pt idx="0">
                  <c:v>גברים יהודים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3553743157850799E-3"/>
                  <c:y val="-4.62962962962971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גיליון1!$S$14:$S$21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גיליון1!$T$14:$T$21</c:f>
              <c:numCache>
                <c:formatCode>0.0</c:formatCode>
                <c:ptCount val="8"/>
                <c:pt idx="0">
                  <c:v>35</c:v>
                </c:pt>
                <c:pt idx="1">
                  <c:v>30</c:v>
                </c:pt>
                <c:pt idx="2">
                  <c:v>35.200000000000003</c:v>
                </c:pt>
                <c:pt idx="3">
                  <c:v>25</c:v>
                </c:pt>
                <c:pt idx="4">
                  <c:v>20.399999999999999</c:v>
                </c:pt>
                <c:pt idx="5">
                  <c:v>24</c:v>
                </c:pt>
                <c:pt idx="6">
                  <c:v>22.2</c:v>
                </c:pt>
                <c:pt idx="7">
                  <c:v>31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גיליון1!$U$13</c:f>
              <c:strCache>
                <c:ptCount val="1"/>
                <c:pt idx="0">
                  <c:v>נשים יהודיות</c:v>
                </c:pt>
              </c:strCache>
            </c:strRef>
          </c:tx>
          <c:dLbls>
            <c:dLbl>
              <c:idx val="0"/>
              <c:layout>
                <c:manualLayout>
                  <c:x val="-2.3280787714656942E-3"/>
                  <c:y val="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8118950339955993E-3"/>
                  <c:y val="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163624070317785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1669458315722464E-3"/>
                  <c:y val="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גיליון1!$S$14:$S$21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גיליון1!$U$14:$U$21</c:f>
              <c:numCache>
                <c:formatCode>0.0</c:formatCode>
                <c:ptCount val="8"/>
                <c:pt idx="0">
                  <c:v>25.4</c:v>
                </c:pt>
                <c:pt idx="1">
                  <c:v>26.6</c:v>
                </c:pt>
                <c:pt idx="2">
                  <c:v>20.9</c:v>
                </c:pt>
                <c:pt idx="3">
                  <c:v>20.3</c:v>
                </c:pt>
                <c:pt idx="4">
                  <c:v>15.6</c:v>
                </c:pt>
                <c:pt idx="5">
                  <c:v>17</c:v>
                </c:pt>
                <c:pt idx="6">
                  <c:v>17.399999999999999</c:v>
                </c:pt>
                <c:pt idx="7">
                  <c:v>17.600000000000001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גיליון1!$V$13</c:f>
              <c:strCache>
                <c:ptCount val="1"/>
                <c:pt idx="0">
                  <c:v>גברים ערבים</c:v>
                </c:pt>
              </c:strCache>
            </c:strRef>
          </c:tx>
          <c:dLbls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גיליון1!$S$14:$S$21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גיליון1!$V$14:$V$21</c:f>
              <c:numCache>
                <c:formatCode>0.0</c:formatCode>
                <c:ptCount val="8"/>
                <c:pt idx="0">
                  <c:v>51.7</c:v>
                </c:pt>
                <c:pt idx="1">
                  <c:v>49.3</c:v>
                </c:pt>
                <c:pt idx="2">
                  <c:v>41.9</c:v>
                </c:pt>
                <c:pt idx="3">
                  <c:v>44.6</c:v>
                </c:pt>
                <c:pt idx="4">
                  <c:v>40.200000000000003</c:v>
                </c:pt>
                <c:pt idx="5">
                  <c:v>50.6</c:v>
                </c:pt>
                <c:pt idx="6">
                  <c:v>47</c:v>
                </c:pt>
                <c:pt idx="7">
                  <c:v>40.5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גיליון1!$W$13</c:f>
              <c:strCache>
                <c:ptCount val="1"/>
                <c:pt idx="0">
                  <c:v>נשים ערביות</c:v>
                </c:pt>
              </c:strCache>
            </c:strRef>
          </c:tx>
          <c:dLbls>
            <c:dLbl>
              <c:idx val="0"/>
              <c:layout>
                <c:manualLayout>
                  <c:x val="-7.9522862823061622E-3"/>
                  <c:y val="-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6507620941020544E-3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3015241882042059E-3"/>
                  <c:y val="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גיליון1!$S$14:$S$21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גיליון1!$W$14:$W$21</c:f>
              <c:numCache>
                <c:formatCode>0.0</c:formatCode>
                <c:ptCount val="8"/>
                <c:pt idx="0">
                  <c:v>8.8000000000000007</c:v>
                </c:pt>
                <c:pt idx="1">
                  <c:v>11.1</c:v>
                </c:pt>
                <c:pt idx="2">
                  <c:v>10.3</c:v>
                </c:pt>
                <c:pt idx="3">
                  <c:v>8</c:v>
                </c:pt>
                <c:pt idx="4">
                  <c:v>5.9</c:v>
                </c:pt>
                <c:pt idx="5">
                  <c:v>5.0999999999999996</c:v>
                </c:pt>
                <c:pt idx="6">
                  <c:v>6.7</c:v>
                </c:pt>
                <c:pt idx="7">
                  <c:v>9.1999999999999993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2707840"/>
        <c:axId val="152709376"/>
      </c:lineChart>
      <c:catAx>
        <c:axId val="152707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2709376"/>
        <c:crosses val="autoZero"/>
        <c:auto val="1"/>
        <c:lblAlgn val="ctr"/>
        <c:lblOffset val="100"/>
        <c:noMultiLvlLbl val="0"/>
      </c:catAx>
      <c:valAx>
        <c:axId val="152709376"/>
        <c:scaling>
          <c:orientation val="minMax"/>
          <c:max val="60"/>
          <c:min val="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he-IL"/>
                  <a:t>אחוז</a:t>
                </a:r>
              </a:p>
            </c:rich>
          </c:tx>
          <c:layout/>
          <c:overlay val="0"/>
        </c:title>
        <c:numFmt formatCode="General" sourceLinked="0"/>
        <c:majorTickMark val="out"/>
        <c:minorTickMark val="none"/>
        <c:tickLblPos val="nextTo"/>
        <c:crossAx val="152707840"/>
        <c:crosses val="autoZero"/>
        <c:crossBetween val="between"/>
        <c:majorUnit val="10"/>
      </c:valAx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e-I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גיליון1!$AB$13</c:f>
              <c:strCache>
                <c:ptCount val="1"/>
                <c:pt idx="0">
                  <c:v>גברים יהודים</c:v>
                </c:pt>
              </c:strCache>
            </c:strRef>
          </c:tx>
          <c:dLbls>
            <c:dLbl>
              <c:idx val="0"/>
              <c:layout>
                <c:manualLayout>
                  <c:x val="-5.0358232247996029E-2"/>
                  <c:y val="-3.71137309493771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0115084978447642E-3"/>
                  <c:y val="-1.87486405359551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385685884691848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711087803885349E-2"/>
                  <c:y val="-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6497085320614732E-3"/>
                  <c:y val="-3.2228360957642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7.9491255961844191E-3"/>
                  <c:y val="-3.22283609576426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5898251192368838E-2"/>
                  <c:y val="-2.76243093922651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גיליון1!$AA$14:$AA$21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גיליון1!$AB$14:$AB$21</c:f>
              <c:numCache>
                <c:formatCode>0.0</c:formatCode>
                <c:ptCount val="8"/>
                <c:pt idx="0">
                  <c:v>26.6</c:v>
                </c:pt>
                <c:pt idx="1">
                  <c:v>26.1</c:v>
                </c:pt>
                <c:pt idx="2">
                  <c:v>22.9</c:v>
                </c:pt>
                <c:pt idx="3">
                  <c:v>20.9</c:v>
                </c:pt>
                <c:pt idx="4">
                  <c:v>22.1</c:v>
                </c:pt>
                <c:pt idx="5">
                  <c:v>20.5</c:v>
                </c:pt>
                <c:pt idx="6">
                  <c:v>20.6</c:v>
                </c:pt>
                <c:pt idx="7">
                  <c:v>21.1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גיליון1!$AC$13</c:f>
              <c:strCache>
                <c:ptCount val="1"/>
                <c:pt idx="0">
                  <c:v>נשים יהודיות</c:v>
                </c:pt>
              </c:strCache>
            </c:strRef>
          </c:tx>
          <c:dLbls>
            <c:dLbl>
              <c:idx val="0"/>
              <c:layout>
                <c:manualLayout>
                  <c:x val="-1.8232651336078019E-2"/>
                  <c:y val="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4901822659841474E-2"/>
                  <c:y val="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2803516810001294E-2"/>
                  <c:y val="3.70368759153724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1669458315722464E-3"/>
                  <c:y val="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7.9491255961844191E-3"/>
                  <c:y val="3.22283609576427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3248542660307366E-2"/>
                  <c:y val="4.14364640883977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2.6497085320614733E-2"/>
                  <c:y val="2.76243093922651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גיליון1!$AA$14:$AA$21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גיליון1!$AC$14:$AC$21</c:f>
              <c:numCache>
                <c:formatCode>0.0</c:formatCode>
                <c:ptCount val="8"/>
                <c:pt idx="0">
                  <c:v>19.600000000000001</c:v>
                </c:pt>
                <c:pt idx="1">
                  <c:v>21.4</c:v>
                </c:pt>
                <c:pt idx="2">
                  <c:v>20.100000000000001</c:v>
                </c:pt>
                <c:pt idx="3">
                  <c:v>17</c:v>
                </c:pt>
                <c:pt idx="4">
                  <c:v>19.8</c:v>
                </c:pt>
                <c:pt idx="5">
                  <c:v>18.5</c:v>
                </c:pt>
                <c:pt idx="6">
                  <c:v>19.2</c:v>
                </c:pt>
                <c:pt idx="7">
                  <c:v>16.899999999999999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גיליון1!$AD$13</c:f>
              <c:strCache>
                <c:ptCount val="1"/>
                <c:pt idx="0">
                  <c:v>גברים ערבים</c:v>
                </c:pt>
              </c:strCache>
            </c:strRef>
          </c:tx>
          <c:dLbls>
            <c:dLbl>
              <c:idx val="0"/>
              <c:layout>
                <c:manualLayout>
                  <c:x val="-1.5898251192368838E-2"/>
                  <c:y val="-4.16924058525833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1206096752816435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445990722332670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גיליון1!$AA$14:$AA$21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גיליון1!$AD$14:$AD$21</c:f>
              <c:numCache>
                <c:formatCode>0.0</c:formatCode>
                <c:ptCount val="8"/>
                <c:pt idx="0">
                  <c:v>35.9</c:v>
                </c:pt>
                <c:pt idx="1">
                  <c:v>41.9</c:v>
                </c:pt>
                <c:pt idx="2">
                  <c:v>48.1</c:v>
                </c:pt>
                <c:pt idx="3">
                  <c:v>45.6</c:v>
                </c:pt>
                <c:pt idx="4">
                  <c:v>42.3</c:v>
                </c:pt>
                <c:pt idx="5">
                  <c:v>42.5</c:v>
                </c:pt>
                <c:pt idx="6">
                  <c:v>42</c:v>
                </c:pt>
                <c:pt idx="7">
                  <c:v>38.9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גיליון1!$AE$13</c:f>
              <c:strCache>
                <c:ptCount val="1"/>
                <c:pt idx="0">
                  <c:v>נשים ערביות</c:v>
                </c:pt>
              </c:strCache>
            </c:strRef>
          </c:tx>
          <c:dLbls>
            <c:dLbl>
              <c:idx val="0"/>
              <c:layout>
                <c:manualLayout>
                  <c:x val="-6.6247094709345755E-2"/>
                  <c:y val="-2.28161569582807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2983738717874889E-3"/>
                  <c:y val="9.054755586490999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7087573910176919E-2"/>
                  <c:y val="4.60401531300300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0598834128245893E-2"/>
                  <c:y val="2.76243093922651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1.0603006897587723E-2"/>
                  <c:y val="-1.36588071518685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5898251192368838E-2"/>
                  <c:y val="1.8416206261510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0598834128245893E-2"/>
                  <c:y val="2.30202578268876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1.8547959724430314E-2"/>
                  <c:y val="2.76243093922651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גיליון1!$AA$14:$AA$21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גיליון1!$AE$14:$AE$21</c:f>
              <c:numCache>
                <c:formatCode>0.0</c:formatCode>
                <c:ptCount val="8"/>
                <c:pt idx="0">
                  <c:v>10.7</c:v>
                </c:pt>
                <c:pt idx="1">
                  <c:v>11.7</c:v>
                </c:pt>
                <c:pt idx="2">
                  <c:v>15.9</c:v>
                </c:pt>
                <c:pt idx="3">
                  <c:v>9</c:v>
                </c:pt>
                <c:pt idx="4">
                  <c:v>10</c:v>
                </c:pt>
                <c:pt idx="5">
                  <c:v>4.8</c:v>
                </c:pt>
                <c:pt idx="6">
                  <c:v>9.6999999999999993</c:v>
                </c:pt>
                <c:pt idx="7">
                  <c:v>14.7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2750336"/>
        <c:axId val="155471872"/>
      </c:lineChart>
      <c:catAx>
        <c:axId val="152750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5471872"/>
        <c:crosses val="autoZero"/>
        <c:auto val="1"/>
        <c:lblAlgn val="ctr"/>
        <c:lblOffset val="100"/>
        <c:noMultiLvlLbl val="0"/>
      </c:catAx>
      <c:valAx>
        <c:axId val="155471872"/>
        <c:scaling>
          <c:orientation val="minMax"/>
          <c:max val="60"/>
          <c:min val="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he-IL"/>
                  <a:t>אחוז</a:t>
                </a:r>
              </a:p>
            </c:rich>
          </c:tx>
          <c:layout/>
          <c:overlay val="0"/>
        </c:title>
        <c:numFmt formatCode="General" sourceLinked="0"/>
        <c:majorTickMark val="out"/>
        <c:minorTickMark val="none"/>
        <c:tickLblPos val="nextTo"/>
        <c:crossAx val="152750336"/>
        <c:crosses val="autoZero"/>
        <c:crossBetween val="between"/>
        <c:majorUnit val="10"/>
      </c:valAx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e-I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גיליון1!$AJ$13</c:f>
              <c:strCache>
                <c:ptCount val="1"/>
                <c:pt idx="0">
                  <c:v>גברים יהודים</c:v>
                </c:pt>
              </c:strCache>
            </c:strRef>
          </c:tx>
          <c:dLbls>
            <c:dLbl>
              <c:idx val="0"/>
              <c:layout>
                <c:manualLayout>
                  <c:x val="-3.4459907223326709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1259946880397357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385685884691848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3254019191935005E-2"/>
                  <c:y val="-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3.4446210916799155E-2"/>
                  <c:y val="-5.06445672191528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6497085320614733E-2"/>
                  <c:y val="-2.76243093922651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גיליון1!$AI$14:$AI$21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גיליון1!$AJ$14:$AJ$21</c:f>
              <c:numCache>
                <c:formatCode>0.0</c:formatCode>
                <c:ptCount val="8"/>
                <c:pt idx="0">
                  <c:v>13.8</c:v>
                </c:pt>
                <c:pt idx="1">
                  <c:v>13.8</c:v>
                </c:pt>
                <c:pt idx="2">
                  <c:v>12.3</c:v>
                </c:pt>
                <c:pt idx="3">
                  <c:v>12.1</c:v>
                </c:pt>
                <c:pt idx="4">
                  <c:v>10.4</c:v>
                </c:pt>
                <c:pt idx="5">
                  <c:v>12.4</c:v>
                </c:pt>
                <c:pt idx="6">
                  <c:v>11.6</c:v>
                </c:pt>
                <c:pt idx="7">
                  <c:v>15.5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גיליון1!$AK$13</c:f>
              <c:strCache>
                <c:ptCount val="1"/>
                <c:pt idx="0">
                  <c:v>נשים יהודיות</c:v>
                </c:pt>
              </c:strCache>
            </c:strRef>
          </c:tx>
          <c:dLbls>
            <c:dLbl>
              <c:idx val="0"/>
              <c:layout>
                <c:manualLayout>
                  <c:x val="-6.8584471456171317E-2"/>
                  <c:y val="-8.95216136656951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4901822659841474E-2"/>
                  <c:y val="3.7037037037037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2144886897086991E-3"/>
                  <c:y val="1.85184379576863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3988666758467595E-2"/>
                  <c:y val="5.96735836197270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3.1794416000066765E-2"/>
                  <c:y val="5.5632168907063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4446210916799155E-2"/>
                  <c:y val="-5.52486187845303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גיליון1!$AI$14:$AI$21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גיליון1!$AK$14:$AK$21</c:f>
              <c:numCache>
                <c:formatCode>0.0</c:formatCode>
                <c:ptCount val="8"/>
                <c:pt idx="0">
                  <c:v>9.6</c:v>
                </c:pt>
                <c:pt idx="1">
                  <c:v>7.6</c:v>
                </c:pt>
                <c:pt idx="2">
                  <c:v>9.1999999999999993</c:v>
                </c:pt>
                <c:pt idx="3">
                  <c:v>10.9</c:v>
                </c:pt>
                <c:pt idx="4">
                  <c:v>8.6</c:v>
                </c:pt>
                <c:pt idx="5">
                  <c:v>11.2</c:v>
                </c:pt>
                <c:pt idx="6">
                  <c:v>12.6</c:v>
                </c:pt>
                <c:pt idx="7">
                  <c:v>12.6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גיליון1!$AL$13</c:f>
              <c:strCache>
                <c:ptCount val="1"/>
                <c:pt idx="0">
                  <c:v>גברים ערבים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1206096752816435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445990722332670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גיליון1!$AI$14:$AI$21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גיליון1!$AL$14:$AL$21</c:f>
              <c:numCache>
                <c:formatCode>0.0</c:formatCode>
                <c:ptCount val="8"/>
                <c:pt idx="0">
                  <c:v>28.4</c:v>
                </c:pt>
                <c:pt idx="1">
                  <c:v>24.6</c:v>
                </c:pt>
                <c:pt idx="2">
                  <c:v>16.7</c:v>
                </c:pt>
                <c:pt idx="3">
                  <c:v>28.2</c:v>
                </c:pt>
                <c:pt idx="4">
                  <c:v>29.3</c:v>
                </c:pt>
                <c:pt idx="5">
                  <c:v>33.299999999999997</c:v>
                </c:pt>
                <c:pt idx="6">
                  <c:v>32.200000000000003</c:v>
                </c:pt>
                <c:pt idx="7">
                  <c:v>23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גיליון1!$AM$13</c:f>
              <c:strCache>
                <c:ptCount val="1"/>
                <c:pt idx="0">
                  <c:v>נשים ערביות</c:v>
                </c:pt>
              </c:strCache>
            </c:strRef>
          </c:tx>
          <c:dLbls>
            <c:dLbl>
              <c:idx val="0"/>
              <c:layout>
                <c:manualLayout>
                  <c:x val="-5.0379304733172266E-2"/>
                  <c:y val="3.22283609576427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6507620941020544E-3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7.9649821196833212E-3"/>
                  <c:y val="-9.029378924319542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7.6857403953281681E-2"/>
                  <c:y val="1.7908673018082684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6.8910364741768163E-2"/>
                  <c:y val="3.25093168602543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3847376788553261E-2"/>
                  <c:y val="5.06445672191527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2.6497085320614733E-2"/>
                  <c:y val="3.22283609576427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7.9491255961844191E-3"/>
                  <c:y val="-3.22283609576427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he-I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גיליון1!$AI$14:$AI$21</c:f>
              <c:numCache>
                <c:formatCode>General</c:formatCode>
                <c:ptCount val="8"/>
                <c:pt idx="0">
                  <c:v>2005</c:v>
                </c:pt>
                <c:pt idx="1">
                  <c:v>2006</c:v>
                </c:pt>
                <c:pt idx="2">
                  <c:v>2008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</c:numCache>
            </c:numRef>
          </c:cat>
          <c:val>
            <c:numRef>
              <c:f>גיליון1!$AM$14:$AM$21</c:f>
              <c:numCache>
                <c:formatCode>0.0</c:formatCode>
                <c:ptCount val="8"/>
                <c:pt idx="0">
                  <c:v>7.1</c:v>
                </c:pt>
                <c:pt idx="1">
                  <c:v>10.5</c:v>
                </c:pt>
                <c:pt idx="2">
                  <c:v>0</c:v>
                </c:pt>
                <c:pt idx="3">
                  <c:v>11.3</c:v>
                </c:pt>
                <c:pt idx="4">
                  <c:v>10.199999999999999</c:v>
                </c:pt>
                <c:pt idx="5">
                  <c:v>10</c:v>
                </c:pt>
                <c:pt idx="6">
                  <c:v>10.199999999999999</c:v>
                </c:pt>
                <c:pt idx="7">
                  <c:v>15.1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6774400"/>
        <c:axId val="156775936"/>
      </c:lineChart>
      <c:catAx>
        <c:axId val="156774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6775936"/>
        <c:crosses val="autoZero"/>
        <c:auto val="1"/>
        <c:lblAlgn val="ctr"/>
        <c:lblOffset val="100"/>
        <c:noMultiLvlLbl val="0"/>
      </c:catAx>
      <c:valAx>
        <c:axId val="156775936"/>
        <c:scaling>
          <c:orientation val="minMax"/>
          <c:max val="40"/>
          <c:min val="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he-IL"/>
                  <a:t>אחוז</a:t>
                </a:r>
              </a:p>
            </c:rich>
          </c:tx>
          <c:layout/>
          <c:overlay val="0"/>
        </c:title>
        <c:numFmt formatCode="General" sourceLinked="0"/>
        <c:majorTickMark val="out"/>
        <c:minorTickMark val="none"/>
        <c:tickLblPos val="nextTo"/>
        <c:crossAx val="156774400"/>
        <c:crosses val="autoZero"/>
        <c:crossBetween val="between"/>
        <c:majorUnit val="10"/>
      </c:valAx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29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Health.gov.il</Company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דולב קרולינסקי</dc:creator>
  <cp:lastModifiedBy>דולב קרולינסקי</cp:lastModifiedBy>
  <cp:revision>59</cp:revision>
  <cp:lastPrinted>2017-06-19T10:25:00Z</cp:lastPrinted>
  <dcterms:created xsi:type="dcterms:W3CDTF">2017-06-27T08:11:00Z</dcterms:created>
  <dcterms:modified xsi:type="dcterms:W3CDTF">2017-08-10T16:49:00Z</dcterms:modified>
</cp:coreProperties>
</file>