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F663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כ"ח בתשרי,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18T17:3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F663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‏18/10/2017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F6635">
            <w:rPr>
              <w:rFonts w:cs="David" w:hint="cs"/>
              <w:szCs w:val="24"/>
              <w:rtl/>
            </w:rPr>
            <w:t>110447317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F6635">
            <w:rPr>
              <w:rFonts w:cs="David" w:hint="cs"/>
              <w:sz w:val="24"/>
              <w:szCs w:val="24"/>
              <w:rtl/>
            </w:rPr>
            <w:t>608785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F6635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2170C1" w:rsidRPr="0016098D" w:rsidRDefault="00815FFC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4F663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F6635" w:rsidRPr="004F6635">
            <w:rPr>
              <w:rFonts w:cs="Narkisim" w:hint="cs"/>
              <w:sz w:val="28"/>
              <w:szCs w:val="28"/>
              <w:u w:val="single"/>
              <w:rtl/>
            </w:rPr>
            <w:t>בקשה</w:t>
          </w:r>
          <w:r w:rsidR="004F6635" w:rsidRPr="004F6635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4F6635" w:rsidRPr="004F6635">
            <w:rPr>
              <w:rFonts w:cs="Narkisim" w:hint="cs"/>
              <w:sz w:val="28"/>
              <w:szCs w:val="28"/>
              <w:u w:val="single"/>
              <w:rtl/>
            </w:rPr>
            <w:t>לקבלת</w:t>
          </w:r>
          <w:r w:rsidR="004F6635" w:rsidRPr="004F6635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4F6635" w:rsidRPr="004F6635">
            <w:rPr>
              <w:rFonts w:cs="Narkisim" w:hint="cs"/>
              <w:sz w:val="28"/>
              <w:szCs w:val="28"/>
              <w:u w:val="single"/>
              <w:rtl/>
            </w:rPr>
            <w:t>מידע</w:t>
          </w:r>
          <w:r w:rsidR="004F6635" w:rsidRPr="004F6635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4F6635" w:rsidRPr="004F6635">
            <w:rPr>
              <w:rFonts w:cs="Narkisim" w:hint="cs"/>
              <w:sz w:val="28"/>
              <w:szCs w:val="28"/>
              <w:u w:val="single"/>
              <w:rtl/>
            </w:rPr>
            <w:t>במסגרת</w:t>
          </w:r>
          <w:r w:rsidR="004F6635" w:rsidRPr="004F6635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4F6635" w:rsidRPr="004F6635">
            <w:rPr>
              <w:rFonts w:cs="Narkisim" w:hint="cs"/>
              <w:sz w:val="28"/>
              <w:szCs w:val="28"/>
              <w:u w:val="single"/>
              <w:rtl/>
            </w:rPr>
            <w:t>חוק</w:t>
          </w:r>
          <w:r w:rsidR="004F6635" w:rsidRPr="004F6635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4F6635" w:rsidRPr="004F6635">
            <w:rPr>
              <w:rFonts w:cs="Narkisim" w:hint="cs"/>
              <w:sz w:val="28"/>
              <w:szCs w:val="28"/>
              <w:u w:val="single"/>
              <w:rtl/>
            </w:rPr>
            <w:t>חופש</w:t>
          </w:r>
          <w:r w:rsidR="004F6635" w:rsidRPr="004F6635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4F6635" w:rsidRPr="004F6635">
            <w:rPr>
              <w:rFonts w:cs="Narkisim" w:hint="cs"/>
              <w:sz w:val="28"/>
              <w:szCs w:val="28"/>
              <w:u w:val="single"/>
              <w:rtl/>
            </w:rPr>
            <w:t>המידע</w:t>
          </w:r>
          <w:r w:rsidR="004F6635" w:rsidRPr="004F6635">
            <w:rPr>
              <w:rFonts w:cs="Narkisim"/>
              <w:sz w:val="28"/>
              <w:szCs w:val="28"/>
              <w:u w:val="single"/>
              <w:rtl/>
            </w:rPr>
            <w:t xml:space="preserve"> – </w:t>
          </w:r>
          <w:r w:rsidR="004F6635" w:rsidRPr="004F6635">
            <w:rPr>
              <w:rFonts w:cs="Narkisim" w:hint="cs"/>
              <w:sz w:val="28"/>
              <w:szCs w:val="28"/>
              <w:u w:val="single"/>
              <w:rtl/>
            </w:rPr>
            <w:t>מספר רופאים פתולוגיים בעלי הסמכה לרפואה משפטית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F6635" w:rsidRPr="004F6635" w:rsidRDefault="0016098D" w:rsidP="0045156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451564">
        <w:rPr>
          <w:rFonts w:cs="Narkisim" w:hint="cs"/>
          <w:sz w:val="28"/>
          <w:szCs w:val="28"/>
          <w:rtl/>
        </w:rPr>
        <w:t xml:space="preserve">מצ"ב </w:t>
      </w:r>
      <w:r w:rsidR="004F6635">
        <w:rPr>
          <w:rFonts w:cs="Narkisim" w:hint="cs"/>
          <w:sz w:val="28"/>
          <w:szCs w:val="28"/>
          <w:rtl/>
        </w:rPr>
        <w:t>המידע המבוקש כפי שנמסר ע"י היחידה המקצועית</w:t>
      </w:r>
      <w:r w:rsidR="00451564">
        <w:rPr>
          <w:rFonts w:cs="Narkisim" w:hint="cs"/>
          <w:sz w:val="28"/>
          <w:szCs w:val="28"/>
          <w:rtl/>
        </w:rPr>
        <w:t xml:space="preserve">, </w:t>
      </w:r>
      <w:r w:rsidR="004F6635" w:rsidRPr="004F6635">
        <w:rPr>
          <w:rFonts w:cs="Narkisim"/>
          <w:sz w:val="28"/>
          <w:szCs w:val="28"/>
          <w:rtl/>
        </w:rPr>
        <w:t>המידע מבוסס על מאגר בעלי הרשאה לעסוק ברפואה המנוהל במשרד הבריאות.</w:t>
      </w:r>
    </w:p>
    <w:p w:rsidR="001251E7" w:rsidRDefault="001251E7" w:rsidP="004F6635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4F6635" w:rsidRPr="004F6635" w:rsidRDefault="004F6635" w:rsidP="004F6635">
      <w:pPr>
        <w:spacing w:after="0" w:line="240" w:lineRule="auto"/>
        <w:jc w:val="both"/>
        <w:rPr>
          <w:rFonts w:cs="Narkisim"/>
          <w:sz w:val="28"/>
          <w:szCs w:val="28"/>
        </w:rPr>
      </w:pPr>
      <w:bookmarkStart w:id="1" w:name="_GoBack"/>
      <w:bookmarkEnd w:id="1"/>
      <w:r w:rsidRPr="004F6635">
        <w:rPr>
          <w:rFonts w:cs="Narkisim"/>
          <w:sz w:val="28"/>
          <w:szCs w:val="28"/>
          <w:rtl/>
        </w:rPr>
        <w:t>להלן מספר הרופאים המומחים ברפואה משפטית לפי גיל לשנים 2010-2016</w:t>
      </w:r>
      <w:r w:rsidR="00451564">
        <w:rPr>
          <w:rFonts w:cs="Narkisim" w:hint="cs"/>
          <w:sz w:val="28"/>
          <w:szCs w:val="28"/>
          <w:rtl/>
        </w:rPr>
        <w:t>:</w:t>
      </w:r>
    </w:p>
    <w:p w:rsidR="004F6635" w:rsidRPr="004F6635" w:rsidRDefault="004F6635" w:rsidP="004F663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tbl>
      <w:tblPr>
        <w:bidiVisual/>
        <w:tblW w:w="4600" w:type="dxa"/>
        <w:tblInd w:w="4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  <w:gridCol w:w="920"/>
      </w:tblGrid>
      <w:tr w:rsidR="004F6635" w:rsidRPr="004F6635" w:rsidTr="004F6635">
        <w:trPr>
          <w:trHeight w:val="285"/>
        </w:trPr>
        <w:tc>
          <w:tcPr>
            <w:tcW w:w="9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  <w:rtl/>
              </w:rPr>
              <w:t>סה"כ</w:t>
            </w:r>
          </w:p>
        </w:tc>
        <w:tc>
          <w:tcPr>
            <w:tcW w:w="9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-44</w:t>
            </w:r>
          </w:p>
        </w:tc>
        <w:tc>
          <w:tcPr>
            <w:tcW w:w="9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45-64</w:t>
            </w:r>
          </w:p>
        </w:tc>
        <w:tc>
          <w:tcPr>
            <w:tcW w:w="9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65+</w:t>
            </w:r>
          </w:p>
        </w:tc>
      </w:tr>
      <w:tr w:rsidR="004F6635" w:rsidRPr="004F6635" w:rsidTr="004F6635">
        <w:trPr>
          <w:trHeight w:val="285"/>
        </w:trPr>
        <w:tc>
          <w:tcPr>
            <w:tcW w:w="9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2010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5</w:t>
            </w:r>
          </w:p>
        </w:tc>
      </w:tr>
      <w:tr w:rsidR="004F6635" w:rsidRPr="004F6635" w:rsidTr="004F6635">
        <w:trPr>
          <w:trHeight w:val="285"/>
        </w:trPr>
        <w:tc>
          <w:tcPr>
            <w:tcW w:w="9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2011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6</w:t>
            </w:r>
          </w:p>
        </w:tc>
      </w:tr>
      <w:tr w:rsidR="004F6635" w:rsidRPr="004F6635" w:rsidTr="004F6635">
        <w:trPr>
          <w:trHeight w:val="285"/>
        </w:trPr>
        <w:tc>
          <w:tcPr>
            <w:tcW w:w="9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2012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5</w:t>
            </w:r>
          </w:p>
        </w:tc>
      </w:tr>
      <w:tr w:rsidR="004F6635" w:rsidRPr="004F6635" w:rsidTr="004F6635">
        <w:trPr>
          <w:trHeight w:val="285"/>
        </w:trPr>
        <w:tc>
          <w:tcPr>
            <w:tcW w:w="9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2013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5</w:t>
            </w:r>
          </w:p>
        </w:tc>
      </w:tr>
      <w:tr w:rsidR="004F6635" w:rsidRPr="004F6635" w:rsidTr="004F6635">
        <w:trPr>
          <w:trHeight w:val="285"/>
        </w:trPr>
        <w:tc>
          <w:tcPr>
            <w:tcW w:w="9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2014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5</w:t>
            </w:r>
          </w:p>
        </w:tc>
      </w:tr>
      <w:tr w:rsidR="004F6635" w:rsidRPr="004F6635" w:rsidTr="004F6635">
        <w:trPr>
          <w:trHeight w:val="285"/>
        </w:trPr>
        <w:tc>
          <w:tcPr>
            <w:tcW w:w="9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2015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5</w:t>
            </w:r>
          </w:p>
        </w:tc>
      </w:tr>
      <w:tr w:rsidR="004F6635" w:rsidRPr="004F6635" w:rsidTr="004F6635">
        <w:trPr>
          <w:trHeight w:val="285"/>
        </w:trPr>
        <w:tc>
          <w:tcPr>
            <w:tcW w:w="920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2016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F6635" w:rsidRPr="004F6635" w:rsidRDefault="004F6635" w:rsidP="004F6635">
            <w:pPr>
              <w:spacing w:after="0" w:line="240" w:lineRule="auto"/>
              <w:jc w:val="both"/>
              <w:rPr>
                <w:rFonts w:cs="Narkisim"/>
                <w:sz w:val="28"/>
                <w:szCs w:val="28"/>
              </w:rPr>
            </w:pPr>
            <w:r w:rsidRPr="004F6635">
              <w:rPr>
                <w:rFonts w:cs="Narkisim"/>
                <w:sz w:val="28"/>
                <w:szCs w:val="28"/>
              </w:rPr>
              <w:t>5</w:t>
            </w:r>
          </w:p>
        </w:tc>
      </w:tr>
    </w:tbl>
    <w:p w:rsidR="004F6635" w:rsidRPr="0016098D" w:rsidRDefault="004F6635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451564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FCE" w:rsidRDefault="00647FCE" w:rsidP="0009062B">
      <w:pPr>
        <w:spacing w:after="0" w:line="240" w:lineRule="auto"/>
      </w:pPr>
      <w:r>
        <w:separator/>
      </w:r>
    </w:p>
  </w:endnote>
  <w:endnote w:type="continuationSeparator" w:id="0">
    <w:p w:rsidR="00647FCE" w:rsidRDefault="00647FCE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FCE" w:rsidRDefault="00647FCE" w:rsidP="0009062B">
      <w:pPr>
        <w:spacing w:after="0" w:line="240" w:lineRule="auto"/>
      </w:pPr>
      <w:r>
        <w:separator/>
      </w:r>
    </w:p>
  </w:footnote>
  <w:footnote w:type="continuationSeparator" w:id="0">
    <w:p w:rsidR="00647FCE" w:rsidRDefault="00647FCE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251E7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51564"/>
    <w:rsid w:val="00480E2C"/>
    <w:rsid w:val="004F6635"/>
    <w:rsid w:val="0054009C"/>
    <w:rsid w:val="005A34C2"/>
    <w:rsid w:val="005F1A01"/>
    <w:rsid w:val="00647FCE"/>
    <w:rsid w:val="00655E9C"/>
    <w:rsid w:val="00664A55"/>
    <w:rsid w:val="006A69E4"/>
    <w:rsid w:val="006C2436"/>
    <w:rsid w:val="00715321"/>
    <w:rsid w:val="00786495"/>
    <w:rsid w:val="00794473"/>
    <w:rsid w:val="00815FFC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C0D82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950124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110447317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בתשרי, התשע"ח</SDHebDate>
    <SDDocDate xmlns="fa85aabd-c1d1-42c6-bf41-b062416ff213">2017-10-18T14:36:20+00:00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608785</PanazCasesNumbers>
    <SDToList xmlns="fa85aabd-c1d1-42c6-bf41-b062416ff213" xsi:nil="true"/>
    <UnitFirstName xmlns="fa85aabd-c1d1-42c6-bf41-b062416ff213" xsi:nil="true"/>
    <ReporterCityDesc xmlns="fa85aabd-c1d1-42c6-bf41-b062416ff213">נתניה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בקי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becky@gilhir.co.il</ReporterEMail>
    <ReporterLName xmlns="fa85aabd-c1d1-42c6-bf41-b062416ff213">סמולנסקי</ReporterLName>
    <RefID xmlns="fa85aabd-c1d1-42c6-bf41-b062416ff213">608785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81DF91E-1E95-46F0-9FD5-DED4CFD6B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635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 – מספר רופאים פתולוגיים בעלי הסמכה לרפואה משפטית</dc:title>
  <dc:creator>מיכל עמר</dc:creator>
  <cp:lastModifiedBy>ענת אילוז עו'ד</cp:lastModifiedBy>
  <cp:revision>4</cp:revision>
  <dcterms:created xsi:type="dcterms:W3CDTF">2017-11-12T09:00:00Z</dcterms:created>
  <dcterms:modified xsi:type="dcterms:W3CDTF">2017-11-12T09:01:00Z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