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3B0" w:rsidRDefault="004453B0">
      <w:pPr>
        <w:rPr>
          <w:rFonts w:ascii="Century Gothic" w:hAnsi="Century Gothic" w:hint="cs"/>
          <w:rtl/>
        </w:rPr>
      </w:pPr>
    </w:p>
    <w:p w:rsidR="004453B0" w:rsidRDefault="004453B0">
      <w:pPr>
        <w:rPr>
          <w:rFonts w:ascii="Century Gothic" w:hAnsi="Century Gothic" w:hint="cs"/>
          <w:rtl/>
        </w:rPr>
      </w:pPr>
    </w:p>
    <w:p w:rsidR="008F3D0B" w:rsidRDefault="00AD35B9" w:rsidP="00AD35B9">
      <w:pPr>
        <w:tabs>
          <w:tab w:val="left" w:pos="283"/>
        </w:tabs>
        <w:ind w:right="142"/>
        <w:jc w:val="right"/>
        <w:rPr>
          <w:b/>
          <w:bCs/>
        </w:rPr>
      </w:pPr>
      <w:r>
        <w:rPr>
          <w:rtl/>
        </w:rPr>
        <w:fldChar w:fldCharType="begin">
          <w:ffData>
            <w:name w:val="SDHebDate"/>
            <w:enabled/>
            <w:calcOnExit w:val="0"/>
            <w:textInput>
              <w:format w:val="dd mmmm yyyy"/>
            </w:textInput>
          </w:ffData>
        </w:fldChar>
      </w:r>
      <w:bookmarkStart w:id="0" w:name="SDHebDate"/>
      <w:r>
        <w:rPr>
          <w:rtl/>
        </w:rPr>
        <w:instrText xml:space="preserve"> </w:instrText>
      </w:r>
      <w:r>
        <w:instrText>FORMTEXT</w:instrText>
      </w:r>
      <w:r>
        <w:rPr>
          <w:rtl/>
        </w:rPr>
        <w:instrText xml:space="preserve"> </w:instrText>
      </w:r>
      <w:r>
        <w:rPr>
          <w:rtl/>
        </w:rPr>
      </w:r>
      <w:r>
        <w:rPr>
          <w:rtl/>
        </w:rPr>
        <w:fldChar w:fldCharType="separate"/>
      </w:r>
      <w:r>
        <w:rPr>
          <w:noProof/>
          <w:rtl/>
        </w:rPr>
        <w:t>י"ב בניסן, התשע"ג</w:t>
      </w:r>
      <w:r>
        <w:rPr>
          <w:rtl/>
        </w:rPr>
        <w:fldChar w:fldCharType="end"/>
      </w:r>
      <w:bookmarkEnd w:id="0"/>
      <w:r w:rsidR="008F3D0B">
        <w:rPr>
          <w:rFonts w:hint="cs"/>
          <w:b/>
          <w:bCs/>
          <w:rtl/>
        </w:rPr>
        <w:br/>
      </w:r>
      <w:r>
        <w:rPr>
          <w:rtl/>
        </w:rPr>
        <w:fldChar w:fldCharType="begin">
          <w:ffData>
            <w:name w:val="SDDocDate"/>
            <w:enabled/>
            <w:calcOnExit w:val="0"/>
            <w:textInput>
              <w:format w:val="dd mmmm yyyy"/>
            </w:textInput>
          </w:ffData>
        </w:fldChar>
      </w:r>
      <w:bookmarkStart w:id="1" w:name="SDDocDate"/>
      <w:r>
        <w:rPr>
          <w:rtl/>
        </w:rPr>
        <w:instrText xml:space="preserve"> </w:instrText>
      </w:r>
      <w:r>
        <w:instrText>FORMTEXT</w:instrText>
      </w:r>
      <w:r>
        <w:rPr>
          <w:rtl/>
        </w:rPr>
        <w:instrText xml:space="preserve"> </w:instrText>
      </w:r>
      <w:r>
        <w:rPr>
          <w:rtl/>
        </w:rPr>
      </w:r>
      <w:r>
        <w:rPr>
          <w:rtl/>
        </w:rPr>
        <w:fldChar w:fldCharType="separate"/>
      </w:r>
      <w:r>
        <w:rPr>
          <w:noProof/>
          <w:rtl/>
        </w:rPr>
        <w:t>23 מרץ 2013</w:t>
      </w:r>
      <w:r>
        <w:rPr>
          <w:rtl/>
        </w:rPr>
        <w:fldChar w:fldCharType="end"/>
      </w:r>
      <w:bookmarkEnd w:id="1"/>
    </w:p>
    <w:bookmarkStart w:id="2" w:name="AutoNumber"/>
    <w:p w:rsidR="008F3D0B" w:rsidRDefault="00A27BA6" w:rsidP="008F3D0B">
      <w:pPr>
        <w:ind w:right="142"/>
        <w:jc w:val="right"/>
        <w:rPr>
          <w:rFonts w:hint="cs"/>
          <w:b/>
          <w:bCs/>
          <w:rtl/>
        </w:rPr>
      </w:pPr>
      <w:r>
        <w:rPr>
          <w:rtl/>
        </w:rPr>
        <w:fldChar w:fldCharType="begin">
          <w:ffData>
            <w:name w:val="AutoNumber"/>
            <w:enabled/>
            <w:calcOnExit w:val="0"/>
            <w:textInput/>
          </w:ffData>
        </w:fldChar>
      </w:r>
      <w:r>
        <w:rPr>
          <w:rtl/>
        </w:rPr>
        <w:instrText xml:space="preserve"> </w:instrText>
      </w:r>
      <w:r>
        <w:instrText>FORMTEXT</w:instrText>
      </w:r>
      <w:r>
        <w:rPr>
          <w:rtl/>
        </w:rPr>
        <w:instrText xml:space="preserve"> </w:instrText>
      </w:r>
      <w:r w:rsidR="00AD35B9">
        <w:rPr>
          <w:rtl/>
        </w:rPr>
      </w:r>
      <w:r>
        <w:rPr>
          <w:rtl/>
        </w:rPr>
        <w:fldChar w:fldCharType="separate"/>
      </w:r>
      <w:r w:rsidR="00AD35B9">
        <w:rPr>
          <w:noProof/>
          <w:rtl/>
        </w:rPr>
        <w:t>16525613</w:t>
      </w:r>
      <w:r>
        <w:rPr>
          <w:rtl/>
        </w:rPr>
        <w:fldChar w:fldCharType="end"/>
      </w:r>
      <w:bookmarkEnd w:id="2"/>
    </w:p>
    <w:p w:rsidR="004453B0" w:rsidRDefault="004453B0">
      <w:pPr>
        <w:rPr>
          <w:rFonts w:hint="cs"/>
          <w:b/>
          <w:bCs/>
          <w:rtl/>
        </w:rPr>
      </w:pPr>
    </w:p>
    <w:p w:rsidR="004453B0" w:rsidRPr="007914B7" w:rsidRDefault="004453B0">
      <w:pPr>
        <w:rPr>
          <w:rFonts w:hint="cs"/>
          <w:b/>
          <w:bCs/>
          <w:sz w:val="32"/>
          <w:szCs w:val="32"/>
          <w:rtl/>
          <w:lang w:eastAsia="en-US"/>
        </w:rPr>
      </w:pPr>
      <w:r>
        <w:rPr>
          <w:rFonts w:hint="cs"/>
          <w:b/>
          <w:bCs/>
          <w:rtl/>
          <w:lang w:eastAsia="en-US"/>
        </w:rPr>
        <w:br/>
      </w:r>
    </w:p>
    <w:p w:rsidR="004453B0" w:rsidRDefault="004453B0">
      <w:pPr>
        <w:rPr>
          <w:rFonts w:hint="cs"/>
          <w:b/>
          <w:bCs/>
          <w:rtl/>
          <w:lang w:eastAsia="en-US"/>
        </w:rPr>
      </w:pPr>
    </w:p>
    <w:p w:rsidR="004453B0" w:rsidRDefault="004453B0" w:rsidP="00690679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rFonts w:hint="cs"/>
          <w:lang w:eastAsia="en-US"/>
        </w:rPr>
      </w:pPr>
      <w:r>
        <w:rPr>
          <w:rFonts w:hint="cs"/>
          <w:b/>
          <w:bCs/>
          <w:rtl/>
          <w:lang w:eastAsia="en-US"/>
        </w:rPr>
        <w:br/>
      </w:r>
      <w:r>
        <w:rPr>
          <w:rFonts w:hint="cs"/>
          <w:b/>
          <w:bCs/>
          <w:rtl/>
          <w:lang w:eastAsia="en-US"/>
        </w:rPr>
        <w:tab/>
      </w:r>
      <w:r>
        <w:rPr>
          <w:rFonts w:hint="cs"/>
          <w:b/>
          <w:bCs/>
          <w:rtl/>
          <w:lang w:eastAsia="en-US"/>
        </w:rPr>
        <w:tab/>
      </w:r>
    </w:p>
    <w:p w:rsidR="004453B0" w:rsidRDefault="004453B0">
      <w:pPr>
        <w:rPr>
          <w:rFonts w:hint="cs"/>
          <w:rtl/>
          <w:lang w:eastAsia="en-US"/>
        </w:rPr>
      </w:pPr>
    </w:p>
    <w:p w:rsidR="004453B0" w:rsidRPr="007914B7" w:rsidRDefault="004453B0">
      <w:pPr>
        <w:rPr>
          <w:rFonts w:hint="cs"/>
          <w:b/>
          <w:bCs/>
          <w:sz w:val="44"/>
          <w:szCs w:val="44"/>
          <w:rtl/>
          <w:lang w:eastAsia="en-US"/>
        </w:rPr>
      </w:pPr>
    </w:p>
    <w:p w:rsidR="00690679" w:rsidRDefault="00690679" w:rsidP="00690679">
      <w:pPr>
        <w:spacing w:line="360" w:lineRule="auto"/>
        <w:rPr>
          <w:rFonts w:hint="cs"/>
          <w:rtl/>
          <w:lang w:eastAsia="en-US"/>
        </w:rPr>
      </w:pPr>
      <w:r w:rsidRPr="007914B7">
        <w:rPr>
          <w:rFonts w:hint="cs"/>
          <w:b/>
          <w:bCs/>
          <w:sz w:val="32"/>
          <w:szCs w:val="32"/>
          <w:u w:val="single"/>
          <w:rtl/>
          <w:lang w:eastAsia="en-US"/>
        </w:rPr>
        <w:t xml:space="preserve">המלצות הועדה למספר מחזורי </w:t>
      </w:r>
      <w:r w:rsidRPr="00F16689">
        <w:rPr>
          <w:b/>
          <w:bCs/>
          <w:sz w:val="28"/>
          <w:szCs w:val="28"/>
          <w:u w:val="single"/>
          <w:lang w:eastAsia="en-US"/>
        </w:rPr>
        <w:t>IVF</w:t>
      </w:r>
      <w:bookmarkStart w:id="3" w:name="_GoBack"/>
      <w:bookmarkEnd w:id="3"/>
      <w:r>
        <w:rPr>
          <w:rFonts w:hint="cs"/>
          <w:rtl/>
          <w:lang w:eastAsia="en-US"/>
        </w:rPr>
        <w:t xml:space="preserve"> :</w:t>
      </w:r>
    </w:p>
    <w:p w:rsidR="00690679" w:rsidRDefault="00690679" w:rsidP="00690679">
      <w:pPr>
        <w:spacing w:line="360" w:lineRule="auto"/>
        <w:rPr>
          <w:rFonts w:hint="cs"/>
          <w:rtl/>
          <w:lang w:eastAsia="en-US"/>
        </w:rPr>
      </w:pPr>
    </w:p>
    <w:p w:rsidR="00690679" w:rsidRDefault="00690679" w:rsidP="00690679">
      <w:pPr>
        <w:numPr>
          <w:ilvl w:val="0"/>
          <w:numId w:val="2"/>
        </w:numPr>
        <w:spacing w:line="360" w:lineRule="auto"/>
        <w:rPr>
          <w:rFonts w:hint="cs"/>
          <w:lang w:eastAsia="en-US"/>
        </w:rPr>
      </w:pPr>
      <w:r>
        <w:rPr>
          <w:rFonts w:hint="cs"/>
          <w:rtl/>
          <w:lang w:eastAsia="en-US"/>
        </w:rPr>
        <w:t>החל מגיל 39 ניתן לבחור בהפרייה חוץ גופית כאפשרות טיפול ראשונה.</w:t>
      </w:r>
    </w:p>
    <w:p w:rsidR="00690679" w:rsidRDefault="00690679" w:rsidP="00690679">
      <w:pPr>
        <w:numPr>
          <w:ilvl w:val="0"/>
          <w:numId w:val="2"/>
        </w:numPr>
        <w:spacing w:line="360" w:lineRule="auto"/>
        <w:rPr>
          <w:rFonts w:hint="cs"/>
          <w:lang w:eastAsia="en-US"/>
        </w:rPr>
      </w:pPr>
      <w:r>
        <w:rPr>
          <w:rFonts w:hint="cs"/>
          <w:rtl/>
          <w:lang w:eastAsia="en-US"/>
        </w:rPr>
        <w:t>הגיל המירבי לטיפול הפרייה חוץ גופית הנו 44 (עד יום הולדת 44).</w:t>
      </w:r>
    </w:p>
    <w:p w:rsidR="00690679" w:rsidRDefault="00690679" w:rsidP="00690679">
      <w:pPr>
        <w:numPr>
          <w:ilvl w:val="0"/>
          <w:numId w:val="2"/>
        </w:numPr>
        <w:spacing w:line="360" w:lineRule="auto"/>
        <w:rPr>
          <w:rFonts w:hint="cs"/>
          <w:lang w:eastAsia="en-US"/>
        </w:rPr>
      </w:pPr>
      <w:r>
        <w:rPr>
          <w:rFonts w:hint="cs"/>
          <w:rtl/>
          <w:lang w:eastAsia="en-US"/>
        </w:rPr>
        <w:t>אצל נשים שמלאו להן 42 (יום הולדת</w:t>
      </w:r>
      <w:r w:rsidR="006C0CEF">
        <w:rPr>
          <w:rFonts w:hint="cs"/>
          <w:rtl/>
          <w:lang w:eastAsia="en-US"/>
        </w:rPr>
        <w:t xml:space="preserve"> 42 ועד יום הולדת 44) לאחר 3 מחזורים</w:t>
      </w:r>
      <w:r>
        <w:rPr>
          <w:rFonts w:hint="cs"/>
          <w:rtl/>
          <w:lang w:eastAsia="en-US"/>
        </w:rPr>
        <w:t xml:space="preserve"> בהן לא הגיעה המטופלת לשלב החזרת העוברים, הטיפול יופסק.</w:t>
      </w:r>
    </w:p>
    <w:p w:rsidR="00690679" w:rsidRDefault="00BD7E68" w:rsidP="00690679">
      <w:pPr>
        <w:numPr>
          <w:ilvl w:val="0"/>
          <w:numId w:val="2"/>
        </w:numPr>
        <w:spacing w:line="360" w:lineRule="auto"/>
        <w:rPr>
          <w:rFonts w:hint="cs"/>
          <w:lang w:eastAsia="en-US"/>
        </w:rPr>
      </w:pPr>
      <w:r>
        <w:rPr>
          <w:rFonts w:hint="cs"/>
          <w:rtl/>
          <w:lang w:eastAsia="en-US"/>
        </w:rPr>
        <w:t>בכל גיל, לאחר 6</w:t>
      </w:r>
      <w:r w:rsidR="00690679">
        <w:rPr>
          <w:rFonts w:hint="cs"/>
          <w:rtl/>
          <w:lang w:eastAsia="en-US"/>
        </w:rPr>
        <w:t xml:space="preserve"> מחזורי הפרייה חוץ גופית ללא השגת הריון קליני יערך דיון צוות בסוגיית המשך הטיפול, שיתועד בגיליון האישה.</w:t>
      </w:r>
    </w:p>
    <w:p w:rsidR="00690679" w:rsidRDefault="00690679" w:rsidP="00690679">
      <w:pPr>
        <w:spacing w:line="360" w:lineRule="auto"/>
        <w:ind w:left="720"/>
        <w:rPr>
          <w:rFonts w:hint="cs"/>
          <w:rtl/>
          <w:lang w:eastAsia="en-US"/>
        </w:rPr>
      </w:pPr>
      <w:r>
        <w:rPr>
          <w:rFonts w:hint="cs"/>
          <w:rtl/>
          <w:lang w:eastAsia="en-US"/>
        </w:rPr>
        <w:t xml:space="preserve">הועדה יודעת שבטרם יופעל רישום מרכזי של כל מחזורי </w:t>
      </w:r>
      <w:r>
        <w:rPr>
          <w:lang w:eastAsia="en-US"/>
        </w:rPr>
        <w:t>IVF</w:t>
      </w:r>
      <w:r>
        <w:rPr>
          <w:rFonts w:hint="cs"/>
          <w:rtl/>
          <w:lang w:eastAsia="en-US"/>
        </w:rPr>
        <w:t xml:space="preserve"> בארץ הנתונים שיעמדו לרשותה לא יהיו מלאים. הפעלת הרישום תאפשר מעקב פרוספקטיבי מדויק אחר טיפולי הפרייה חוץ גופית במדינת ישראל. </w:t>
      </w:r>
    </w:p>
    <w:p w:rsidR="00690679" w:rsidRDefault="00690679" w:rsidP="00690679">
      <w:pPr>
        <w:spacing w:line="360" w:lineRule="auto"/>
        <w:ind w:left="720"/>
        <w:rPr>
          <w:rFonts w:hint="cs"/>
          <w:rtl/>
          <w:lang w:eastAsia="en-US"/>
        </w:rPr>
      </w:pPr>
    </w:p>
    <w:p w:rsidR="00690679" w:rsidRDefault="00690679" w:rsidP="00690679">
      <w:pPr>
        <w:spacing w:line="360" w:lineRule="auto"/>
        <w:ind w:left="720"/>
        <w:rPr>
          <w:rFonts w:hint="cs"/>
          <w:rtl/>
          <w:lang w:eastAsia="en-US"/>
        </w:rPr>
      </w:pPr>
      <w:r>
        <w:rPr>
          <w:rFonts w:hint="cs"/>
          <w:rtl/>
          <w:lang w:eastAsia="en-US"/>
        </w:rPr>
        <w:t>הערות:</w:t>
      </w:r>
    </w:p>
    <w:p w:rsidR="00690679" w:rsidRDefault="00690679" w:rsidP="00690679">
      <w:pPr>
        <w:spacing w:line="360" w:lineRule="auto"/>
        <w:ind w:left="720"/>
        <w:rPr>
          <w:rFonts w:hint="cs"/>
          <w:rtl/>
          <w:lang w:eastAsia="en-US"/>
        </w:rPr>
      </w:pPr>
      <w:r>
        <w:rPr>
          <w:rFonts w:hint="cs"/>
          <w:rtl/>
          <w:lang w:eastAsia="en-US"/>
        </w:rPr>
        <w:t>הועדה ממליצה שהכסף שיחסך מצעדים אלה ישמש למימון טיפול תרומת ביציות בנשים שאצלן הופסקו טיפולי הפריה חוץ גופית מהסיבות הנזכרות לעיל.</w:t>
      </w:r>
    </w:p>
    <w:p w:rsidR="004453B0" w:rsidRDefault="004453B0" w:rsidP="00690679">
      <w:pPr>
        <w:spacing w:line="360" w:lineRule="auto"/>
        <w:rPr>
          <w:rFonts w:hint="cs"/>
          <w:rtl/>
          <w:lang w:eastAsia="en-US"/>
        </w:rPr>
      </w:pPr>
    </w:p>
    <w:p w:rsidR="004453B0" w:rsidRDefault="004453B0" w:rsidP="00690679">
      <w:pPr>
        <w:spacing w:line="360" w:lineRule="auto"/>
        <w:rPr>
          <w:rFonts w:hint="cs"/>
          <w:rtl/>
          <w:lang w:eastAsia="en-US"/>
        </w:rPr>
      </w:pPr>
    </w:p>
    <w:p w:rsidR="004453B0" w:rsidRDefault="004453B0">
      <w:pPr>
        <w:rPr>
          <w:rFonts w:hint="cs"/>
          <w:rtl/>
          <w:lang w:eastAsia="en-US"/>
        </w:rPr>
      </w:pPr>
    </w:p>
    <w:p w:rsidR="004453B0" w:rsidRDefault="004453B0">
      <w:pPr>
        <w:rPr>
          <w:rFonts w:hint="cs"/>
          <w:rtl/>
          <w:lang w:eastAsia="en-US"/>
        </w:rPr>
      </w:pPr>
    </w:p>
    <w:p w:rsidR="004453B0" w:rsidRDefault="004453B0">
      <w:pPr>
        <w:rPr>
          <w:rFonts w:hint="cs"/>
          <w:rtl/>
          <w:lang w:eastAsia="en-US"/>
        </w:rPr>
      </w:pPr>
    </w:p>
    <w:p w:rsidR="004453B0" w:rsidRDefault="004453B0">
      <w:pPr>
        <w:rPr>
          <w:rFonts w:hint="cs"/>
          <w:rtl/>
          <w:lang w:eastAsia="en-US"/>
        </w:rPr>
      </w:pPr>
    </w:p>
    <w:p w:rsidR="004453B0" w:rsidRDefault="004453B0">
      <w:pPr>
        <w:rPr>
          <w:rFonts w:hint="cs"/>
          <w:rtl/>
          <w:lang w:eastAsia="en-US"/>
        </w:rPr>
      </w:pPr>
    </w:p>
    <w:p w:rsidR="004453B0" w:rsidRDefault="004453B0">
      <w:pPr>
        <w:rPr>
          <w:rFonts w:hint="cs"/>
          <w:rtl/>
          <w:lang w:eastAsia="en-US"/>
        </w:rPr>
      </w:pPr>
    </w:p>
    <w:p w:rsidR="004453B0" w:rsidRDefault="004453B0">
      <w:pPr>
        <w:rPr>
          <w:rFonts w:hint="cs"/>
          <w:rtl/>
          <w:lang w:eastAsia="en-US"/>
        </w:rPr>
      </w:pPr>
    </w:p>
    <w:p w:rsidR="004453B0" w:rsidRDefault="004453B0">
      <w:pPr>
        <w:ind w:left="5650"/>
        <w:jc w:val="center"/>
        <w:rPr>
          <w:b/>
          <w:bCs/>
          <w:rtl/>
          <w:lang w:eastAsia="en-US"/>
        </w:rPr>
      </w:pPr>
    </w:p>
    <w:p w:rsidR="004453B0" w:rsidRDefault="004453B0" w:rsidP="00690679">
      <w:pPr>
        <w:rPr>
          <w:rtl/>
        </w:rPr>
      </w:pPr>
      <w:r>
        <w:rPr>
          <w:rFonts w:hint="cs"/>
          <w:b/>
          <w:bCs/>
          <w:rtl/>
          <w:lang w:eastAsia="en-US"/>
        </w:rPr>
        <w:tab/>
      </w:r>
      <w:r>
        <w:rPr>
          <w:rFonts w:hint="cs"/>
          <w:b/>
          <w:bCs/>
          <w:rtl/>
          <w:lang w:eastAsia="en-US"/>
        </w:rPr>
        <w:tab/>
      </w:r>
      <w:r>
        <w:rPr>
          <w:rFonts w:hint="cs"/>
          <w:b/>
          <w:bCs/>
          <w:rtl/>
          <w:lang w:eastAsia="en-US"/>
        </w:rPr>
        <w:tab/>
      </w:r>
      <w:r>
        <w:rPr>
          <w:rFonts w:hint="cs"/>
          <w:b/>
          <w:bCs/>
          <w:rtl/>
          <w:lang w:eastAsia="en-US"/>
        </w:rPr>
        <w:tab/>
      </w:r>
      <w:r>
        <w:rPr>
          <w:rFonts w:hint="cs"/>
          <w:b/>
          <w:bCs/>
          <w:rtl/>
          <w:lang w:eastAsia="en-US"/>
        </w:rPr>
        <w:tab/>
      </w:r>
      <w:r>
        <w:rPr>
          <w:rFonts w:hint="cs"/>
          <w:b/>
          <w:bCs/>
          <w:rtl/>
          <w:lang w:eastAsia="en-US"/>
        </w:rPr>
        <w:tab/>
      </w:r>
      <w:r>
        <w:rPr>
          <w:rFonts w:hint="cs"/>
          <w:b/>
          <w:bCs/>
          <w:rtl/>
          <w:lang w:eastAsia="en-US"/>
        </w:rPr>
        <w:tab/>
      </w:r>
      <w:r>
        <w:rPr>
          <w:rFonts w:hint="cs"/>
          <w:b/>
          <w:bCs/>
          <w:rtl/>
          <w:lang w:eastAsia="en-US"/>
        </w:rPr>
        <w:tab/>
      </w:r>
      <w:r>
        <w:rPr>
          <w:rFonts w:hint="cs"/>
          <w:b/>
          <w:bCs/>
          <w:rtl/>
          <w:lang w:eastAsia="en-US"/>
        </w:rPr>
        <w:tab/>
      </w:r>
      <w:r>
        <w:rPr>
          <w:rFonts w:hint="cs"/>
          <w:b/>
          <w:bCs/>
          <w:rtl/>
          <w:lang w:eastAsia="en-US"/>
        </w:rPr>
        <w:tab/>
      </w:r>
      <w:r>
        <w:rPr>
          <w:rFonts w:hint="cs"/>
          <w:b/>
          <w:bCs/>
          <w:rtl/>
          <w:lang w:eastAsia="en-US"/>
        </w:rPr>
        <w:tab/>
      </w:r>
      <w:r>
        <w:rPr>
          <w:rFonts w:hint="cs"/>
          <w:b/>
          <w:bCs/>
          <w:rtl/>
          <w:lang w:eastAsia="en-US"/>
        </w:rPr>
        <w:tab/>
      </w:r>
      <w:r>
        <w:rPr>
          <w:rFonts w:hint="cs"/>
          <w:b/>
          <w:bCs/>
          <w:rtl/>
          <w:lang w:eastAsia="en-US"/>
        </w:rPr>
        <w:tab/>
      </w:r>
    </w:p>
    <w:p w:rsidR="004453B0" w:rsidRDefault="004453B0">
      <w:pPr>
        <w:pStyle w:val="a5"/>
        <w:tabs>
          <w:tab w:val="clear" w:pos="4153"/>
          <w:tab w:val="clear" w:pos="8306"/>
        </w:tabs>
      </w:pPr>
    </w:p>
    <w:sectPr w:rsidR="004453B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C64" w:rsidRDefault="00A83C64">
      <w:r>
        <w:separator/>
      </w:r>
    </w:p>
  </w:endnote>
  <w:endnote w:type="continuationSeparator" w:id="0">
    <w:p w:rsidR="00A83C64" w:rsidRDefault="00A83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avid Transparent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5B9" w:rsidRDefault="00AD35B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3B0" w:rsidRDefault="004453B0">
    <w:pPr>
      <w:pBdr>
        <w:top w:val="single" w:sz="4" w:space="4" w:color="0000FF"/>
      </w:pBdr>
      <w:tabs>
        <w:tab w:val="right" w:leader="underscore" w:pos="3969"/>
        <w:tab w:val="right" w:pos="9213"/>
      </w:tabs>
      <w:jc w:val="center"/>
      <w:rPr>
        <w:b/>
        <w:bCs/>
        <w:color w:val="0000FF"/>
        <w:szCs w:val="28"/>
        <w:rtl/>
        <w:lang w:eastAsia="en-US"/>
      </w:rPr>
    </w:pPr>
    <w:r>
      <w:rPr>
        <w:rFonts w:cs="Times New Roman"/>
        <w:sz w:val="22"/>
      </w:rPr>
      <w:fldChar w:fldCharType="begin"/>
    </w:r>
    <w:r>
      <w:rPr>
        <w:rFonts w:cs="Times New Roman"/>
        <w:sz w:val="22"/>
      </w:rPr>
      <w:instrText xml:space="preserve"> HYPERLINK mailto:moatzoy@emergency.health.gov.il </w:instrText>
    </w:r>
    <w:r>
      <w:rPr>
        <w:rFonts w:cs="Times New Roman"/>
        <w:sz w:val="22"/>
      </w:rPr>
    </w:r>
    <w:r>
      <w:rPr>
        <w:rFonts w:cs="Times New Roman"/>
        <w:sz w:val="22"/>
      </w:rPr>
      <w:fldChar w:fldCharType="separate"/>
    </w:r>
    <w:r>
      <w:rPr>
        <w:rFonts w:cs="Times New Roman"/>
        <w:b/>
        <w:bCs/>
        <w:color w:val="0000FF"/>
        <w:sz w:val="28"/>
        <w:rtl/>
        <w:lang w:eastAsia="en-US"/>
      </w:rPr>
      <w:t xml:space="preserve"> משרד המועצות הלאומיות</w:t>
    </w:r>
    <w:r>
      <w:rPr>
        <w:rFonts w:cs="David Transparent"/>
        <w:b/>
        <w:bCs/>
        <w:color w:val="0000FF"/>
        <w:szCs w:val="28"/>
        <w:rtl/>
        <w:lang w:eastAsia="en-US"/>
      </w:rPr>
      <w:t xml:space="preserve"> </w:t>
    </w:r>
    <w:r>
      <w:rPr>
        <w:rFonts w:cs="David Transparent"/>
        <w:b/>
        <w:bCs/>
        <w:color w:val="0000FF"/>
        <w:rtl/>
        <w:lang w:eastAsia="en-US"/>
      </w:rPr>
      <w:t xml:space="preserve">- </w:t>
    </w:r>
    <w:r>
      <w:rPr>
        <w:color w:val="0000FF"/>
        <w:rtl/>
        <w:lang w:eastAsia="en-US"/>
      </w:rPr>
      <w:t>רח' יגאל אלון 119 ת"א 67443</w:t>
    </w:r>
  </w:p>
  <w:p w:rsidR="004453B0" w:rsidRDefault="004453B0">
    <w:pPr>
      <w:pBdr>
        <w:top w:val="single" w:sz="4" w:space="4" w:color="0000FF"/>
      </w:pBdr>
      <w:tabs>
        <w:tab w:val="right" w:leader="underscore" w:pos="3969"/>
        <w:tab w:val="right" w:pos="9213"/>
      </w:tabs>
      <w:jc w:val="center"/>
      <w:rPr>
        <w:color w:val="0000FF"/>
        <w:rtl/>
        <w:lang w:eastAsia="en-US"/>
      </w:rPr>
    </w:pPr>
    <w:r>
      <w:rPr>
        <w:rFonts w:hint="cs"/>
        <w:b/>
        <w:bCs/>
        <w:color w:val="0000FF"/>
        <w:rtl/>
        <w:lang w:eastAsia="en-US"/>
      </w:rPr>
      <w:t>טלפון</w:t>
    </w:r>
    <w:r>
      <w:rPr>
        <w:b/>
        <w:bCs/>
        <w:color w:val="0000FF"/>
        <w:rtl/>
        <w:lang w:eastAsia="en-US"/>
      </w:rPr>
      <w:t>:</w:t>
    </w:r>
    <w:r>
      <w:rPr>
        <w:rFonts w:cs="David Transparent"/>
        <w:b/>
        <w:bCs/>
        <w:color w:val="0000FF"/>
        <w:rtl/>
        <w:lang w:eastAsia="en-US"/>
      </w:rPr>
      <w:t xml:space="preserve"> </w:t>
    </w:r>
    <w:r>
      <w:rPr>
        <w:rFonts w:hint="cs"/>
        <w:color w:val="0000FF"/>
        <w:rtl/>
        <w:lang w:eastAsia="en-US"/>
      </w:rPr>
      <w:t xml:space="preserve">6932309/47 </w:t>
    </w:r>
    <w:r>
      <w:rPr>
        <w:color w:val="0000FF"/>
        <w:rtl/>
        <w:lang w:eastAsia="en-US"/>
      </w:rPr>
      <w:t>–</w:t>
    </w:r>
    <w:r>
      <w:rPr>
        <w:rFonts w:hint="cs"/>
        <w:color w:val="0000FF"/>
        <w:rtl/>
        <w:lang w:eastAsia="en-US"/>
      </w:rPr>
      <w:t xml:space="preserve"> 03 </w:t>
    </w:r>
    <w:r>
      <w:rPr>
        <w:rFonts w:cs="Times New Roman"/>
        <w:b/>
        <w:bCs/>
        <w:color w:val="0000FF"/>
        <w:szCs w:val="22"/>
        <w:lang w:eastAsia="en-US"/>
      </w:rPr>
      <w:t>TEL:</w:t>
    </w:r>
    <w:r>
      <w:rPr>
        <w:color w:val="0000FF"/>
        <w:rtl/>
        <w:lang w:eastAsia="en-US"/>
      </w:rPr>
      <w:t>,</w:t>
    </w:r>
    <w:r>
      <w:rPr>
        <w:b/>
        <w:bCs/>
        <w:color w:val="0000FF"/>
        <w:rtl/>
        <w:lang w:eastAsia="en-US"/>
      </w:rPr>
      <w:t xml:space="preserve"> פקס</w:t>
    </w:r>
    <w:r>
      <w:rPr>
        <w:rFonts w:cs="David Transparent"/>
        <w:b/>
        <w:bCs/>
        <w:color w:val="0000FF"/>
        <w:rtl/>
        <w:lang w:eastAsia="en-US"/>
      </w:rPr>
      <w:t xml:space="preserve">: </w:t>
    </w:r>
    <w:r>
      <w:rPr>
        <w:color w:val="0000FF"/>
        <w:rtl/>
        <w:lang w:eastAsia="en-US"/>
      </w:rPr>
      <w:t xml:space="preserve">6954184 - </w:t>
    </w:r>
    <w:r>
      <w:rPr>
        <w:rFonts w:hint="cs"/>
        <w:color w:val="0000FF"/>
        <w:rtl/>
        <w:lang w:eastAsia="en-US"/>
      </w:rPr>
      <w:t xml:space="preserve"> </w:t>
    </w:r>
    <w:r>
      <w:rPr>
        <w:color w:val="0000FF"/>
        <w:rtl/>
        <w:lang w:eastAsia="en-US"/>
      </w:rPr>
      <w:t>03</w:t>
    </w:r>
    <w:r>
      <w:rPr>
        <w:rFonts w:cs="Times New Roman"/>
        <w:b/>
        <w:bCs/>
        <w:color w:val="0000FF"/>
        <w:szCs w:val="22"/>
        <w:lang w:eastAsia="en-US"/>
      </w:rPr>
      <w:t xml:space="preserve"> FAX :</w:t>
    </w:r>
  </w:p>
  <w:p w:rsidR="004453B0" w:rsidRDefault="004453B0">
    <w:pPr>
      <w:pBdr>
        <w:top w:val="single" w:sz="4" w:space="4" w:color="0000FF"/>
      </w:pBdr>
      <w:jc w:val="center"/>
      <w:rPr>
        <w:rFonts w:cs="Times New Roman"/>
        <w:color w:val="0000FF"/>
        <w:rtl/>
        <w:lang w:eastAsia="en-US"/>
      </w:rPr>
    </w:pPr>
    <w:r>
      <w:rPr>
        <w:rFonts w:cs="Times New Roman"/>
        <w:color w:val="0000FF"/>
        <w:szCs w:val="22"/>
        <w:lang w:eastAsia="en-US"/>
      </w:rPr>
      <w:t>119</w:t>
    </w:r>
    <w:r>
      <w:rPr>
        <w:rFonts w:cs="Times New Roman"/>
        <w:color w:val="0000FF"/>
        <w:lang w:eastAsia="en-US"/>
      </w:rPr>
      <w:t xml:space="preserve"> Igal Alon st'-</w:t>
    </w:r>
    <w:r>
      <w:rPr>
        <w:rFonts w:cs="Times New Roman"/>
        <w:color w:val="0000FF"/>
        <w:szCs w:val="22"/>
        <w:lang w:eastAsia="en-US"/>
      </w:rPr>
      <w:t xml:space="preserve"> Tel-Aviv </w:t>
    </w:r>
    <w:r>
      <w:rPr>
        <w:rFonts w:cs="Times New Roman"/>
        <w:color w:val="0000FF"/>
        <w:lang w:eastAsia="en-US"/>
      </w:rPr>
      <w:t>67443</w:t>
    </w:r>
  </w:p>
  <w:p w:rsidR="004453B0" w:rsidRDefault="004453B0" w:rsidP="003668E5">
    <w:pPr>
      <w:pStyle w:val="a5"/>
      <w:jc w:val="center"/>
      <w:rPr>
        <w:rtl/>
      </w:rPr>
    </w:pPr>
    <w:r>
      <w:rPr>
        <w:b/>
        <w:bCs/>
        <w:color w:val="0000FF"/>
        <w:sz w:val="22"/>
        <w:szCs w:val="26"/>
        <w:rtl/>
        <w:lang w:eastAsia="en-US"/>
      </w:rPr>
      <w:t>דואר אלקטרוני</w:t>
    </w:r>
    <w:r>
      <w:rPr>
        <w:rFonts w:cs="David Transparent" w:hint="cs"/>
        <w:b/>
        <w:bCs/>
        <w:color w:val="0000FF"/>
        <w:sz w:val="22"/>
        <w:szCs w:val="22"/>
        <w:rtl/>
        <w:lang w:eastAsia="en-US"/>
      </w:rPr>
      <w:t xml:space="preserve">: </w:t>
    </w:r>
    <w:hyperlink r:id="rId1" w:history="1">
      <w:r>
        <w:rPr>
          <w:rStyle w:val="Hyperlink"/>
          <w:rFonts w:cs="Times New Roman"/>
          <w:sz w:val="22"/>
        </w:rPr>
        <w:t>moatz</w:t>
      </w:r>
      <w:bookmarkStart w:id="4" w:name="_Hlt488555389"/>
      <w:r>
        <w:rPr>
          <w:rStyle w:val="Hyperlink"/>
          <w:rFonts w:cs="Times New Roman"/>
          <w:sz w:val="22"/>
        </w:rPr>
        <w:t>o</w:t>
      </w:r>
      <w:bookmarkEnd w:id="4"/>
      <w:r>
        <w:rPr>
          <w:rStyle w:val="Hyperlink"/>
          <w:rFonts w:cs="Times New Roman"/>
          <w:sz w:val="22"/>
        </w:rPr>
        <w:t>t@</w:t>
      </w:r>
      <w:r w:rsidR="003668E5">
        <w:rPr>
          <w:rStyle w:val="Hyperlink"/>
          <w:rFonts w:cs="Times New Roman"/>
          <w:sz w:val="22"/>
        </w:rPr>
        <w:t>moh</w:t>
      </w:r>
      <w:r>
        <w:rPr>
          <w:rStyle w:val="Hyperlink"/>
          <w:rFonts w:cs="Times New Roman"/>
          <w:sz w:val="22"/>
        </w:rPr>
        <w:t>.health.gov.il</w:t>
      </w:r>
    </w:hyperlink>
    <w:r>
      <w:rPr>
        <w:rFonts w:cs="David Transparent"/>
        <w:color w:val="0000FF"/>
        <w:lang w:eastAsia="en-US"/>
      </w:rPr>
      <w:t xml:space="preserve"> E</w:t>
    </w:r>
    <w:r>
      <w:rPr>
        <w:rFonts w:cs="David Transparent"/>
        <w:color w:val="0000FF"/>
        <w:sz w:val="22"/>
        <w:lang w:eastAsia="en-US"/>
      </w:rPr>
      <w:t>-</w:t>
    </w:r>
    <w:r>
      <w:rPr>
        <w:rFonts w:cs="David Transparent"/>
        <w:color w:val="0000FF"/>
        <w:lang w:eastAsia="en-US"/>
      </w:rPr>
      <w:t xml:space="preserve">MAIL </w:t>
    </w:r>
    <w:r>
      <w:rPr>
        <w:rFonts w:cs="Times New Roman"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5B9" w:rsidRDefault="00AD35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C64" w:rsidRDefault="00A83C64">
      <w:r>
        <w:separator/>
      </w:r>
    </w:p>
  </w:footnote>
  <w:footnote w:type="continuationSeparator" w:id="0">
    <w:p w:rsidR="00A83C64" w:rsidRDefault="00A83C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5B9" w:rsidRDefault="00AD35B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049" w:type="dxa"/>
      <w:tblLook w:val="0000" w:firstRow="0" w:lastRow="0" w:firstColumn="0" w:lastColumn="0" w:noHBand="0" w:noVBand="0"/>
    </w:tblPr>
    <w:tblGrid>
      <w:gridCol w:w="3569"/>
      <w:gridCol w:w="2621"/>
      <w:gridCol w:w="3859"/>
    </w:tblGrid>
    <w:tr w:rsidR="00496FED">
      <w:tblPrEx>
        <w:tblCellMar>
          <w:top w:w="0" w:type="dxa"/>
          <w:bottom w:w="0" w:type="dxa"/>
        </w:tblCellMar>
      </w:tblPrEx>
      <w:tc>
        <w:tcPr>
          <w:tcW w:w="3569" w:type="dxa"/>
        </w:tcPr>
        <w:p w:rsidR="00496FED" w:rsidRDefault="00496FED">
          <w:pPr>
            <w:pStyle w:val="3"/>
            <w:tabs>
              <w:tab w:val="clear" w:pos="9355"/>
            </w:tabs>
            <w:rPr>
              <w:rFonts w:ascii="Century Gothic" w:hAnsi="Century Gothic" w:cs="David"/>
              <w:sz w:val="26"/>
              <w:szCs w:val="26"/>
              <w:rtl/>
            </w:rPr>
          </w:pPr>
          <w:r>
            <w:rPr>
              <w:rFonts w:ascii="Century Gothic" w:hAnsi="Century Gothic" w:cs="David"/>
              <w:sz w:val="26"/>
              <w:szCs w:val="26"/>
              <w:rtl/>
            </w:rPr>
            <w:t xml:space="preserve">המועצה הלאומית </w:t>
          </w:r>
          <w:r>
            <w:rPr>
              <w:rFonts w:ascii="Century Gothic" w:hAnsi="Century Gothic" w:cs="David" w:hint="cs"/>
              <w:sz w:val="26"/>
              <w:szCs w:val="26"/>
              <w:rtl/>
            </w:rPr>
            <w:t>לרפואת נשים, נאונטולוגיה וגנטיקה</w:t>
          </w:r>
        </w:p>
        <w:p w:rsidR="00496FED" w:rsidRDefault="00496FED">
          <w:pPr>
            <w:pStyle w:val="2"/>
            <w:rPr>
              <w:rFonts w:ascii="Century Gothic" w:hAnsi="Century Gothic" w:cs="Times New Roman" w:hint="cs"/>
              <w:sz w:val="22"/>
              <w:szCs w:val="22"/>
              <w:rtl/>
            </w:rPr>
          </w:pPr>
          <w:r>
            <w:rPr>
              <w:rFonts w:ascii="Century Gothic" w:hAnsi="Century Gothic" w:cs="Times New Roman"/>
              <w:sz w:val="22"/>
              <w:szCs w:val="22"/>
            </w:rPr>
            <w:t>The National Council for Obstetrics &amp;Gynecology</w:t>
          </w:r>
        </w:p>
        <w:p w:rsidR="00496FED" w:rsidRDefault="00496FED">
          <w:pPr>
            <w:pStyle w:val="2"/>
            <w:rPr>
              <w:rFonts w:ascii="Century Gothic" w:hAnsi="Century Gothic"/>
              <w:sz w:val="22"/>
              <w:szCs w:val="22"/>
              <w:rtl/>
            </w:rPr>
          </w:pPr>
          <w:r>
            <w:rPr>
              <w:rFonts w:ascii="Century Gothic" w:hAnsi="Century Gothic" w:cs="Times New Roman"/>
              <w:sz w:val="22"/>
              <w:szCs w:val="22"/>
            </w:rPr>
            <w:t>Neonatology and Genetics</w:t>
          </w:r>
        </w:p>
      </w:tc>
      <w:tc>
        <w:tcPr>
          <w:tcW w:w="2621" w:type="dxa"/>
        </w:tcPr>
        <w:p w:rsidR="00496FED" w:rsidRDefault="00387B2D">
          <w:pPr>
            <w:jc w:val="center"/>
            <w:rPr>
              <w:rFonts w:ascii="Century Gothic" w:hAnsi="Century Gothic"/>
            </w:rPr>
          </w:pPr>
          <w:r>
            <w:rPr>
              <w:rFonts w:ascii="Century Gothic" w:hAnsi="Century Gothic"/>
              <w:b/>
              <w:bCs/>
              <w:noProof/>
              <w:sz w:val="16"/>
              <w:rtl/>
              <w:lang w:eastAsia="en-US"/>
            </w:rPr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245110</wp:posOffset>
                </wp:positionH>
                <wp:positionV relativeFrom="paragraph">
                  <wp:posOffset>-73025</wp:posOffset>
                </wp:positionV>
                <wp:extent cx="1006475" cy="1028700"/>
                <wp:effectExtent l="0" t="0" r="3175" b="0"/>
                <wp:wrapNone/>
                <wp:docPr id="2" name="תמונה 2" descr="grasil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rasil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6475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59" w:type="dxa"/>
        </w:tcPr>
        <w:p w:rsidR="00496FED" w:rsidRDefault="00496FED">
          <w:pPr>
            <w:pStyle w:val="3"/>
            <w:tabs>
              <w:tab w:val="clear" w:pos="9355"/>
            </w:tabs>
            <w:rPr>
              <w:rFonts w:ascii="Century Gothic" w:hAnsi="Century Gothic" w:cs="David" w:hint="cs"/>
              <w:sz w:val="26"/>
              <w:szCs w:val="26"/>
              <w:rtl/>
            </w:rPr>
          </w:pPr>
          <w:r>
            <w:rPr>
              <w:rFonts w:ascii="Century Gothic" w:hAnsi="Century Gothic" w:cs="David" w:hint="cs"/>
              <w:sz w:val="26"/>
              <w:szCs w:val="26"/>
              <w:rtl/>
            </w:rPr>
            <w:t>מדינת ישראל</w:t>
          </w:r>
        </w:p>
        <w:p w:rsidR="00496FED" w:rsidRDefault="00496FED">
          <w:pPr>
            <w:pStyle w:val="3"/>
            <w:tabs>
              <w:tab w:val="clear" w:pos="9355"/>
            </w:tabs>
            <w:rPr>
              <w:rFonts w:ascii="Century Gothic" w:hAnsi="Century Gothic" w:hint="cs"/>
              <w:rtl/>
            </w:rPr>
          </w:pPr>
          <w:r>
            <w:rPr>
              <w:rFonts w:ascii="Century Gothic" w:hAnsi="Century Gothic" w:cs="David"/>
              <w:sz w:val="26"/>
              <w:szCs w:val="26"/>
              <w:rtl/>
            </w:rPr>
            <w:t>משרד הבריאות</w:t>
          </w:r>
        </w:p>
        <w:p w:rsidR="00496FED" w:rsidRDefault="00496FED">
          <w:pPr>
            <w:pStyle w:val="a3"/>
            <w:spacing w:line="260" w:lineRule="exact"/>
            <w:rPr>
              <w:rFonts w:ascii="Century Gothic" w:hAnsi="Century Gothic"/>
              <w:sz w:val="22"/>
              <w:szCs w:val="22"/>
            </w:rPr>
          </w:pPr>
          <w:r>
            <w:rPr>
              <w:rFonts w:ascii="Century Gothic" w:hAnsi="Century Gothic"/>
              <w:sz w:val="22"/>
              <w:szCs w:val="22"/>
            </w:rPr>
            <w:t>Ministry Of Health</w:t>
          </w:r>
        </w:p>
        <w:p w:rsidR="00496FED" w:rsidRDefault="00496FED">
          <w:pPr>
            <w:pStyle w:val="a3"/>
            <w:spacing w:line="260" w:lineRule="exact"/>
            <w:rPr>
              <w:rFonts w:ascii="Century Gothic" w:hAnsi="Century Gothic"/>
            </w:rPr>
          </w:pPr>
          <w:r>
            <w:rPr>
              <w:rFonts w:ascii="Century Gothic" w:hAnsi="Century Gothic"/>
              <w:sz w:val="22"/>
              <w:szCs w:val="22"/>
            </w:rPr>
            <w:t xml:space="preserve"> STATE OF </w:t>
          </w:r>
          <w:smartTag w:uri="urn:schemas-microsoft-com:office:smarttags" w:element="country-region">
            <w:smartTag w:uri="urn:schemas-microsoft-com:office:smarttags" w:element="place">
              <w:r>
                <w:rPr>
                  <w:rFonts w:ascii="Century Gothic" w:hAnsi="Century Gothic"/>
                  <w:sz w:val="22"/>
                  <w:szCs w:val="22"/>
                </w:rPr>
                <w:t>ISRAEL</w:t>
              </w:r>
            </w:smartTag>
          </w:smartTag>
        </w:p>
      </w:tc>
    </w:tr>
  </w:tbl>
  <w:p w:rsidR="004453B0" w:rsidRDefault="004453B0">
    <w:pPr>
      <w:pStyle w:val="a4"/>
      <w:rPr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5B9" w:rsidRDefault="00AD35B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832C9"/>
    <w:multiLevelType w:val="singleLevel"/>
    <w:tmpl w:val="2E9C8816"/>
    <w:lvl w:ilvl="0">
      <w:start w:val="1"/>
      <w:numFmt w:val="none"/>
      <w:lvlText w:val=""/>
      <w:legacy w:legacy="1" w:legacySpace="0" w:legacyIndent="0"/>
      <w:lvlJc w:val="center"/>
    </w:lvl>
  </w:abstractNum>
  <w:abstractNum w:abstractNumId="1">
    <w:nsid w:val="2B261DC6"/>
    <w:multiLevelType w:val="hybridMultilevel"/>
    <w:tmpl w:val="E6E68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5"/>
  <w:defaultTabStop w:val="720"/>
  <w:drawingGridHorizontalSpacing w:val="75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FED"/>
    <w:rsid w:val="00267F3F"/>
    <w:rsid w:val="003668E5"/>
    <w:rsid w:val="00387B2D"/>
    <w:rsid w:val="004453B0"/>
    <w:rsid w:val="00496FED"/>
    <w:rsid w:val="00547155"/>
    <w:rsid w:val="00690679"/>
    <w:rsid w:val="006C0CEF"/>
    <w:rsid w:val="006D7D83"/>
    <w:rsid w:val="007630C7"/>
    <w:rsid w:val="007914B7"/>
    <w:rsid w:val="008F3D0B"/>
    <w:rsid w:val="00A27BA6"/>
    <w:rsid w:val="00A83C64"/>
    <w:rsid w:val="00AD35B9"/>
    <w:rsid w:val="00BD7E68"/>
    <w:rsid w:val="00C818A4"/>
    <w:rsid w:val="00EF4E09"/>
    <w:rsid w:val="00F16689"/>
    <w:rsid w:val="00FC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rFonts w:ascii="Arial" w:hAnsi="Arial" w:cs="David"/>
      <w:szCs w:val="24"/>
      <w:lang w:eastAsia="he-IL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 New Roman" w:hAnsi="Times New Roman"/>
      <w:b/>
      <w:bCs/>
      <w:color w:val="0000FF"/>
      <w:sz w:val="24"/>
      <w:szCs w:val="20"/>
    </w:rPr>
  </w:style>
  <w:style w:type="paragraph" w:styleId="3">
    <w:name w:val="heading 3"/>
    <w:basedOn w:val="a"/>
    <w:next w:val="a"/>
    <w:qFormat/>
    <w:pPr>
      <w:keepNext/>
      <w:tabs>
        <w:tab w:val="right" w:pos="9355"/>
      </w:tabs>
      <w:jc w:val="center"/>
      <w:outlineLvl w:val="2"/>
    </w:pPr>
    <w:rPr>
      <w:rFonts w:ascii="Times New Roman" w:hAnsi="Times New Roman" w:cs="Times New Roman"/>
      <w:b/>
      <w:bCs/>
      <w:color w:val="0000FF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tabs>
        <w:tab w:val="right" w:pos="9355"/>
      </w:tabs>
      <w:jc w:val="center"/>
    </w:pPr>
    <w:rPr>
      <w:rFonts w:ascii="Times New Roman" w:hAnsi="Times New Roman" w:cs="Times New Roman"/>
      <w:b/>
      <w:bCs/>
      <w:color w:val="0000FF"/>
      <w:szCs w:val="20"/>
    </w:rPr>
  </w:style>
  <w:style w:type="paragraph" w:styleId="a4">
    <w:name w:val="header"/>
    <w:basedOn w:val="a"/>
    <w:semiHidden/>
    <w:pPr>
      <w:tabs>
        <w:tab w:val="center" w:pos="4153"/>
        <w:tab w:val="right" w:pos="8306"/>
      </w:tabs>
    </w:pPr>
    <w:rPr>
      <w:rFonts w:ascii="Times New Roman" w:hAnsi="Times New Roman" w:cs="Times New Roman"/>
      <w:sz w:val="24"/>
    </w:r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styleId="Hyperlink">
    <w:name w:val="Hyperlink"/>
    <w:semiHidden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rFonts w:ascii="Arial" w:hAnsi="Arial" w:cs="David"/>
      <w:szCs w:val="24"/>
      <w:lang w:eastAsia="he-IL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 New Roman" w:hAnsi="Times New Roman"/>
      <w:b/>
      <w:bCs/>
      <w:color w:val="0000FF"/>
      <w:sz w:val="24"/>
      <w:szCs w:val="20"/>
    </w:rPr>
  </w:style>
  <w:style w:type="paragraph" w:styleId="3">
    <w:name w:val="heading 3"/>
    <w:basedOn w:val="a"/>
    <w:next w:val="a"/>
    <w:qFormat/>
    <w:pPr>
      <w:keepNext/>
      <w:tabs>
        <w:tab w:val="right" w:pos="9355"/>
      </w:tabs>
      <w:jc w:val="center"/>
      <w:outlineLvl w:val="2"/>
    </w:pPr>
    <w:rPr>
      <w:rFonts w:ascii="Times New Roman" w:hAnsi="Times New Roman" w:cs="Times New Roman"/>
      <w:b/>
      <w:bCs/>
      <w:color w:val="0000FF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tabs>
        <w:tab w:val="right" w:pos="9355"/>
      </w:tabs>
      <w:jc w:val="center"/>
    </w:pPr>
    <w:rPr>
      <w:rFonts w:ascii="Times New Roman" w:hAnsi="Times New Roman" w:cs="Times New Roman"/>
      <w:b/>
      <w:bCs/>
      <w:color w:val="0000FF"/>
      <w:szCs w:val="20"/>
    </w:rPr>
  </w:style>
  <w:style w:type="paragraph" w:styleId="a4">
    <w:name w:val="header"/>
    <w:basedOn w:val="a"/>
    <w:semiHidden/>
    <w:pPr>
      <w:tabs>
        <w:tab w:val="center" w:pos="4153"/>
        <w:tab w:val="right" w:pos="8306"/>
      </w:tabs>
    </w:pPr>
    <w:rPr>
      <w:rFonts w:ascii="Times New Roman" w:hAnsi="Times New Roman" w:cs="Times New Roman"/>
      <w:sz w:val="24"/>
    </w:r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styleId="Hyperlink">
    <w:name w:val="Hyperlink"/>
    <w:semiHidden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3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oatzoy@emergency.health.gov.i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שעח-מועצות לאומיות - מסמכי לוגו" ma:contentTypeID="0x010100425412358823E948A222E4CDED458572190037E28D35B6A2F744B1619855F2D4634D" ma:contentTypeVersion="19" ma:contentTypeDescription="צור מסמך חדש." ma:contentTypeScope="" ma:versionID="e3052993253c6fde4203c557307a8047">
  <xsd:schema xmlns:xsd="http://www.w3.org/2001/XMLSchema" xmlns:xs="http://www.w3.org/2001/XMLSchema" xmlns:p="http://schemas.microsoft.com/office/2006/metadata/properties" xmlns:ns1="2d9ccb9d-fa21-4539-a818-352c3c9545e4" xmlns:ns2="D70E1174-0075-4C32-A9E9-DB34CB42DB3B" targetNamespace="http://schemas.microsoft.com/office/2006/metadata/properties" ma:root="true" ma:fieldsID="0350b98f8fa1e0758646bf03293292cf" ns1:_="" ns2:_="">
    <xsd:import namespace="2d9ccb9d-fa21-4539-a818-352c3c9545e4"/>
    <xsd:import namespace="D70E1174-0075-4C32-A9E9-DB34CB42DB3B"/>
    <xsd:element name="properties">
      <xsd:complexType>
        <xsd:sequence>
          <xsd:element name="documentManagement">
            <xsd:complexType>
              <xsd:all>
                <xsd:element ref="ns1:AutoNumber" minOccurs="0"/>
                <xsd:element ref="ns1:SDCategories" minOccurs="0"/>
                <xsd:element ref="ns1:SDCategoryID" minOccurs="0"/>
                <xsd:element ref="ns1:SDAuthor" minOccurs="0"/>
                <xsd:element ref="ns1:SDDocDate" minOccurs="0"/>
                <xsd:element ref="ns1:SDHebDate" minOccurs="0"/>
                <xsd:element ref="ns1:SDOriginalID" minOccurs="0"/>
                <xsd:element ref="ns1:SDOfflineTo" minOccurs="0"/>
                <xsd:element ref="ns2:MnlAuthor" minOccurs="0"/>
                <xsd:element ref="ns2:MnlSendDate" minOccurs="0"/>
                <xsd:element ref="ns2:MnlDateIn" minOccurs="0"/>
                <xsd:element ref="ns2:MnlTO" minOccurs="0"/>
                <xsd:element ref="ns2:MnlCC" minOccurs="0"/>
                <xsd:element ref="ns2:MnlFrom" minOccurs="0"/>
                <xsd:element ref="ns2:MnlFreeText" minOccurs="0"/>
                <xsd:element ref="ns2:MnlRemark" minOccurs="0"/>
                <xsd:element ref="ns2:MnlSecurityType" minOccurs="0"/>
                <xsd:element ref="ns2:MnlStatusType" minOccurs="0"/>
                <xsd:element ref="ns1:SDAsmachta" minOccurs="0"/>
                <xsd:element ref="ns1:SDImportance" minOccurs="0"/>
                <xsd:element ref="ns1:SDDocumentSource" minOccurs="0"/>
                <xsd:element ref="ns1:SDLastSigningDate" minOccurs="0"/>
                <xsd:element ref="ns1:SDNumOfSignatures" minOccurs="0"/>
                <xsd:element ref="ns1:SDSignersLogi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cb9d-fa21-4539-a818-352c3c9545e4" elementFormDefault="qualified">
    <xsd:import namespace="http://schemas.microsoft.com/office/2006/documentManagement/types"/>
    <xsd:import namespace="http://schemas.microsoft.com/office/infopath/2007/PartnerControls"/>
    <xsd:element name="AutoNumber" ma:index="0" nillable="true" ma:displayName="סימוכין" ma:indexed="true" ma:internalName="AutoNumber">
      <xsd:simpleType>
        <xsd:restriction base="dms:Text"/>
      </xsd:simpleType>
    </xsd:element>
    <xsd:element name="SDCategories" ma:index="1" nillable="true" ma:displayName="נושאים" ma:internalName="SDCategories" ma:readOnly="false">
      <xsd:simpleType>
        <xsd:restriction base="dms:Note"/>
      </xsd:simpleType>
    </xsd:element>
    <xsd:element name="SDCategoryID" ma:index="2" nillable="true" ma:displayName="SDCategoryID" ma:indexed="true" ma:internalName="SDCategoryID">
      <xsd:simpleType>
        <xsd:restriction base="dms:Text"/>
      </xsd:simpleType>
    </xsd:element>
    <xsd:element name="SDAuthor" ma:index="3" nillable="true" ma:displayName="מחבר" ma:indexed="true" ma:internalName="SDAuthor">
      <xsd:simpleType>
        <xsd:restriction base="dms:Text"/>
      </xsd:simpleType>
    </xsd:element>
    <xsd:element name="SDDocDate" ma:index="4" nillable="true" ma:displayName="תאריך המסמך" ma:indexed="true" ma:internalName="SDDocDate">
      <xsd:simpleType>
        <xsd:restriction base="dms:DateTime"/>
      </xsd:simpleType>
    </xsd:element>
    <xsd:element name="SDHebDate" ma:index="5" nillable="true" ma:displayName="SDHebDate" ma:internalName="SDHebDate">
      <xsd:simpleType>
        <xsd:restriction base="dms:Text"/>
      </xsd:simpleType>
    </xsd:element>
    <xsd:element name="SDOriginalID" ma:index="6" nillable="true" ma:displayName="SDOriginalID" ma:internalName="SDOriginalID">
      <xsd:simpleType>
        <xsd:restriction base="dms:Text"/>
      </xsd:simpleType>
    </xsd:element>
    <xsd:element name="SDOfflineTo" ma:index="7" nillable="true" ma:displayName="SDOfflineTo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Importance" ma:index="19" nillable="true" ma:displayName="חשיבות" ma:internalName="SDImportance">
      <xsd:simpleType>
        <xsd:restriction base="dms:Number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LastSigningDate" ma:index="21" nillable="true" ma:displayName="SDLastSigningDate" ma:internalName="SDLastSigningDate">
      <xsd:simpleType>
        <xsd:restriction base="dms:DateTime"/>
      </xsd:simpleType>
    </xsd:element>
    <xsd:element name="SDNumOfSignatures" ma:index="22" nillable="true" ma:displayName="SDNumOfSignatures" ma:internalName="SDNumOfSignatures">
      <xsd:simpleType>
        <xsd:restriction base="dms:Number"/>
      </xsd:simpleType>
    </xsd:element>
    <xsd:element name="SDSignersLogins" ma:index="23" nillable="true" ma:displayName="SDSignersLogins" ma:internalName="SDSignersLogin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E1174-0075-4C32-A9E9-DB34CB42DB3B" elementFormDefault="qualified">
    <xsd:import namespace="http://schemas.microsoft.com/office/2006/documentManagement/types"/>
    <xsd:import namespace="http://schemas.microsoft.com/office/infopath/2007/PartnerControls"/>
    <xsd:element name="MnlAuthor" ma:index="8" nillable="true" ma:displayName="מחבר מסמך" ma:internalName="MnlAuthor">
      <xsd:simpleType>
        <xsd:restriction base="dms:Text"/>
      </xsd:simpleType>
    </xsd:element>
    <xsd:element name="MnlSendDate" ma:index="9" nillable="true" ma:displayName="תאריך משלוח" ma:format="DateOnly" ma:internalName="MnlSendDate">
      <xsd:simpleType>
        <xsd:restriction base="dms:DateTime"/>
      </xsd:simpleType>
    </xsd:element>
    <xsd:element name="MnlDateIn" ma:index="10" nillable="true" ma:displayName="תאריך קליטה" ma:format="DateOnly" ma:internalName="MnlDateIn">
      <xsd:simpleType>
        <xsd:restriction base="dms:DateTime"/>
      </xsd:simpleType>
    </xsd:element>
    <xsd:element name="MnlTO" ma:index="11" nillable="true" ma:displayName="אל" ma:description="בשימוש שעח" ma:internalName="MnlTO">
      <xsd:simpleType>
        <xsd:restriction base="dms:Note">
          <xsd:maxLength value="255"/>
        </xsd:restriction>
      </xsd:simpleType>
    </xsd:element>
    <xsd:element name="MnlCC" ma:index="12" nillable="true" ma:displayName="לידיעה" ma:internalName="MnlCC">
      <xsd:simpleType>
        <xsd:restriction base="dms:Note">
          <xsd:maxLength value="255"/>
        </xsd:restriction>
      </xsd:simpleType>
    </xsd:element>
    <xsd:element name="MnlFrom" ma:index="13" nillable="true" ma:displayName="מאת" ma:internalName="MnlFrom">
      <xsd:simpleType>
        <xsd:restriction base="dms:Text">
          <xsd:maxLength value="255"/>
        </xsd:restriction>
      </xsd:simpleType>
    </xsd:element>
    <xsd:element name="MnlFreeText" ma:index="14" nillable="true" ma:displayName="מלל חופשי" ma:internalName="MnlFreeText">
      <xsd:simpleType>
        <xsd:restriction base="dms:Note">
          <xsd:maxLength value="255"/>
        </xsd:restriction>
      </xsd:simpleType>
    </xsd:element>
    <xsd:element name="MnlRemark" ma:index="15" nillable="true" ma:displayName="הערה" ma:internalName="MnlRemark">
      <xsd:simpleType>
        <xsd:restriction base="dms:Note">
          <xsd:maxLength value="255"/>
        </xsd:restriction>
      </xsd:simpleType>
    </xsd:element>
    <xsd:element name="MnlSecurityType" ma:index="16" nillable="true" ma:displayName="סיווג" ma:default="ללא" ma:format="Dropdown" ma:internalName="MnlSecurityType">
      <xsd:simpleType>
        <xsd:restriction base="dms:Choice">
          <xsd:enumeration value="ללא"/>
          <xsd:enumeration value="בלמ&quot;ס"/>
          <xsd:enumeration value="סודי"/>
          <xsd:enumeration value="שמור"/>
        </xsd:restriction>
      </xsd:simpleType>
    </xsd:element>
    <xsd:element name="MnlStatusType" ma:index="17" nillable="true" ma:displayName="סטטוס" ma:default="" ma:format="Dropdown" ma:internalName="MnlStatusType">
      <xsd:simpleType>
        <xsd:restriction base="dms:Choice">
          <xsd:enumeration value="נוצר"/>
          <xsd:enumeration value="נחתם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Date xmlns="2d9ccb9d-fa21-4539-a818-352c3c9545e4">2013-03-22T23:00:00+00:00</SDDocDate>
    <SDSignersLogins xmlns="2d9ccb9d-fa21-4539-a818-352c3c9545e4" xsi:nil="true"/>
    <SDHebDate xmlns="2d9ccb9d-fa21-4539-a818-352c3c9545e4">י"ב בניסן, התשע"ג</SDHebDate>
    <MnlAuthor xmlns="D70E1174-0075-4C32-A9E9-DB34CB42DB3B" xsi:nil="true"/>
    <MnlTO xmlns="D70E1174-0075-4C32-A9E9-DB34CB42DB3B" xsi:nil="true"/>
    <MnlSecurityType xmlns="D70E1174-0075-4C32-A9E9-DB34CB42DB3B">ללא</MnlSecurityType>
    <AutoNumber xmlns="2d9ccb9d-fa21-4539-a818-352c3c9545e4">16525613</AutoNumber>
    <MnlSendDate xmlns="D70E1174-0075-4C32-A9E9-DB34CB42DB3B" xsi:nil="true"/>
    <SDCategoryID xmlns="2d9ccb9d-fa21-4539-a818-352c3c9545e4">598dbea91c19;#</SDCategoryID>
    <MnlDateIn xmlns="D70E1174-0075-4C32-A9E9-DB34CB42DB3B" xsi:nil="true"/>
    <SDOfflineTo xmlns="2d9ccb9d-fa21-4539-a818-352c3c9545e4" xsi:nil="true"/>
    <MnlStatusType xmlns="D70E1174-0075-4C32-A9E9-DB34CB42DB3B" xsi:nil="true"/>
    <SDOriginalID xmlns="2d9ccb9d-fa21-4539-a818-352c3c9545e4" xsi:nil="true"/>
    <MnlFreeText xmlns="D70E1174-0075-4C32-A9E9-DB34CB42DB3B" xsi:nil="true"/>
    <SDAsmachta xmlns="2d9ccb9d-fa21-4539-a818-352c3c9545e4" xsi:nil="true"/>
    <SDLastSigningDate xmlns="2d9ccb9d-fa21-4539-a818-352c3c9545e4" xsi:nil="true"/>
    <SDAuthor xmlns="2d9ccb9d-fa21-4539-a818-352c3c9545e4">נאוה הדר</SDAuthor>
    <MnlCC xmlns="D70E1174-0075-4C32-A9E9-DB34CB42DB3B" xsi:nil="true"/>
    <MnlFrom xmlns="D70E1174-0075-4C32-A9E9-DB34CB42DB3B" xsi:nil="true"/>
    <SDDocumentSource xmlns="2d9ccb9d-fa21-4539-a818-352c3c9545e4">SDNewFile</SDDocumentSource>
    <SDCategories xmlns="2d9ccb9d-fa21-4539-a818-352c3c9545e4">:תל אביב:שעח-מועצות לאומיות:מועצות לאומיות:גינקולוגיה:גנ/ המלצות;#</SDCategories>
    <SDNumOfSignatures xmlns="2d9ccb9d-fa21-4539-a818-352c3c9545e4" xsi:nil="true"/>
    <MnlRemark xmlns="D70E1174-0075-4C32-A9E9-DB34CB42DB3B" xsi:nil="true"/>
    <SDImportance xmlns="2d9ccb9d-fa21-4539-a818-352c3c9545e4">0</SDImportance>
  </documentManagement>
</p:properties>
</file>

<file path=customXml/itemProps1.xml><?xml version="1.0" encoding="utf-8"?>
<ds:datastoreItem xmlns:ds="http://schemas.openxmlformats.org/officeDocument/2006/customXml" ds:itemID="{59013D50-CC64-44A1-93F2-F8FB302F9DD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4A6AC56-8A72-41F2-8F6E-FC29706682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BC67A1-CFFA-41D4-BE44-57E916A0D9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cb9d-fa21-4539-a818-352c3c9545e4"/>
    <ds:schemaRef ds:uri="D70E1174-0075-4C32-A9E9-DB34CB42DB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02F4C2A-25D7-4E3A-8830-1668E708FC8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698</Characters>
  <Application>Microsoft Office Word</Application>
  <DocSecurity>4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המלצות הועדה למספר מחזורי IVF</vt:lpstr>
    </vt:vector>
  </TitlesOfParts>
  <Company>משרד הבריאות</Company>
  <LinksUpToDate>false</LinksUpToDate>
  <CharactersWithSpaces>836</CharactersWithSpaces>
  <SharedDoc>false</SharedDoc>
  <HLinks>
    <vt:vector size="12" baseType="variant">
      <vt:variant>
        <vt:i4>6488144</vt:i4>
      </vt:variant>
      <vt:variant>
        <vt:i4>2</vt:i4>
      </vt:variant>
      <vt:variant>
        <vt:i4>0</vt:i4>
      </vt:variant>
      <vt:variant>
        <vt:i4>5</vt:i4>
      </vt:variant>
      <vt:variant>
        <vt:lpwstr>mailto:moatzoy@emergency.health.gov.il</vt:lpwstr>
      </vt:variant>
      <vt:variant>
        <vt:lpwstr/>
      </vt:variant>
      <vt:variant>
        <vt:i4>6488144</vt:i4>
      </vt:variant>
      <vt:variant>
        <vt:i4>0</vt:i4>
      </vt:variant>
      <vt:variant>
        <vt:i4>0</vt:i4>
      </vt:variant>
      <vt:variant>
        <vt:i4>5</vt:i4>
      </vt:variant>
      <vt:variant>
        <vt:lpwstr>mailto:moatzoy@emergency.health.gov.il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המלצות הועדה למספר מחזורי IVF</dc:title>
  <dc:creator>משרד הבריאות</dc:creator>
  <cp:lastModifiedBy>ענת אילוז עו'ד</cp:lastModifiedBy>
  <cp:revision>2</cp:revision>
  <cp:lastPrinted>2006-01-16T09:03:00Z</cp:lastPrinted>
  <dcterms:created xsi:type="dcterms:W3CDTF">2017-09-28T07:20:00Z</dcterms:created>
  <dcterms:modified xsi:type="dcterms:W3CDTF">2017-09-28T07:20:00Z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מסמך</vt:lpwstr>
  </property>
  <property fmtid="{D5CDD505-2E9C-101B-9397-08002B2CF9AE}" pid="3" name="ContentTypeId">
    <vt:lpwstr>0x010100425412358823E948A222E4CDED458572190037E28D35B6A2F744B1619855F2D4634D</vt:lpwstr>
  </property>
</Properties>
</file>