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B25907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כ"ה באייר,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5-10T11:23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B25907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‏10/05/2018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B25907">
            <w:rPr>
              <w:rFonts w:cs="David" w:hint="cs"/>
              <w:szCs w:val="24"/>
              <w:rtl/>
            </w:rPr>
            <w:t>58677218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B25907">
            <w:rPr>
              <w:rFonts w:cs="David" w:hint="cs"/>
              <w:sz w:val="24"/>
              <w:szCs w:val="24"/>
              <w:rtl/>
            </w:rPr>
            <w:t>613556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71532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Style w:val="a9"/>
              <w:rFonts w:hint="cs"/>
              <w:rtl/>
            </w:rPr>
            <w:t xml:space="preserve"> 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Pr="00B25907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rtl/>
        </w:rPr>
      </w:pPr>
      <w:r w:rsidRPr="00B25907">
        <w:rPr>
          <w:rFonts w:cs="David"/>
          <w:b/>
          <w:bCs/>
          <w:sz w:val="16"/>
          <w:rtl/>
        </w:rPr>
        <w:tab/>
      </w:r>
      <w:r w:rsidRPr="00B25907">
        <w:rPr>
          <w:rFonts w:cs="David"/>
          <w:b/>
          <w:bCs/>
          <w:sz w:val="16"/>
          <w:rtl/>
        </w:rPr>
        <w:tab/>
      </w:r>
    </w:p>
    <w:p w:rsidR="0016098D" w:rsidRPr="00B25907" w:rsidRDefault="0016098D" w:rsidP="0016098D">
      <w:pPr>
        <w:spacing w:after="0" w:line="240" w:lineRule="auto"/>
        <w:jc w:val="both"/>
        <w:rPr>
          <w:rFonts w:cs="David"/>
          <w:b/>
          <w:bCs/>
          <w:sz w:val="16"/>
          <w:u w:val="single"/>
          <w:rtl/>
        </w:rPr>
      </w:pPr>
    </w:p>
    <w:p w:rsidR="00417E78" w:rsidRPr="00B25907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16098D" w:rsidRPr="00B25907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B25907">
        <w:rPr>
          <w:rFonts w:cs="Narkisim" w:hint="cs"/>
          <w:sz w:val="24"/>
          <w:szCs w:val="24"/>
          <w:rtl/>
        </w:rPr>
        <w:t>שלום רב,</w:t>
      </w:r>
    </w:p>
    <w:p w:rsidR="0016098D" w:rsidRPr="00B25907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B25907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B25907" w:rsidRDefault="0016098D" w:rsidP="00B25907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B25907">
        <w:rPr>
          <w:rFonts w:cs="Narkisim"/>
          <w:sz w:val="24"/>
          <w:szCs w:val="24"/>
          <w:rtl/>
        </w:rPr>
        <w:t>הנדון:</w:t>
      </w:r>
      <w:r w:rsidRPr="00B25907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B25907" w:rsidRPr="00B25907">
            <w:rPr>
              <w:rFonts w:cs="Narkisim" w:hint="cs"/>
              <w:sz w:val="24"/>
              <w:szCs w:val="24"/>
              <w:u w:val="single"/>
              <w:rtl/>
            </w:rPr>
            <w:t>פנייתך לפי חוק חופש המידע בנושא טיפוח ציפורניים במכון קוסמטי</w:t>
          </w:r>
        </w:sdtContent>
      </w:sdt>
    </w:p>
    <w:p w:rsidR="0016098D" w:rsidRPr="00B25907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B25907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B25907" w:rsidRDefault="0016098D" w:rsidP="0084282A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B25907">
        <w:rPr>
          <w:rFonts w:cs="Narkisim" w:hint="cs"/>
          <w:sz w:val="24"/>
          <w:szCs w:val="24"/>
          <w:rtl/>
        </w:rPr>
        <w:t xml:space="preserve">במענה לפנייתך </w:t>
      </w:r>
      <w:r w:rsidR="00B25907">
        <w:rPr>
          <w:rFonts w:cs="Narkisim" w:hint="cs"/>
          <w:sz w:val="24"/>
          <w:szCs w:val="24"/>
          <w:rtl/>
        </w:rPr>
        <w:t xml:space="preserve">הריני להשיבך </w:t>
      </w:r>
      <w:r w:rsidR="0084282A">
        <w:rPr>
          <w:rFonts w:cs="Narkisim" w:hint="cs"/>
          <w:sz w:val="24"/>
          <w:szCs w:val="24"/>
          <w:rtl/>
        </w:rPr>
        <w:t xml:space="preserve">כי </w:t>
      </w:r>
      <w:r w:rsidR="00B25907" w:rsidRPr="00B25907">
        <w:rPr>
          <w:rFonts w:cs="Narkisim"/>
          <w:sz w:val="24"/>
          <w:szCs w:val="24"/>
          <w:rtl/>
        </w:rPr>
        <w:t>המידע המבוקש על ידיך מפורסם באתר משרד הבריאות במקומות שונים:</w:t>
      </w:r>
    </w:p>
    <w:p w:rsidR="005A2772" w:rsidRDefault="00B25907" w:rsidP="0084282A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B25907">
        <w:rPr>
          <w:rFonts w:cs="Narkisim"/>
          <w:sz w:val="24"/>
          <w:szCs w:val="24"/>
          <w:rtl/>
        </w:rPr>
        <w:br/>
        <w:t xml:space="preserve">כל נהלי וחוזרי המשרד העדכניים מפורסמים </w:t>
      </w:r>
      <w:hyperlink r:id="rId10" w:history="1">
        <w:r w:rsidRPr="0084282A">
          <w:rPr>
            <w:rStyle w:val="Hyperlink"/>
            <w:rFonts w:cs="Narkisim"/>
            <w:sz w:val="24"/>
            <w:szCs w:val="24"/>
            <w:rtl/>
          </w:rPr>
          <w:t>בקישור זה</w:t>
        </w:r>
      </w:hyperlink>
      <w:r w:rsidR="0084282A">
        <w:rPr>
          <w:rFonts w:cs="Narkisim" w:hint="cs"/>
          <w:sz w:val="24"/>
          <w:szCs w:val="24"/>
          <w:rtl/>
        </w:rPr>
        <w:t xml:space="preserve"> (</w:t>
      </w:r>
      <w:r w:rsidRPr="00B25907">
        <w:rPr>
          <w:rFonts w:cs="Narkisim"/>
          <w:sz w:val="24"/>
          <w:szCs w:val="24"/>
          <w:rtl/>
        </w:rPr>
        <w:t xml:space="preserve">לדוגמה: </w:t>
      </w:r>
      <w:hyperlink r:id="rId11" w:history="1">
        <w:r w:rsidRPr="005A2772">
          <w:rPr>
            <w:rFonts w:cs="Narkisim"/>
            <w:color w:val="0070C0"/>
            <w:sz w:val="24"/>
            <w:szCs w:val="24"/>
            <w:u w:val="single"/>
            <w:rtl/>
          </w:rPr>
          <w:t>שמנים לשימוש חיצוני</w:t>
        </w:r>
      </w:hyperlink>
      <w:r w:rsidR="0084282A">
        <w:rPr>
          <w:rFonts w:cs="Narkisim" w:hint="cs"/>
          <w:sz w:val="24"/>
          <w:szCs w:val="24"/>
          <w:rtl/>
        </w:rPr>
        <w:t xml:space="preserve">). </w:t>
      </w:r>
    </w:p>
    <w:p w:rsidR="005A2772" w:rsidRDefault="00B25907" w:rsidP="00AD6771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B25907">
        <w:rPr>
          <w:rFonts w:cs="Narkisim"/>
          <w:sz w:val="24"/>
          <w:szCs w:val="24"/>
          <w:rtl/>
        </w:rPr>
        <w:br/>
        <w:t xml:space="preserve">התמרוקים המורשים </w:t>
      </w:r>
      <w:r w:rsidR="0084282A">
        <w:rPr>
          <w:rFonts w:cs="Narkisim" w:hint="cs"/>
          <w:sz w:val="24"/>
          <w:szCs w:val="24"/>
          <w:rtl/>
        </w:rPr>
        <w:t xml:space="preserve">לשיווק בישראל </w:t>
      </w:r>
      <w:r w:rsidRPr="00B25907">
        <w:rPr>
          <w:rFonts w:cs="Narkisim"/>
          <w:sz w:val="24"/>
          <w:szCs w:val="24"/>
          <w:rtl/>
        </w:rPr>
        <w:t>מפורס</w:t>
      </w:r>
      <w:r w:rsidR="0084282A">
        <w:rPr>
          <w:rFonts w:cs="Narkisim" w:hint="cs"/>
          <w:sz w:val="24"/>
          <w:szCs w:val="24"/>
          <w:rtl/>
        </w:rPr>
        <w:t>מי</w:t>
      </w:r>
      <w:r w:rsidRPr="00B25907">
        <w:rPr>
          <w:rFonts w:cs="Narkisim"/>
          <w:sz w:val="24"/>
          <w:szCs w:val="24"/>
          <w:rtl/>
        </w:rPr>
        <w:t xml:space="preserve">ם </w:t>
      </w:r>
      <w:hyperlink r:id="rId12" w:history="1">
        <w:r w:rsidRPr="0084282A">
          <w:rPr>
            <w:rStyle w:val="Hyperlink"/>
            <w:rFonts w:cs="Narkisim"/>
            <w:sz w:val="24"/>
            <w:szCs w:val="24"/>
            <w:rtl/>
          </w:rPr>
          <w:t>בפנקס התמרוקים</w:t>
        </w:r>
      </w:hyperlink>
      <w:r w:rsidRPr="00B25907">
        <w:rPr>
          <w:rFonts w:cs="Narkisim"/>
          <w:sz w:val="24"/>
          <w:szCs w:val="24"/>
          <w:rtl/>
        </w:rPr>
        <w:t xml:space="preserve"> של משרד הבריאות </w:t>
      </w:r>
      <w:r w:rsidR="00836907">
        <w:rPr>
          <w:rFonts w:cs="Narkisim" w:hint="cs"/>
          <w:sz w:val="24"/>
          <w:szCs w:val="24"/>
          <w:rtl/>
        </w:rPr>
        <w:t>(</w:t>
      </w:r>
      <w:r w:rsidR="00AD6771">
        <w:rPr>
          <w:rFonts w:cs="Narkisim" w:hint="cs"/>
          <w:sz w:val="24"/>
          <w:szCs w:val="24"/>
          <w:rtl/>
        </w:rPr>
        <w:t>ניתן לחפש לפי מילת חיפוש "ציפורן" בשדה "שם"</w:t>
      </w:r>
      <w:r w:rsidR="00836907">
        <w:rPr>
          <w:rFonts w:cs="Narkisim" w:hint="cs"/>
          <w:sz w:val="24"/>
          <w:szCs w:val="24"/>
          <w:rtl/>
        </w:rPr>
        <w:t xml:space="preserve">) </w:t>
      </w:r>
      <w:r w:rsidRPr="00B25907">
        <w:rPr>
          <w:rFonts w:cs="Narkisim"/>
          <w:sz w:val="24"/>
          <w:szCs w:val="24"/>
          <w:rtl/>
        </w:rPr>
        <w:t xml:space="preserve">ומתן רישיון לתמרוקים מוסדר </w:t>
      </w:r>
      <w:hyperlink r:id="rId13" w:history="1">
        <w:r w:rsidRPr="00B25907">
          <w:rPr>
            <w:rFonts w:cs="Narkisim"/>
            <w:sz w:val="24"/>
            <w:szCs w:val="24"/>
            <w:rtl/>
          </w:rPr>
          <w:t>ב</w:t>
        </w:r>
        <w:r w:rsidRPr="005A2772">
          <w:rPr>
            <w:rFonts w:cs="Narkisim"/>
            <w:color w:val="0070C0"/>
            <w:sz w:val="24"/>
            <w:szCs w:val="24"/>
            <w:u w:val="single"/>
            <w:rtl/>
          </w:rPr>
          <w:t>נוהל מתן רישיון לתמרוקים</w:t>
        </w:r>
      </w:hyperlink>
      <w:r w:rsidR="0084282A">
        <w:rPr>
          <w:rFonts w:cs="Narkisim" w:hint="cs"/>
          <w:sz w:val="24"/>
          <w:szCs w:val="24"/>
          <w:rtl/>
        </w:rPr>
        <w:t xml:space="preserve">; מידע נוסף על רישוי תמרוקים נמצא גם הוא </w:t>
      </w:r>
      <w:hyperlink r:id="rId14" w:history="1">
        <w:r w:rsidR="0084282A" w:rsidRPr="0084282A">
          <w:rPr>
            <w:rStyle w:val="Hyperlink"/>
            <w:rFonts w:cs="Narkisim" w:hint="cs"/>
            <w:sz w:val="24"/>
            <w:szCs w:val="24"/>
            <w:rtl/>
          </w:rPr>
          <w:t>באתר</w:t>
        </w:r>
      </w:hyperlink>
      <w:r w:rsidR="0084282A">
        <w:rPr>
          <w:rFonts w:cs="Narkisim" w:hint="cs"/>
          <w:sz w:val="24"/>
          <w:szCs w:val="24"/>
          <w:rtl/>
        </w:rPr>
        <w:t>.</w:t>
      </w:r>
    </w:p>
    <w:p w:rsidR="00B25907" w:rsidRPr="00B25907" w:rsidRDefault="00B25907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B25907">
        <w:rPr>
          <w:rFonts w:cs="Narkisim"/>
          <w:sz w:val="24"/>
          <w:szCs w:val="24"/>
          <w:rtl/>
        </w:rPr>
        <w:br/>
        <w:t>אביזרים רפואיים</w:t>
      </w:r>
      <w:r w:rsidR="0084282A">
        <w:rPr>
          <w:rFonts w:cs="Narkisim" w:hint="cs"/>
          <w:sz w:val="24"/>
          <w:szCs w:val="24"/>
          <w:rtl/>
        </w:rPr>
        <w:t xml:space="preserve"> מורשים</w:t>
      </w:r>
      <w:r w:rsidRPr="00B25907">
        <w:rPr>
          <w:rFonts w:cs="Narkisim"/>
          <w:sz w:val="24"/>
          <w:szCs w:val="24"/>
          <w:rtl/>
        </w:rPr>
        <w:t xml:space="preserve"> מפורסמים </w:t>
      </w:r>
      <w:hyperlink r:id="rId15" w:history="1">
        <w:r w:rsidRPr="0084282A">
          <w:rPr>
            <w:rStyle w:val="Hyperlink"/>
            <w:rFonts w:cs="Narkisim"/>
            <w:sz w:val="24"/>
            <w:szCs w:val="24"/>
            <w:rtl/>
          </w:rPr>
          <w:t>בפנקס האמ"ר</w:t>
        </w:r>
      </w:hyperlink>
      <w:r w:rsidRPr="00B25907">
        <w:rPr>
          <w:rFonts w:cs="Narkisim"/>
          <w:sz w:val="24"/>
          <w:szCs w:val="24"/>
          <w:rtl/>
        </w:rPr>
        <w:t xml:space="preserve"> (ציוד רפואי) של משרד הבריאות.</w:t>
      </w:r>
    </w:p>
    <w:p w:rsidR="0016098D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4282A" w:rsidRDefault="0084282A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אין בכל האמור לעיל כדי </w:t>
      </w:r>
      <w:r w:rsidR="009329E4">
        <w:rPr>
          <w:rFonts w:cs="Narkisim" w:hint="cs"/>
          <w:sz w:val="24"/>
          <w:szCs w:val="24"/>
          <w:rtl/>
        </w:rPr>
        <w:t xml:space="preserve">לתת ייעוץ לגבי ניהול עסק בתחום הקוסמטי ו/או </w:t>
      </w:r>
      <w:r>
        <w:rPr>
          <w:rFonts w:cs="Narkisim" w:hint="cs"/>
          <w:sz w:val="24"/>
          <w:szCs w:val="24"/>
          <w:rtl/>
        </w:rPr>
        <w:t xml:space="preserve">להתייחס להיבטים של רישוי עסקים, שהם בסמכות הרשות המקומית. </w:t>
      </w:r>
    </w:p>
    <w:p w:rsidR="0084282A" w:rsidRDefault="0084282A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4282A" w:rsidRPr="00B25907" w:rsidRDefault="0084282A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B25907" w:rsidRDefault="0016098D" w:rsidP="0084282A">
      <w:pPr>
        <w:spacing w:after="0" w:line="240" w:lineRule="auto"/>
        <w:ind w:left="5301"/>
        <w:jc w:val="both"/>
        <w:rPr>
          <w:rFonts w:cs="Narkisim"/>
          <w:sz w:val="24"/>
          <w:szCs w:val="24"/>
          <w:rtl/>
        </w:rPr>
      </w:pPr>
    </w:p>
    <w:p w:rsidR="0016098D" w:rsidRDefault="0084282A" w:rsidP="0084282A">
      <w:pPr>
        <w:spacing w:after="0" w:line="240" w:lineRule="auto"/>
        <w:ind w:left="5301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בכבוד רב,</w:t>
      </w:r>
    </w:p>
    <w:p w:rsidR="0084282A" w:rsidRDefault="0084282A" w:rsidP="0084282A">
      <w:pPr>
        <w:spacing w:after="0" w:line="240" w:lineRule="auto"/>
        <w:ind w:left="5301"/>
        <w:jc w:val="both"/>
        <w:rPr>
          <w:rFonts w:cs="Narkisim"/>
          <w:sz w:val="24"/>
          <w:szCs w:val="24"/>
          <w:rtl/>
        </w:rPr>
      </w:pPr>
    </w:p>
    <w:p w:rsidR="0084282A" w:rsidRDefault="0084282A" w:rsidP="0084282A">
      <w:pPr>
        <w:spacing w:after="0" w:line="240" w:lineRule="auto"/>
        <w:ind w:left="5301"/>
        <w:jc w:val="both"/>
        <w:rPr>
          <w:rFonts w:cs="Narkisim"/>
          <w:sz w:val="24"/>
          <w:szCs w:val="24"/>
          <w:rtl/>
        </w:rPr>
      </w:pPr>
    </w:p>
    <w:p w:rsidR="0084282A" w:rsidRDefault="0084282A" w:rsidP="0084282A">
      <w:pPr>
        <w:spacing w:after="0" w:line="240" w:lineRule="auto"/>
        <w:ind w:left="5301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84282A" w:rsidRPr="0016098D" w:rsidRDefault="0084282A" w:rsidP="0084282A">
      <w:pPr>
        <w:spacing w:after="0" w:line="240" w:lineRule="auto"/>
        <w:ind w:left="5301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6"/>
      <w:footerReference w:type="default" r:id="rId17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2772"/>
    <w:rsid w:val="005A34C2"/>
    <w:rsid w:val="005F1A01"/>
    <w:rsid w:val="00655E9C"/>
    <w:rsid w:val="00664A55"/>
    <w:rsid w:val="006A69E4"/>
    <w:rsid w:val="006B563C"/>
    <w:rsid w:val="00715321"/>
    <w:rsid w:val="00786495"/>
    <w:rsid w:val="00794473"/>
    <w:rsid w:val="008220CD"/>
    <w:rsid w:val="00836907"/>
    <w:rsid w:val="0084282A"/>
    <w:rsid w:val="008B3D39"/>
    <w:rsid w:val="008B60DE"/>
    <w:rsid w:val="00927FC0"/>
    <w:rsid w:val="009329E4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AD6771"/>
    <w:rsid w:val="00AD739E"/>
    <w:rsid w:val="00AE6DC2"/>
    <w:rsid w:val="00B25907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B2590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B259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health.gov.il/hozer/TM_2.pd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old.health.gov.il/units/pharmacy/tamruk/tamruk_start.asp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health.gov.il/hozer/TM_70.pdf" TargetMode="External"/><Relationship Id="rId5" Type="http://schemas.microsoft.com/office/2007/relationships/stylesWithEffects" Target="stylesWithEffects.xml"/><Relationship Id="rId15" Type="http://schemas.openxmlformats.org/officeDocument/2006/relationships/hyperlink" Target="https://www.old.health.gov.il/amarapp/SearchAmarNew.aspx" TargetMode="External"/><Relationship Id="rId10" Type="http://schemas.openxmlformats.org/officeDocument/2006/relationships/hyperlink" Target="http://www.health.gov.il/Services/Pages/NoticesAndRegulations.aspx" TargetMode="External"/><Relationship Id="rId19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s://www.health.gov.il/Subjects/PharmAndCosmetics/Cosmetics/Pages/licensing_cosmetics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58677218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כ"ה באייר, התשע"ח</SDHebDate>
    <SDDocDate xmlns="fa85aabd-c1d1-42c6-bf41-b062416ff213">2018-05-10T08:23:57+00:00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613556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אבי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sagiavi@gmail.com</ReporterEMail>
    <ReporterLName xmlns="fa85aabd-c1d1-42c6-bf41-b062416ff213">שגיא</ReporterLName>
    <RefID xmlns="fa85aabd-c1d1-42c6-bf41-b062416ff213">613556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B72ABB-FEF4-43F7-9CE9-A8AC76BB4C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fa85aabd-c1d1-42c6-bf41-b062416ff213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לפי חוק חופש המידע בנושא טיפוח ציפורניים במכון קוסמטי</vt:lpstr>
    </vt:vector>
  </TitlesOfParts>
  <Company>Health.gov.il</Company>
  <LinksUpToDate>false</LinksUpToDate>
  <CharactersWithSpaces>1326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בנושא טיפוח ציפורניים במכון קוסמטי</dc:title>
  <dc:creator>מיכל עמר</dc:creator>
  <cp:lastModifiedBy>ענת אילוז עו'ד</cp:lastModifiedBy>
  <cp:revision>3</cp:revision>
  <dcterms:created xsi:type="dcterms:W3CDTF">2018-05-10T08:48:00Z</dcterms:created>
  <dcterms:modified xsi:type="dcterms:W3CDTF">2018-05-10T08:48:00Z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