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FD22C1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ח' באייר,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8-04-23T16:17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FD22C1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‏23/04/2018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FD22C1">
            <w:rPr>
              <w:rFonts w:cs="David" w:hint="cs"/>
              <w:szCs w:val="24"/>
              <w:rtl/>
            </w:rPr>
            <w:t>53212618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FD22C1">
            <w:rPr>
              <w:rFonts w:cs="David" w:hint="cs"/>
              <w:sz w:val="24"/>
              <w:szCs w:val="24"/>
              <w:rtl/>
            </w:rPr>
            <w:t>612446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C80F70" w:rsidP="00C80F70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FD22C1" w:rsidRPr="00FD22C1" w:rsidRDefault="00FD22C1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FD22C1" w:rsidRPr="00FD22C1" w:rsidRDefault="00FD22C1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FD22C1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FD22C1">
        <w:rPr>
          <w:rFonts w:cs="Narkisim" w:hint="cs"/>
          <w:sz w:val="24"/>
          <w:szCs w:val="24"/>
          <w:rtl/>
        </w:rPr>
        <w:t>שלום רב,</w:t>
      </w:r>
    </w:p>
    <w:p w:rsidR="0016098D" w:rsidRPr="00FD22C1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FD22C1" w:rsidRDefault="0016098D" w:rsidP="00FD22C1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FD22C1">
        <w:rPr>
          <w:rFonts w:cs="Narkisim"/>
          <w:sz w:val="24"/>
          <w:szCs w:val="24"/>
          <w:rtl/>
        </w:rPr>
        <w:t>הנדון:</w:t>
      </w:r>
      <w:r w:rsidRPr="00FD22C1">
        <w:rPr>
          <w:rFonts w:cs="Narkisim" w:hint="cs"/>
          <w:sz w:val="24"/>
          <w:szCs w:val="24"/>
          <w:rtl/>
        </w:rPr>
        <w:t xml:space="preserve"> </w:t>
      </w:r>
      <w:sdt>
        <w:sdtPr>
          <w:rPr>
            <w:rFonts w:cs="Narkisim"/>
            <w:sz w:val="24"/>
            <w:szCs w:val="24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FD22C1" w:rsidRPr="00FD22C1">
            <w:rPr>
              <w:rFonts w:cs="Narkisim" w:hint="cs"/>
              <w:sz w:val="24"/>
              <w:szCs w:val="24"/>
              <w:u w:val="single"/>
              <w:rtl/>
            </w:rPr>
            <w:t>פנייתך לפי חוק חופש המידע אודות נהלי משרד הבריאות המתייחסים להעברת</w:t>
          </w:r>
          <w:r w:rsidR="00FD22C1" w:rsidRPr="00FD22C1">
            <w:rPr>
              <w:rFonts w:cs="Narkisim"/>
              <w:sz w:val="24"/>
              <w:szCs w:val="24"/>
              <w:u w:val="single"/>
              <w:rtl/>
            </w:rPr>
            <w:t xml:space="preserve"> </w:t>
          </w:r>
          <w:r w:rsidR="00FD22C1" w:rsidRPr="00FD22C1">
            <w:rPr>
              <w:rFonts w:cs="Narkisim" w:hint="cs"/>
              <w:sz w:val="24"/>
              <w:szCs w:val="24"/>
              <w:u w:val="single"/>
              <w:rtl/>
            </w:rPr>
            <w:t>חולים</w:t>
          </w:r>
          <w:r w:rsidR="00FD22C1" w:rsidRPr="00FD22C1">
            <w:rPr>
              <w:rFonts w:cs="Narkisim"/>
              <w:sz w:val="24"/>
              <w:szCs w:val="24"/>
              <w:u w:val="single"/>
              <w:rtl/>
            </w:rPr>
            <w:t xml:space="preserve"> </w:t>
          </w:r>
          <w:r w:rsidR="00FD22C1" w:rsidRPr="00FD22C1">
            <w:rPr>
              <w:rFonts w:cs="Narkisim" w:hint="cs"/>
              <w:sz w:val="24"/>
              <w:szCs w:val="24"/>
              <w:u w:val="single"/>
              <w:rtl/>
            </w:rPr>
            <w:t>באמבולנס</w:t>
          </w:r>
          <w:r w:rsidR="00FD22C1" w:rsidRPr="00FD22C1">
            <w:rPr>
              <w:rFonts w:cs="Narkisim"/>
              <w:sz w:val="24"/>
              <w:szCs w:val="24"/>
              <w:u w:val="single"/>
              <w:rtl/>
            </w:rPr>
            <w:t xml:space="preserve"> </w:t>
          </w:r>
          <w:r w:rsidR="00FD22C1" w:rsidRPr="00FD22C1">
            <w:rPr>
              <w:rFonts w:cs="Narkisim" w:hint="cs"/>
              <w:sz w:val="24"/>
              <w:szCs w:val="24"/>
              <w:u w:val="single"/>
              <w:rtl/>
            </w:rPr>
            <w:t>בין</w:t>
          </w:r>
          <w:r w:rsidR="00FD22C1" w:rsidRPr="00FD22C1">
            <w:rPr>
              <w:rFonts w:cs="Narkisim"/>
              <w:sz w:val="24"/>
              <w:szCs w:val="24"/>
              <w:u w:val="single"/>
              <w:rtl/>
            </w:rPr>
            <w:t xml:space="preserve"> </w:t>
          </w:r>
          <w:r w:rsidR="00FD22C1" w:rsidRPr="00FD22C1">
            <w:rPr>
              <w:rFonts w:cs="Narkisim" w:hint="cs"/>
              <w:sz w:val="24"/>
              <w:szCs w:val="24"/>
              <w:u w:val="single"/>
              <w:rtl/>
            </w:rPr>
            <w:t>בתי</w:t>
          </w:r>
          <w:r w:rsidR="00FD22C1" w:rsidRPr="00FD22C1">
            <w:rPr>
              <w:rFonts w:cs="Narkisim"/>
              <w:sz w:val="24"/>
              <w:szCs w:val="24"/>
              <w:u w:val="single"/>
              <w:rtl/>
            </w:rPr>
            <w:t xml:space="preserve"> </w:t>
          </w:r>
          <w:r w:rsidR="00FD22C1" w:rsidRPr="00FD22C1">
            <w:rPr>
              <w:rFonts w:cs="Narkisim" w:hint="cs"/>
              <w:sz w:val="24"/>
              <w:szCs w:val="24"/>
              <w:u w:val="single"/>
              <w:rtl/>
            </w:rPr>
            <w:t>חולים</w:t>
          </w:r>
        </w:sdtContent>
      </w:sdt>
    </w:p>
    <w:p w:rsidR="0016098D" w:rsidRPr="00FD22C1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FD22C1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FD22C1" w:rsidRDefault="0016098D" w:rsidP="00AD225E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FD22C1">
        <w:rPr>
          <w:rFonts w:cs="Narkisim" w:hint="cs"/>
          <w:sz w:val="24"/>
          <w:szCs w:val="24"/>
          <w:rtl/>
        </w:rPr>
        <w:t>במענה לפנייתך,</w:t>
      </w:r>
      <w:r w:rsidR="00FD22C1">
        <w:rPr>
          <w:rFonts w:cs="Narkisim" w:hint="cs"/>
          <w:sz w:val="24"/>
          <w:szCs w:val="24"/>
          <w:rtl/>
        </w:rPr>
        <w:t xml:space="preserve"> ולמיטב בדיקתנו, להלן </w:t>
      </w:r>
      <w:r w:rsidR="00AD225E">
        <w:rPr>
          <w:rFonts w:cs="Narkisim" w:hint="cs"/>
          <w:sz w:val="24"/>
          <w:szCs w:val="24"/>
          <w:rtl/>
        </w:rPr>
        <w:t>הנהלים/חוזרים המתייחסים לנושא</w:t>
      </w:r>
      <w:r w:rsidR="00FD22C1">
        <w:rPr>
          <w:rFonts w:cs="Narkisim" w:hint="cs"/>
          <w:sz w:val="24"/>
          <w:szCs w:val="24"/>
          <w:rtl/>
        </w:rPr>
        <w:t>:</w:t>
      </w:r>
    </w:p>
    <w:p w:rsidR="00FD22C1" w:rsidRDefault="00FD22C1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tbl>
      <w:tblPr>
        <w:bidiVisual/>
        <w:tblW w:w="778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3"/>
        <w:gridCol w:w="6319"/>
      </w:tblGrid>
      <w:tr w:rsidR="00FD22C1" w:rsidRPr="00FD22C1" w:rsidTr="00665344">
        <w:trPr>
          <w:trHeight w:val="285"/>
        </w:trPr>
        <w:tc>
          <w:tcPr>
            <w:tcW w:w="14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D22C1" w:rsidRPr="00FD22C1" w:rsidRDefault="00FD22C1" w:rsidP="00FD22C1">
            <w:pPr>
              <w:spacing w:after="0" w:line="240" w:lineRule="auto"/>
              <w:rPr>
                <w:rFonts w:ascii="Arial" w:eastAsiaTheme="minorHAnsi" w:hAnsi="Arial" w:cs="Narkisim"/>
                <w:color w:val="000000"/>
                <w:sz w:val="24"/>
                <w:szCs w:val="24"/>
              </w:rPr>
            </w:pPr>
            <w:r w:rsidRPr="00FD22C1">
              <w:rPr>
                <w:rFonts w:ascii="Arial" w:hAnsi="Arial" w:cs="Narkisim"/>
                <w:color w:val="000000"/>
                <w:sz w:val="24"/>
                <w:szCs w:val="24"/>
                <w:rtl/>
              </w:rPr>
              <w:t xml:space="preserve">חוזר </w:t>
            </w:r>
          </w:p>
        </w:tc>
        <w:tc>
          <w:tcPr>
            <w:tcW w:w="63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D22C1" w:rsidRPr="00FD22C1" w:rsidRDefault="00FD22C1" w:rsidP="00FD22C1">
            <w:pPr>
              <w:spacing w:after="0" w:line="240" w:lineRule="auto"/>
              <w:rPr>
                <w:rFonts w:ascii="Arial" w:eastAsiaTheme="minorHAnsi" w:hAnsi="Arial" w:cs="Narkisim"/>
                <w:color w:val="000000"/>
                <w:sz w:val="24"/>
                <w:szCs w:val="24"/>
              </w:rPr>
            </w:pPr>
            <w:r w:rsidRPr="00FD22C1">
              <w:rPr>
                <w:rFonts w:ascii="Arial" w:hAnsi="Arial" w:cs="Narkisim"/>
                <w:color w:val="000000"/>
                <w:sz w:val="24"/>
                <w:szCs w:val="24"/>
                <w:rtl/>
              </w:rPr>
              <w:t>שם מלא</w:t>
            </w:r>
          </w:p>
        </w:tc>
      </w:tr>
      <w:tr w:rsidR="00FD22C1" w:rsidRPr="00FD22C1" w:rsidTr="00665344">
        <w:trPr>
          <w:trHeight w:val="300"/>
        </w:trPr>
        <w:tc>
          <w:tcPr>
            <w:tcW w:w="1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22C1" w:rsidRPr="00AD225E" w:rsidRDefault="00FD22C1" w:rsidP="00FD22C1">
            <w:pPr>
              <w:spacing w:after="0" w:line="240" w:lineRule="auto"/>
              <w:rPr>
                <w:rFonts w:ascii="Arial Unicode MS" w:eastAsia="Arial Unicode MS" w:hAnsi="Arial Unicode MS" w:cs="Narkisim"/>
              </w:rPr>
            </w:pPr>
            <w:r w:rsidRPr="00AD225E">
              <w:rPr>
                <w:rFonts w:ascii="Arial Unicode MS" w:eastAsia="Arial Unicode MS" w:hAnsi="Arial Unicode MS" w:cs="Narkisim" w:hint="eastAsia"/>
              </w:rPr>
              <w:t>51.007</w:t>
            </w:r>
          </w:p>
        </w:tc>
        <w:tc>
          <w:tcPr>
            <w:tcW w:w="63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D22C1" w:rsidRPr="00FD22C1" w:rsidRDefault="00386663" w:rsidP="00FD22C1">
            <w:pPr>
              <w:spacing w:after="0" w:line="240" w:lineRule="auto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  <w:hyperlink r:id="rId10" w:history="1">
              <w:r w:rsidR="00FD22C1" w:rsidRPr="00665344">
                <w:rPr>
                  <w:rStyle w:val="Hyperlink"/>
                  <w:rFonts w:ascii="Arial Unicode MS" w:eastAsia="Arial Unicode MS" w:hAnsi="Arial Unicode MS" w:cs="Narkisim" w:hint="eastAsia"/>
                  <w:sz w:val="24"/>
                  <w:szCs w:val="24"/>
                  <w:rtl/>
                </w:rPr>
                <w:t>העברת מטופל באשפוז פסיכיאטרי</w:t>
              </w:r>
            </w:hyperlink>
          </w:p>
        </w:tc>
      </w:tr>
      <w:tr w:rsidR="00FD22C1" w:rsidRPr="00FD22C1" w:rsidTr="00665344">
        <w:trPr>
          <w:trHeight w:val="300"/>
        </w:trPr>
        <w:tc>
          <w:tcPr>
            <w:tcW w:w="1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22C1" w:rsidRPr="00AD225E" w:rsidRDefault="00FD22C1" w:rsidP="00FD22C1">
            <w:pPr>
              <w:spacing w:after="0" w:line="240" w:lineRule="auto"/>
              <w:rPr>
                <w:rFonts w:ascii="Arial Unicode MS" w:eastAsia="Arial Unicode MS" w:hAnsi="Arial Unicode MS" w:cs="Narkisim"/>
              </w:rPr>
            </w:pPr>
            <w:r w:rsidRPr="00AD225E">
              <w:rPr>
                <w:rFonts w:ascii="Arial Unicode MS" w:eastAsia="Arial Unicode MS" w:hAnsi="Arial Unicode MS" w:cs="Narkisim" w:hint="eastAsia"/>
              </w:rPr>
              <w:t>46/2006</w:t>
            </w:r>
          </w:p>
        </w:tc>
        <w:tc>
          <w:tcPr>
            <w:tcW w:w="63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D22C1" w:rsidRPr="00FD22C1" w:rsidRDefault="00386663" w:rsidP="00FD22C1">
            <w:pPr>
              <w:spacing w:after="0" w:line="240" w:lineRule="auto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  <w:hyperlink r:id="rId11" w:history="1">
              <w:r w:rsidR="00FD22C1" w:rsidRPr="00665344">
                <w:rPr>
                  <w:rStyle w:val="Hyperlink"/>
                  <w:rFonts w:ascii="Arial Unicode MS" w:eastAsia="Arial Unicode MS" w:hAnsi="Arial Unicode MS" w:cs="Narkisim" w:hint="eastAsia"/>
                  <w:sz w:val="24"/>
                  <w:szCs w:val="24"/>
                  <w:rtl/>
                </w:rPr>
                <w:t>איסור מתן תמורה עבור העברת</w:t>
              </w:r>
              <w:r w:rsidR="00FD22C1" w:rsidRPr="00665344">
                <w:rPr>
                  <w:rStyle w:val="Hyperlink"/>
                  <w:rFonts w:ascii="Arial Unicode MS" w:eastAsia="Arial Unicode MS" w:hAnsi="Arial Unicode MS" w:cs="Narkisim" w:hint="eastAsia"/>
                  <w:sz w:val="24"/>
                  <w:szCs w:val="24"/>
                </w:rPr>
                <w:t xml:space="preserve"> </w:t>
              </w:r>
              <w:r w:rsidR="00FD22C1" w:rsidRPr="00665344">
                <w:rPr>
                  <w:rStyle w:val="Hyperlink"/>
                  <w:rFonts w:ascii="Arial Unicode MS" w:eastAsia="Arial Unicode MS" w:hAnsi="Arial Unicode MS" w:cs="Narkisim" w:hint="eastAsia"/>
                  <w:sz w:val="24"/>
                  <w:szCs w:val="24"/>
                  <w:rtl/>
                </w:rPr>
                <w:t>מטופלים לבית חולים</w:t>
              </w:r>
            </w:hyperlink>
          </w:p>
        </w:tc>
      </w:tr>
      <w:tr w:rsidR="00B3325E" w:rsidRPr="00FD22C1" w:rsidTr="00665344">
        <w:trPr>
          <w:trHeight w:val="300"/>
        </w:trPr>
        <w:tc>
          <w:tcPr>
            <w:tcW w:w="1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325E" w:rsidRPr="00AD225E" w:rsidRDefault="00B3325E" w:rsidP="00B3325E">
            <w:pPr>
              <w:spacing w:after="0" w:line="240" w:lineRule="auto"/>
              <w:rPr>
                <w:rFonts w:ascii="Arial Unicode MS" w:eastAsia="Arial Unicode MS" w:hAnsi="Arial Unicode MS" w:cs="Narkisim"/>
              </w:rPr>
            </w:pPr>
            <w:r>
              <w:rPr>
                <w:rFonts w:ascii="Arial Unicode MS" w:eastAsia="Arial Unicode MS" w:hAnsi="Arial Unicode MS" w:cs="Narkisim"/>
              </w:rPr>
              <w:t>4</w:t>
            </w:r>
            <w:r w:rsidRPr="00AD225E">
              <w:rPr>
                <w:rFonts w:ascii="Arial Unicode MS" w:eastAsia="Arial Unicode MS" w:hAnsi="Arial Unicode MS" w:cs="Narkisim" w:hint="eastAsia"/>
              </w:rPr>
              <w:t>/200</w:t>
            </w:r>
            <w:r>
              <w:rPr>
                <w:rFonts w:ascii="Arial Unicode MS" w:eastAsia="Arial Unicode MS" w:hAnsi="Arial Unicode MS" w:cs="Narkisim"/>
              </w:rPr>
              <w:t>8</w:t>
            </w:r>
          </w:p>
        </w:tc>
        <w:tc>
          <w:tcPr>
            <w:tcW w:w="63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3325E" w:rsidRDefault="00386663" w:rsidP="00FD22C1">
            <w:pPr>
              <w:spacing w:after="0" w:line="240" w:lineRule="auto"/>
              <w:rPr>
                <w:rFonts w:hint="cs"/>
              </w:rPr>
            </w:pPr>
            <w:hyperlink r:id="rId12" w:history="1">
              <w:r w:rsidRPr="00386663">
                <w:rPr>
                  <w:rStyle w:val="Hyperlink"/>
                  <w:rFonts w:ascii="Arial Unicode MS" w:eastAsia="Arial Unicode MS" w:hAnsi="Arial Unicode MS" w:cs="Narkisim" w:hint="cs"/>
                  <w:sz w:val="24"/>
                  <w:szCs w:val="24"/>
                  <w:rtl/>
                </w:rPr>
                <w:t>הסעת חולי דיאליזה</w:t>
              </w:r>
            </w:hyperlink>
            <w:bookmarkStart w:id="1" w:name="_GoBack"/>
            <w:bookmarkEnd w:id="1"/>
          </w:p>
        </w:tc>
      </w:tr>
      <w:tr w:rsidR="00B3325E" w:rsidRPr="00FD22C1" w:rsidTr="00665344">
        <w:trPr>
          <w:trHeight w:val="300"/>
        </w:trPr>
        <w:tc>
          <w:tcPr>
            <w:tcW w:w="1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3325E" w:rsidRPr="00AD225E" w:rsidRDefault="00B3325E" w:rsidP="00FD22C1">
            <w:pPr>
              <w:spacing w:after="0" w:line="240" w:lineRule="auto"/>
              <w:rPr>
                <w:rFonts w:ascii="Arial Unicode MS" w:eastAsia="Arial Unicode MS" w:hAnsi="Arial Unicode MS" w:cs="Narkisim"/>
              </w:rPr>
            </w:pPr>
            <w:r w:rsidRPr="00AD225E">
              <w:rPr>
                <w:rFonts w:ascii="Arial Unicode MS" w:eastAsia="Arial Unicode MS" w:hAnsi="Arial Unicode MS" w:cs="Narkisim" w:hint="eastAsia"/>
              </w:rPr>
              <w:t>39/2009</w:t>
            </w:r>
          </w:p>
        </w:tc>
        <w:tc>
          <w:tcPr>
            <w:tcW w:w="63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3325E" w:rsidRPr="00665344" w:rsidRDefault="00B3325E" w:rsidP="00FD22C1">
            <w:pPr>
              <w:spacing w:after="0" w:line="240" w:lineRule="auto"/>
              <w:rPr>
                <w:rFonts w:ascii="Arial Unicode MS" w:eastAsia="Arial Unicode MS" w:hAnsi="Arial Unicode MS" w:cs="Narkisim"/>
                <w:color w:val="0070C0"/>
                <w:sz w:val="24"/>
                <w:szCs w:val="24"/>
                <w:u w:val="single"/>
              </w:rPr>
            </w:pPr>
            <w:hyperlink r:id="rId13" w:history="1">
              <w:r w:rsidRPr="00665344">
                <w:rPr>
                  <w:rFonts w:ascii="Arial Unicode MS" w:eastAsia="Arial Unicode MS" w:hAnsi="Arial Unicode MS" w:cs="Narkisim" w:hint="eastAsia"/>
                  <w:color w:val="0070C0"/>
                  <w:sz w:val="24"/>
                  <w:szCs w:val="24"/>
                  <w:u w:val="single"/>
                  <w:rtl/>
                </w:rPr>
                <w:t>פינוי והעברת מבוטחים באמבולנס - הסדרים כספיים</w:t>
              </w:r>
            </w:hyperlink>
          </w:p>
        </w:tc>
      </w:tr>
      <w:tr w:rsidR="00B3325E" w:rsidRPr="00FD22C1" w:rsidTr="00665344">
        <w:trPr>
          <w:trHeight w:val="300"/>
        </w:trPr>
        <w:tc>
          <w:tcPr>
            <w:tcW w:w="1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3325E" w:rsidRPr="00AD225E" w:rsidRDefault="00B3325E" w:rsidP="00FD22C1">
            <w:pPr>
              <w:spacing w:after="0" w:line="240" w:lineRule="auto"/>
              <w:rPr>
                <w:rFonts w:ascii="Arial Unicode MS" w:eastAsia="Arial Unicode MS" w:hAnsi="Arial Unicode MS" w:cs="Narkisim"/>
              </w:rPr>
            </w:pPr>
            <w:r w:rsidRPr="00AD225E">
              <w:rPr>
                <w:rFonts w:ascii="Arial Unicode MS" w:eastAsia="Arial Unicode MS" w:hAnsi="Arial Unicode MS" w:cs="Narkisim" w:hint="eastAsia"/>
              </w:rPr>
              <w:t>42/2011</w:t>
            </w:r>
          </w:p>
        </w:tc>
        <w:tc>
          <w:tcPr>
            <w:tcW w:w="63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3325E" w:rsidRPr="00665344" w:rsidRDefault="00B3325E" w:rsidP="00FD22C1">
            <w:pPr>
              <w:spacing w:after="0" w:line="240" w:lineRule="auto"/>
              <w:rPr>
                <w:rFonts w:ascii="Arial Unicode MS" w:eastAsia="Arial Unicode MS" w:hAnsi="Arial Unicode MS" w:cs="Narkisim"/>
                <w:color w:val="0070C0"/>
                <w:sz w:val="24"/>
                <w:szCs w:val="24"/>
                <w:u w:val="single"/>
              </w:rPr>
            </w:pPr>
            <w:hyperlink r:id="rId14" w:history="1">
              <w:r w:rsidRPr="00665344">
                <w:rPr>
                  <w:rFonts w:ascii="Arial Unicode MS" w:eastAsia="Arial Unicode MS" w:hAnsi="Arial Unicode MS" w:cs="Narkisim" w:hint="eastAsia"/>
                  <w:color w:val="0070C0"/>
                  <w:sz w:val="24"/>
                  <w:szCs w:val="24"/>
                  <w:u w:val="single"/>
                  <w:rtl/>
                </w:rPr>
                <w:t>העברת חולים במצב קריטי</w:t>
              </w:r>
            </w:hyperlink>
          </w:p>
        </w:tc>
      </w:tr>
      <w:tr w:rsidR="00B3325E" w:rsidRPr="00FD22C1" w:rsidTr="00665344">
        <w:trPr>
          <w:trHeight w:val="300"/>
        </w:trPr>
        <w:tc>
          <w:tcPr>
            <w:tcW w:w="1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3325E" w:rsidRPr="00FD22C1" w:rsidRDefault="00B3325E" w:rsidP="00FD22C1">
            <w:pPr>
              <w:spacing w:after="0" w:line="240" w:lineRule="auto"/>
              <w:rPr>
                <w:rFonts w:ascii="Times New Roman" w:eastAsia="Times New Roman" w:hAnsi="Times New Roman" w:cs="Narkisim"/>
                <w:sz w:val="24"/>
                <w:szCs w:val="24"/>
              </w:rPr>
            </w:pPr>
          </w:p>
        </w:tc>
        <w:tc>
          <w:tcPr>
            <w:tcW w:w="63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3325E" w:rsidRPr="00FD22C1" w:rsidRDefault="00B3325E" w:rsidP="00FD22C1">
            <w:pPr>
              <w:spacing w:after="0" w:line="240" w:lineRule="auto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  <w:hyperlink r:id="rId15" w:history="1">
              <w:r w:rsidRPr="00AD225E">
                <w:rPr>
                  <w:rStyle w:val="Hyperlink"/>
                  <w:rFonts w:ascii="Arial Unicode MS" w:eastAsia="Arial Unicode MS" w:hAnsi="Arial Unicode MS" w:cs="Narkisim" w:hint="eastAsia"/>
                  <w:sz w:val="24"/>
                  <w:szCs w:val="24"/>
                  <w:rtl/>
                </w:rPr>
                <w:t>תנאים להפעלת אמבולנס ביטחון</w:t>
              </w:r>
            </w:hyperlink>
            <w:r w:rsidRPr="00FD22C1">
              <w:rPr>
                <w:rFonts w:ascii="Arial Unicode MS" w:eastAsia="Arial Unicode MS" w:hAnsi="Arial Unicode MS" w:cs="Narkisim" w:hint="eastAsia"/>
                <w:sz w:val="24"/>
                <w:szCs w:val="24"/>
                <w:rtl/>
              </w:rPr>
              <w:t xml:space="preserve"> </w:t>
            </w:r>
          </w:p>
        </w:tc>
      </w:tr>
      <w:tr w:rsidR="00B3325E" w:rsidRPr="00FD22C1" w:rsidTr="00665344">
        <w:trPr>
          <w:trHeight w:val="300"/>
        </w:trPr>
        <w:tc>
          <w:tcPr>
            <w:tcW w:w="1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3325E" w:rsidRPr="00FD22C1" w:rsidRDefault="00B3325E" w:rsidP="00FD22C1">
            <w:pPr>
              <w:spacing w:after="0" w:line="240" w:lineRule="auto"/>
              <w:rPr>
                <w:rFonts w:ascii="Times New Roman" w:eastAsia="Times New Roman" w:hAnsi="Times New Roman" w:cs="Narkisim"/>
                <w:sz w:val="24"/>
                <w:szCs w:val="24"/>
              </w:rPr>
            </w:pPr>
          </w:p>
        </w:tc>
        <w:tc>
          <w:tcPr>
            <w:tcW w:w="63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3325E" w:rsidRPr="00FD22C1" w:rsidRDefault="00B3325E" w:rsidP="00FD22C1">
            <w:pPr>
              <w:spacing w:after="0" w:line="240" w:lineRule="auto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  <w:hyperlink r:id="rId16" w:history="1">
              <w:r w:rsidRPr="00AD225E">
                <w:rPr>
                  <w:rStyle w:val="Hyperlink"/>
                  <w:rFonts w:ascii="Arial Unicode MS" w:eastAsia="Arial Unicode MS" w:hAnsi="Arial Unicode MS" w:cs="Narkisim" w:hint="eastAsia"/>
                  <w:sz w:val="24"/>
                  <w:szCs w:val="24"/>
                  <w:rtl/>
                </w:rPr>
                <w:t>תנאים להפעלת אמבולנס פרטי</w:t>
              </w:r>
            </w:hyperlink>
          </w:p>
        </w:tc>
      </w:tr>
      <w:tr w:rsidR="00B3325E" w:rsidRPr="00FD22C1" w:rsidTr="00665344">
        <w:trPr>
          <w:trHeight w:val="300"/>
        </w:trPr>
        <w:tc>
          <w:tcPr>
            <w:tcW w:w="1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3325E" w:rsidRPr="00FD22C1" w:rsidRDefault="00B3325E" w:rsidP="00FD22C1">
            <w:pPr>
              <w:spacing w:after="0" w:line="240" w:lineRule="auto"/>
              <w:rPr>
                <w:rFonts w:ascii="Times New Roman" w:eastAsia="Times New Roman" w:hAnsi="Times New Roman" w:cs="Narkisim"/>
                <w:sz w:val="24"/>
                <w:szCs w:val="24"/>
              </w:rPr>
            </w:pPr>
          </w:p>
        </w:tc>
        <w:tc>
          <w:tcPr>
            <w:tcW w:w="63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3325E" w:rsidRPr="00FD22C1" w:rsidRDefault="00B3325E" w:rsidP="00FD22C1">
            <w:pPr>
              <w:spacing w:after="0" w:line="240" w:lineRule="auto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  <w:hyperlink r:id="rId17" w:history="1">
              <w:r w:rsidRPr="00AD225E">
                <w:rPr>
                  <w:rStyle w:val="Hyperlink"/>
                  <w:rFonts w:ascii="Arial Unicode MS" w:eastAsia="Arial Unicode MS" w:hAnsi="Arial Unicode MS" w:cs="Narkisim" w:hint="eastAsia"/>
                  <w:sz w:val="24"/>
                  <w:szCs w:val="24"/>
                  <w:rtl/>
                </w:rPr>
                <w:t>תנאים להפעלת אמבולנס בטחון מסוג ניידת טיפול נמרץ</w:t>
              </w:r>
            </w:hyperlink>
          </w:p>
        </w:tc>
      </w:tr>
    </w:tbl>
    <w:p w:rsidR="0016098D" w:rsidRPr="00FD22C1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FD22C1" w:rsidRDefault="00FD22C1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FD22C1" w:rsidRPr="00FD22C1" w:rsidRDefault="00FD22C1" w:rsidP="00FD22C1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 xml:space="preserve">יחד עם זאת, נציין כי חוזרי ונהלי משרד הבריאות מפורסמים </w:t>
      </w:r>
      <w:hyperlink r:id="rId18" w:history="1">
        <w:r w:rsidRPr="00525D77">
          <w:rPr>
            <w:rStyle w:val="Hyperlink"/>
            <w:rFonts w:cs="Narkisim" w:hint="cs"/>
            <w:sz w:val="24"/>
            <w:szCs w:val="24"/>
            <w:rtl/>
          </w:rPr>
          <w:t>באתר האינטרנט של המשרד</w:t>
        </w:r>
      </w:hyperlink>
      <w:r>
        <w:rPr>
          <w:rFonts w:cs="Narkisim" w:hint="cs"/>
          <w:sz w:val="24"/>
          <w:szCs w:val="24"/>
          <w:rtl/>
        </w:rPr>
        <w:t>.</w:t>
      </w:r>
    </w:p>
    <w:p w:rsidR="0016098D" w:rsidRPr="00FD22C1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FD22C1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8220CD" w:rsidRDefault="00A84F1F" w:rsidP="008220C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FD22C1">
        <w:rPr>
          <w:rFonts w:cs="Narkisim" w:hint="cs"/>
          <w:sz w:val="24"/>
          <w:szCs w:val="24"/>
          <w:rtl/>
        </w:rPr>
        <w:tab/>
      </w:r>
      <w:r w:rsidRPr="00FD22C1">
        <w:rPr>
          <w:rFonts w:cs="Narkisim" w:hint="cs"/>
          <w:sz w:val="24"/>
          <w:szCs w:val="24"/>
          <w:rtl/>
        </w:rPr>
        <w:tab/>
      </w:r>
      <w:r w:rsidRPr="00FD22C1">
        <w:rPr>
          <w:rFonts w:cs="Narkisim" w:hint="cs"/>
          <w:sz w:val="24"/>
          <w:szCs w:val="24"/>
          <w:rtl/>
        </w:rPr>
        <w:tab/>
      </w:r>
      <w:r w:rsidRPr="00FD22C1">
        <w:rPr>
          <w:rFonts w:cs="Narkisim" w:hint="cs"/>
          <w:sz w:val="24"/>
          <w:szCs w:val="24"/>
          <w:rtl/>
        </w:rPr>
        <w:tab/>
      </w:r>
      <w:r w:rsidRPr="00FD22C1">
        <w:rPr>
          <w:rFonts w:cs="Narkisim" w:hint="cs"/>
          <w:sz w:val="24"/>
          <w:szCs w:val="24"/>
          <w:rtl/>
        </w:rPr>
        <w:tab/>
      </w:r>
      <w:r w:rsidRPr="00FD22C1">
        <w:rPr>
          <w:rFonts w:cs="Narkisim" w:hint="cs"/>
          <w:sz w:val="24"/>
          <w:szCs w:val="24"/>
          <w:rtl/>
        </w:rPr>
        <w:tab/>
      </w:r>
      <w:r w:rsidRPr="00FD22C1">
        <w:rPr>
          <w:rFonts w:cs="Narkisim" w:hint="cs"/>
          <w:sz w:val="24"/>
          <w:szCs w:val="24"/>
          <w:rtl/>
        </w:rPr>
        <w:tab/>
      </w:r>
      <w:r w:rsidR="008220CD" w:rsidRPr="00FD22C1">
        <w:rPr>
          <w:rFonts w:cs="Narkisim" w:hint="cs"/>
          <w:sz w:val="24"/>
          <w:szCs w:val="24"/>
          <w:rtl/>
        </w:rPr>
        <w:t xml:space="preserve">         בכבוד רב</w:t>
      </w:r>
      <w:r w:rsidR="00FD22C1">
        <w:rPr>
          <w:rFonts w:cs="Narkisim" w:hint="cs"/>
          <w:sz w:val="24"/>
          <w:szCs w:val="24"/>
          <w:rtl/>
        </w:rPr>
        <w:t>,</w:t>
      </w:r>
    </w:p>
    <w:p w:rsidR="00FD22C1" w:rsidRDefault="00FD22C1" w:rsidP="008220C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FD22C1" w:rsidRDefault="00FD22C1" w:rsidP="00FD22C1">
      <w:pPr>
        <w:spacing w:after="0" w:line="240" w:lineRule="auto"/>
        <w:ind w:left="5585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ענת אילוז, עו"ד</w:t>
      </w:r>
    </w:p>
    <w:p w:rsidR="003B5869" w:rsidRPr="00AD225E" w:rsidRDefault="00FD22C1" w:rsidP="00AD225E">
      <w:pPr>
        <w:spacing w:after="0" w:line="240" w:lineRule="auto"/>
        <w:ind w:left="5585"/>
        <w:jc w:val="both"/>
        <w:rPr>
          <w:rFonts w:cs="Narkisim"/>
          <w:sz w:val="24"/>
          <w:szCs w:val="24"/>
        </w:rPr>
      </w:pPr>
      <w:r>
        <w:rPr>
          <w:rFonts w:cs="Narkisim" w:hint="cs"/>
          <w:sz w:val="24"/>
          <w:szCs w:val="24"/>
          <w:rtl/>
        </w:rPr>
        <w:t>הממונה על העמדת מידע לציבור</w:t>
      </w:r>
    </w:p>
    <w:sectPr w:rsidR="003B5869" w:rsidRPr="00AD225E" w:rsidSect="00324EDC">
      <w:headerReference w:type="default" r:id="rId19"/>
      <w:footerReference w:type="default" r:id="rId20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80A36"/>
    <w:rsid w:val="002170C1"/>
    <w:rsid w:val="002D316A"/>
    <w:rsid w:val="002F4BC2"/>
    <w:rsid w:val="00324EDC"/>
    <w:rsid w:val="00386663"/>
    <w:rsid w:val="003B4102"/>
    <w:rsid w:val="003B5869"/>
    <w:rsid w:val="00417E78"/>
    <w:rsid w:val="00434CC7"/>
    <w:rsid w:val="00442ACE"/>
    <w:rsid w:val="00444C8E"/>
    <w:rsid w:val="00480E2C"/>
    <w:rsid w:val="004A04A4"/>
    <w:rsid w:val="00525D77"/>
    <w:rsid w:val="0054009C"/>
    <w:rsid w:val="005A34C2"/>
    <w:rsid w:val="005F1A01"/>
    <w:rsid w:val="00655E9C"/>
    <w:rsid w:val="00664A55"/>
    <w:rsid w:val="00665344"/>
    <w:rsid w:val="006A69E4"/>
    <w:rsid w:val="006D4735"/>
    <w:rsid w:val="00715321"/>
    <w:rsid w:val="00786495"/>
    <w:rsid w:val="00794473"/>
    <w:rsid w:val="008220CD"/>
    <w:rsid w:val="008B3D39"/>
    <w:rsid w:val="008B60DE"/>
    <w:rsid w:val="00927FC0"/>
    <w:rsid w:val="00993EA4"/>
    <w:rsid w:val="009B6093"/>
    <w:rsid w:val="009E70DD"/>
    <w:rsid w:val="00A16E2C"/>
    <w:rsid w:val="00A30E83"/>
    <w:rsid w:val="00A5248F"/>
    <w:rsid w:val="00A60AE1"/>
    <w:rsid w:val="00A72C9A"/>
    <w:rsid w:val="00A84F1F"/>
    <w:rsid w:val="00AD225E"/>
    <w:rsid w:val="00AD59A2"/>
    <w:rsid w:val="00B3325E"/>
    <w:rsid w:val="00B338CC"/>
    <w:rsid w:val="00BB2392"/>
    <w:rsid w:val="00BD5007"/>
    <w:rsid w:val="00C20045"/>
    <w:rsid w:val="00C41201"/>
    <w:rsid w:val="00C57880"/>
    <w:rsid w:val="00C80F70"/>
    <w:rsid w:val="00CA6B24"/>
    <w:rsid w:val="00D66B31"/>
    <w:rsid w:val="00DB6426"/>
    <w:rsid w:val="00E26C23"/>
    <w:rsid w:val="00E445AC"/>
    <w:rsid w:val="00E9680A"/>
    <w:rsid w:val="00FC7B60"/>
    <w:rsid w:val="00FD22C1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unhideWhenUsed/>
    <w:rsid w:val="00FD22C1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unhideWhenUsed/>
    <w:rsid w:val="00FD22C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health.gov.il/hozer/mr39_2009.pdf" TargetMode="External"/><Relationship Id="rId18" Type="http://schemas.openxmlformats.org/officeDocument/2006/relationships/hyperlink" Target="https://www.health.gov.il/Services/Pages/NoticesAndRegulations.aspx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s://www.health.gov.il/hozer/mr04_2008.pdf" TargetMode="External"/><Relationship Id="rId17" Type="http://schemas.openxmlformats.org/officeDocument/2006/relationships/hyperlink" Target="https://www.health.gov.il/hozer/Amb_Natan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health.gov.il/hozer/Amb_regular.pdf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health.gov.il/hozer/mr46_2006.pdf" TargetMode="External"/><Relationship Id="rId5" Type="http://schemas.microsoft.com/office/2007/relationships/stylesWithEffects" Target="stylesWithEffects.xml"/><Relationship Id="rId15" Type="http://schemas.openxmlformats.org/officeDocument/2006/relationships/hyperlink" Target="https://www.old.health.gov.il/download/forms/a211_ambulance_bitachun.pdf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health.gov.il/hozer/mtl51-007.pdf" TargetMode="External"/><Relationship Id="rId19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https://www.health.gov.il/hozer/mr57_1990.pdf" TargetMode="External"/><Relationship Id="rId22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53212618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ח' באייר, התשע"ח</SDHebDate>
    <SDDocDate xmlns="fa85aabd-c1d1-42c6-bf41-b062416ff213">2018-04-23T13:17:19+00:00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612446</PanazCasesNumbers>
    <SDToList xmlns="fa85aabd-c1d1-42c6-bf41-b062416ff213" xsi:nil="true"/>
    <UnitFirstName xmlns="fa85aabd-c1d1-42c6-bf41-b062416ff213" xsi:nil="true"/>
    <ReporterCityDesc xmlns="fa85aabd-c1d1-42c6-bf41-b062416ff213">תל אביב - יפו</ReporterCityDesc>
    <SDLink xmlns="fa85aabd-c1d1-42c6-bf41-b062416ff213">
      <Url xsi:nil="true"/>
      <Description xsi:nil="true"/>
    </SDLink>
    <ReporterAddress xmlns="fa85aabd-c1d1-42c6-bf41-b062416ff213">ת.ד. 51859</ReporterAddress>
    <ReporterFName xmlns="fa85aabd-c1d1-42c6-bf41-b062416ff213">דפנה אופירי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ruth@nmlaw.co.il</ReporterEMail>
    <ReporterLName xmlns="fa85aabd-c1d1-42c6-bf41-b062416ff213">נבו מולסון, עו"ד</ReporterLName>
    <RefID xmlns="fa85aabd-c1d1-42c6-bf41-b062416ff213">612446</RefID>
    <UnitLastName xmlns="fa85aabd-c1d1-42c6-bf41-b062416ff213" xsi:nil="true"/>
    <UnitEmail xmlns="fa85aabd-c1d1-42c6-bf41-b062416ff213" xsi:nil="true"/>
    <ReporterSalutation xmlns="fa85aabd-c1d1-42c6-bf41-b062416ff213">עו"ד</ReporterSalutation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purl.org/dc/terms/"/>
    <ds:schemaRef ds:uri="http://schemas.microsoft.com/office/2006/documentManagement/types"/>
    <ds:schemaRef ds:uri="http://www.w3.org/XML/1998/namespace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fa85aabd-c1d1-42c6-bf41-b062416ff213"/>
  </ds:schemaRefs>
</ds:datastoreItem>
</file>

<file path=customXml/itemProps3.xml><?xml version="1.0" encoding="utf-8"?>
<ds:datastoreItem xmlns:ds="http://schemas.openxmlformats.org/officeDocument/2006/customXml" ds:itemID="{ECCD90A7-35B6-4C90-878C-B8C2CD0E11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234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פנייתך לפי חוק חופש המידע אודות נהלי משרד הבריאות המתייחסים להעברת חולים באמבולנס בין בתי חולים</vt:lpstr>
    </vt:vector>
  </TitlesOfParts>
  <Company>Health.gov.il</Company>
  <LinksUpToDate>false</LinksUpToDate>
  <CharactersWithSpaces>1405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פנייתך לפי חוק חופש המידע אודות נהלי משרד הבריאות המתייחסים להעברת חולים באמבולנס בין בתי חולים</dc:title>
  <dc:creator>מיכל עמר</dc:creator>
  <cp:lastModifiedBy>ענת אילוז עו'ד</cp:lastModifiedBy>
  <cp:revision>5</cp:revision>
  <dcterms:created xsi:type="dcterms:W3CDTF">2018-04-23T14:06:00Z</dcterms:created>
  <dcterms:modified xsi:type="dcterms:W3CDTF">2018-04-30T06:42:00Z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